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5CB" w:rsidRDefault="00C255CB" w:rsidP="00C255CB">
      <w:pPr>
        <w:pStyle w:val="Default"/>
        <w:spacing w:line="360" w:lineRule="auto"/>
        <w:jc w:val="center"/>
        <w:rPr>
          <w:rFonts w:ascii="黑体" w:eastAsia="黑体" w:cs="黑体"/>
          <w:sz w:val="36"/>
          <w:szCs w:val="36"/>
        </w:rPr>
      </w:pPr>
      <w:r>
        <w:rPr>
          <w:rFonts w:ascii="黑体" w:eastAsia="黑体" w:cs="黑体" w:hint="eastAsia"/>
          <w:sz w:val="36"/>
          <w:szCs w:val="36"/>
        </w:rPr>
        <w:t>关于召开华安张江产业园封闭式基础设施</w:t>
      </w:r>
    </w:p>
    <w:p w:rsidR="00C255CB" w:rsidRDefault="00C255CB" w:rsidP="00C255CB">
      <w:pPr>
        <w:pStyle w:val="Default"/>
        <w:spacing w:line="360" w:lineRule="auto"/>
        <w:jc w:val="center"/>
        <w:rPr>
          <w:rFonts w:ascii="黑体" w:eastAsia="黑体" w:cs="黑体"/>
          <w:sz w:val="36"/>
          <w:szCs w:val="36"/>
        </w:rPr>
      </w:pPr>
      <w:r>
        <w:rPr>
          <w:rFonts w:ascii="黑体" w:eastAsia="黑体" w:cs="黑体" w:hint="eastAsia"/>
          <w:sz w:val="36"/>
          <w:szCs w:val="36"/>
        </w:rPr>
        <w:t>证券投资基金2023年</w:t>
      </w:r>
      <w:r w:rsidR="00AB7370">
        <w:rPr>
          <w:rFonts w:ascii="黑体" w:eastAsia="黑体" w:cs="黑体" w:hint="eastAsia"/>
          <w:sz w:val="36"/>
          <w:szCs w:val="36"/>
        </w:rPr>
        <w:t>第3</w:t>
      </w:r>
      <w:r>
        <w:rPr>
          <w:rFonts w:ascii="黑体" w:eastAsia="黑体" w:cs="黑体" w:hint="eastAsia"/>
          <w:sz w:val="36"/>
          <w:szCs w:val="36"/>
        </w:rPr>
        <w:t>季度业绩说明会的公告</w:t>
      </w:r>
    </w:p>
    <w:p w:rsidR="00050C53" w:rsidRDefault="00050C53" w:rsidP="00C255CB">
      <w:pPr>
        <w:pStyle w:val="Default"/>
        <w:spacing w:line="360" w:lineRule="auto"/>
        <w:jc w:val="center"/>
        <w:rPr>
          <w:rFonts w:ascii="黑体" w:eastAsia="黑体" w:cs="黑体"/>
          <w:sz w:val="36"/>
          <w:szCs w:val="36"/>
        </w:rPr>
      </w:pPr>
    </w:p>
    <w:p w:rsidR="00050C53" w:rsidRPr="00C12415" w:rsidRDefault="00050C53" w:rsidP="00050C53">
      <w:pPr>
        <w:ind w:firstLineChars="200" w:firstLine="480"/>
        <w:rPr>
          <w:rFonts w:ascii="微软雅黑" w:eastAsia="微软雅黑" w:hAnsi="微软雅黑" w:cs="宋体"/>
          <w:b/>
          <w:bCs/>
          <w:color w:val="333333"/>
          <w:kern w:val="0"/>
          <w:sz w:val="24"/>
          <w:szCs w:val="24"/>
        </w:rPr>
      </w:pPr>
      <w:r w:rsidRPr="00C12415">
        <w:rPr>
          <w:rFonts w:ascii="微软雅黑" w:eastAsia="微软雅黑" w:hAnsi="微软雅黑" w:cs="宋体" w:hint="eastAsia"/>
          <w:b/>
          <w:bCs/>
          <w:color w:val="333333"/>
          <w:kern w:val="0"/>
          <w:sz w:val="24"/>
          <w:szCs w:val="24"/>
        </w:rPr>
        <w:t>一、公募</w:t>
      </w:r>
      <w:r w:rsidRPr="00C12415">
        <w:rPr>
          <w:rFonts w:ascii="微软雅黑" w:eastAsia="微软雅黑" w:hAnsi="微软雅黑" w:cs="宋体"/>
          <w:b/>
          <w:bCs/>
          <w:color w:val="333333"/>
          <w:kern w:val="0"/>
          <w:sz w:val="24"/>
          <w:szCs w:val="24"/>
        </w:rPr>
        <w:t>REITs</w:t>
      </w:r>
      <w:r w:rsidRPr="00C12415">
        <w:rPr>
          <w:rFonts w:ascii="微软雅黑" w:eastAsia="微软雅黑" w:hAnsi="微软雅黑" w:cs="宋体" w:hint="eastAsia"/>
          <w:b/>
          <w:bCs/>
          <w:color w:val="333333"/>
          <w:kern w:val="0"/>
          <w:sz w:val="24"/>
          <w:szCs w:val="24"/>
        </w:rPr>
        <w:t>基本信息</w:t>
      </w:r>
    </w:p>
    <w:tbl>
      <w:tblPr>
        <w:tblW w:w="9855" w:type="dxa"/>
        <w:tblInd w:w="-717"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2694"/>
        <w:gridCol w:w="7161"/>
      </w:tblGrid>
      <w:tr w:rsidR="00050C53" w:rsidRPr="00C12415" w:rsidTr="00664727">
        <w:tc>
          <w:tcPr>
            <w:tcW w:w="2694"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rsidR="00050C53" w:rsidRPr="00C12415" w:rsidRDefault="00050C53" w:rsidP="00664727">
            <w:pPr>
              <w:widowControl/>
              <w:spacing w:line="330" w:lineRule="atLeast"/>
              <w:jc w:val="left"/>
              <w:rPr>
                <w:rFonts w:ascii="微软雅黑" w:eastAsia="微软雅黑" w:hAnsi="微软雅黑" w:cs="宋体"/>
                <w:color w:val="333333"/>
                <w:kern w:val="0"/>
                <w:sz w:val="24"/>
                <w:szCs w:val="24"/>
              </w:rPr>
            </w:pPr>
            <w:r w:rsidRPr="00C12415">
              <w:rPr>
                <w:rFonts w:ascii="微软雅黑" w:eastAsia="微软雅黑" w:hAnsi="微软雅黑" w:cs="宋体" w:hint="eastAsia"/>
                <w:color w:val="333333"/>
                <w:kern w:val="0"/>
                <w:sz w:val="24"/>
                <w:szCs w:val="24"/>
              </w:rPr>
              <w:t>公募REITs名称</w:t>
            </w:r>
          </w:p>
        </w:tc>
        <w:tc>
          <w:tcPr>
            <w:tcW w:w="7161"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rsidR="00050C53" w:rsidRPr="00C12415" w:rsidRDefault="00050C53" w:rsidP="00664727">
            <w:pPr>
              <w:widowControl/>
              <w:spacing w:line="330" w:lineRule="atLeast"/>
              <w:jc w:val="left"/>
              <w:rPr>
                <w:rFonts w:ascii="微软雅黑" w:eastAsia="微软雅黑" w:hAnsi="微软雅黑" w:cs="宋体"/>
                <w:color w:val="333333"/>
                <w:kern w:val="0"/>
                <w:sz w:val="24"/>
                <w:szCs w:val="24"/>
              </w:rPr>
            </w:pPr>
            <w:r w:rsidRPr="00C12415">
              <w:rPr>
                <w:rFonts w:ascii="微软雅黑" w:eastAsia="微软雅黑" w:hAnsi="微软雅黑" w:cs="宋体"/>
                <w:color w:val="333333"/>
                <w:kern w:val="0"/>
                <w:sz w:val="24"/>
                <w:szCs w:val="24"/>
              </w:rPr>
              <w:t>华安张江</w:t>
            </w:r>
            <w:r>
              <w:rPr>
                <w:rFonts w:ascii="微软雅黑" w:eastAsia="微软雅黑" w:hAnsi="微软雅黑" w:cs="宋体"/>
                <w:color w:val="333333"/>
                <w:kern w:val="0"/>
                <w:sz w:val="24"/>
                <w:szCs w:val="24"/>
              </w:rPr>
              <w:t>产业</w:t>
            </w:r>
            <w:r w:rsidRPr="00C12415">
              <w:rPr>
                <w:rFonts w:ascii="微软雅黑" w:eastAsia="微软雅黑" w:hAnsi="微软雅黑" w:cs="宋体"/>
                <w:color w:val="333333"/>
                <w:kern w:val="0"/>
                <w:sz w:val="24"/>
                <w:szCs w:val="24"/>
              </w:rPr>
              <w:t>园封闭式基础设施证券投资基金</w:t>
            </w:r>
          </w:p>
        </w:tc>
      </w:tr>
      <w:tr w:rsidR="00050C53" w:rsidRPr="00C12415" w:rsidTr="00664727">
        <w:tc>
          <w:tcPr>
            <w:tcW w:w="2694"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rsidR="00050C53" w:rsidRPr="00C12415" w:rsidRDefault="00050C53" w:rsidP="00664727">
            <w:pPr>
              <w:widowControl/>
              <w:spacing w:line="330" w:lineRule="atLeast"/>
              <w:jc w:val="left"/>
              <w:rPr>
                <w:rFonts w:ascii="微软雅黑" w:eastAsia="微软雅黑" w:hAnsi="微软雅黑" w:cs="宋体"/>
                <w:color w:val="333333"/>
                <w:kern w:val="0"/>
                <w:sz w:val="24"/>
                <w:szCs w:val="24"/>
              </w:rPr>
            </w:pPr>
            <w:r w:rsidRPr="00C12415">
              <w:rPr>
                <w:rFonts w:ascii="微软雅黑" w:eastAsia="微软雅黑" w:hAnsi="微软雅黑" w:cs="宋体" w:hint="eastAsia"/>
                <w:color w:val="333333"/>
                <w:kern w:val="0"/>
                <w:sz w:val="24"/>
                <w:szCs w:val="24"/>
              </w:rPr>
              <w:t>公募REITs简称</w:t>
            </w:r>
          </w:p>
        </w:tc>
        <w:tc>
          <w:tcPr>
            <w:tcW w:w="7161"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rsidR="00050C53" w:rsidRPr="00C12415" w:rsidRDefault="00050C53" w:rsidP="00664727">
            <w:pPr>
              <w:widowControl/>
              <w:spacing w:line="330" w:lineRule="atLeast"/>
              <w:jc w:val="left"/>
              <w:rPr>
                <w:rFonts w:ascii="微软雅黑" w:eastAsia="微软雅黑" w:hAnsi="微软雅黑" w:cs="宋体"/>
                <w:color w:val="333333"/>
                <w:kern w:val="0"/>
                <w:sz w:val="24"/>
                <w:szCs w:val="24"/>
              </w:rPr>
            </w:pPr>
            <w:r w:rsidRPr="00C12415">
              <w:rPr>
                <w:rFonts w:ascii="微软雅黑" w:eastAsia="微软雅黑" w:hAnsi="微软雅黑" w:cs="宋体" w:hint="eastAsia"/>
                <w:color w:val="333333"/>
                <w:kern w:val="0"/>
                <w:sz w:val="24"/>
                <w:szCs w:val="24"/>
              </w:rPr>
              <w:t>华安张江</w:t>
            </w:r>
            <w:r>
              <w:rPr>
                <w:rFonts w:ascii="微软雅黑" w:eastAsia="微软雅黑" w:hAnsi="微软雅黑" w:cs="宋体" w:hint="eastAsia"/>
                <w:color w:val="333333"/>
                <w:kern w:val="0"/>
                <w:sz w:val="24"/>
                <w:szCs w:val="24"/>
              </w:rPr>
              <w:t>产业</w:t>
            </w:r>
            <w:r w:rsidRPr="00C12415">
              <w:rPr>
                <w:rFonts w:ascii="微软雅黑" w:eastAsia="微软雅黑" w:hAnsi="微软雅黑" w:cs="宋体" w:hint="eastAsia"/>
                <w:color w:val="333333"/>
                <w:kern w:val="0"/>
                <w:sz w:val="24"/>
                <w:szCs w:val="24"/>
              </w:rPr>
              <w:t>园REIT</w:t>
            </w:r>
          </w:p>
        </w:tc>
      </w:tr>
      <w:tr w:rsidR="00050C53" w:rsidRPr="00C12415" w:rsidTr="00664727">
        <w:tc>
          <w:tcPr>
            <w:tcW w:w="2694"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rsidR="00050C53" w:rsidRPr="00C12415" w:rsidRDefault="00050C53" w:rsidP="00664727">
            <w:pPr>
              <w:widowControl/>
              <w:spacing w:line="330" w:lineRule="atLeast"/>
              <w:jc w:val="left"/>
              <w:rPr>
                <w:rFonts w:ascii="微软雅黑" w:eastAsia="微软雅黑" w:hAnsi="微软雅黑" w:cs="宋体"/>
                <w:color w:val="333333"/>
                <w:kern w:val="0"/>
                <w:sz w:val="24"/>
                <w:szCs w:val="24"/>
              </w:rPr>
            </w:pPr>
            <w:r w:rsidRPr="00C12415">
              <w:rPr>
                <w:rFonts w:ascii="微软雅黑" w:eastAsia="微软雅黑" w:hAnsi="微软雅黑" w:cs="宋体" w:hint="eastAsia"/>
                <w:color w:val="333333"/>
                <w:kern w:val="0"/>
                <w:sz w:val="24"/>
                <w:szCs w:val="24"/>
              </w:rPr>
              <w:t>公募REITs代码</w:t>
            </w:r>
          </w:p>
        </w:tc>
        <w:tc>
          <w:tcPr>
            <w:tcW w:w="7161"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rsidR="00050C53" w:rsidRPr="00C12415" w:rsidRDefault="00050C53" w:rsidP="00664727">
            <w:pPr>
              <w:widowControl/>
              <w:spacing w:line="330" w:lineRule="atLeast"/>
              <w:jc w:val="left"/>
              <w:rPr>
                <w:rFonts w:ascii="微软雅黑" w:eastAsia="微软雅黑" w:hAnsi="微软雅黑" w:cs="宋体"/>
                <w:color w:val="333333"/>
                <w:kern w:val="0"/>
                <w:sz w:val="24"/>
                <w:szCs w:val="24"/>
              </w:rPr>
            </w:pPr>
            <w:r w:rsidRPr="00C12415">
              <w:rPr>
                <w:rFonts w:ascii="微软雅黑" w:eastAsia="微软雅黑" w:hAnsi="微软雅黑" w:cs="宋体" w:hint="eastAsia"/>
                <w:color w:val="333333"/>
                <w:kern w:val="0"/>
                <w:sz w:val="24"/>
                <w:szCs w:val="24"/>
              </w:rPr>
              <w:t>508000</w:t>
            </w:r>
          </w:p>
        </w:tc>
      </w:tr>
      <w:tr w:rsidR="00050C53" w:rsidRPr="00C12415" w:rsidTr="00664727">
        <w:tc>
          <w:tcPr>
            <w:tcW w:w="2694"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rsidR="00050C53" w:rsidRPr="00C12415" w:rsidRDefault="00050C53" w:rsidP="00664727">
            <w:pPr>
              <w:widowControl/>
              <w:spacing w:line="330" w:lineRule="atLeast"/>
              <w:jc w:val="left"/>
              <w:rPr>
                <w:rFonts w:ascii="微软雅黑" w:eastAsia="微软雅黑" w:hAnsi="微软雅黑" w:cs="宋体"/>
                <w:color w:val="333333"/>
                <w:kern w:val="0"/>
                <w:sz w:val="24"/>
                <w:szCs w:val="24"/>
              </w:rPr>
            </w:pPr>
            <w:r w:rsidRPr="00C12415">
              <w:rPr>
                <w:rFonts w:ascii="微软雅黑" w:eastAsia="微软雅黑" w:hAnsi="微软雅黑" w:cs="宋体" w:hint="eastAsia"/>
                <w:color w:val="333333"/>
                <w:kern w:val="0"/>
                <w:sz w:val="24"/>
                <w:szCs w:val="24"/>
              </w:rPr>
              <w:t>公募REITs合同生效日</w:t>
            </w:r>
          </w:p>
        </w:tc>
        <w:tc>
          <w:tcPr>
            <w:tcW w:w="7161"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rsidR="00050C53" w:rsidRPr="00C12415" w:rsidRDefault="00050C53" w:rsidP="00664727">
            <w:pPr>
              <w:widowControl/>
              <w:spacing w:line="330" w:lineRule="atLeast"/>
              <w:jc w:val="left"/>
              <w:rPr>
                <w:rFonts w:ascii="微软雅黑" w:eastAsia="微软雅黑" w:hAnsi="微软雅黑" w:cs="宋体"/>
                <w:color w:val="333333"/>
                <w:kern w:val="0"/>
                <w:sz w:val="24"/>
                <w:szCs w:val="24"/>
              </w:rPr>
            </w:pPr>
            <w:r w:rsidRPr="00C12415">
              <w:rPr>
                <w:rFonts w:ascii="微软雅黑" w:eastAsia="微软雅黑" w:hAnsi="微软雅黑" w:cs="宋体" w:hint="eastAsia"/>
                <w:color w:val="333333"/>
                <w:kern w:val="0"/>
                <w:sz w:val="24"/>
                <w:szCs w:val="24"/>
              </w:rPr>
              <w:t>2021年6月7日</w:t>
            </w:r>
          </w:p>
        </w:tc>
      </w:tr>
      <w:tr w:rsidR="00050C53" w:rsidRPr="00C12415" w:rsidTr="00664727">
        <w:tc>
          <w:tcPr>
            <w:tcW w:w="2694"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tcPr>
          <w:p w:rsidR="00050C53" w:rsidRPr="00C12415" w:rsidRDefault="00050C53" w:rsidP="00664727">
            <w:pPr>
              <w:widowControl/>
              <w:spacing w:line="330" w:lineRule="atLeast"/>
              <w:jc w:val="left"/>
              <w:rPr>
                <w:rFonts w:ascii="微软雅黑" w:eastAsia="微软雅黑" w:hAnsi="微软雅黑" w:cs="宋体"/>
                <w:color w:val="333333"/>
                <w:kern w:val="0"/>
                <w:sz w:val="24"/>
                <w:szCs w:val="24"/>
              </w:rPr>
            </w:pPr>
            <w:r w:rsidRPr="002C3081">
              <w:rPr>
                <w:rFonts w:ascii="微软雅黑" w:eastAsia="微软雅黑" w:hAnsi="微软雅黑" w:cs="宋体" w:hint="eastAsia"/>
                <w:color w:val="333333"/>
                <w:kern w:val="0"/>
                <w:sz w:val="24"/>
                <w:szCs w:val="24"/>
              </w:rPr>
              <w:t>基金合同更新生效日</w:t>
            </w:r>
          </w:p>
        </w:tc>
        <w:tc>
          <w:tcPr>
            <w:tcW w:w="7161"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tcPr>
          <w:p w:rsidR="00050C53" w:rsidRPr="00C12415" w:rsidRDefault="00050C53" w:rsidP="00664727">
            <w:pPr>
              <w:widowControl/>
              <w:spacing w:line="330" w:lineRule="atLeast"/>
              <w:jc w:val="left"/>
              <w:rPr>
                <w:rFonts w:ascii="微软雅黑" w:eastAsia="微软雅黑" w:hAnsi="微软雅黑" w:cs="宋体"/>
                <w:color w:val="333333"/>
                <w:kern w:val="0"/>
                <w:sz w:val="24"/>
                <w:szCs w:val="24"/>
              </w:rPr>
            </w:pPr>
            <w:r w:rsidRPr="00AD5D22">
              <w:rPr>
                <w:rFonts w:ascii="微软雅黑" w:eastAsia="微软雅黑" w:hAnsi="微软雅黑" w:cs="宋体"/>
                <w:color w:val="333333"/>
                <w:kern w:val="0"/>
                <w:sz w:val="24"/>
                <w:szCs w:val="24"/>
              </w:rPr>
              <w:t>2023年6月2日</w:t>
            </w:r>
          </w:p>
        </w:tc>
      </w:tr>
      <w:tr w:rsidR="00050C53" w:rsidRPr="00C12415" w:rsidTr="00664727">
        <w:tc>
          <w:tcPr>
            <w:tcW w:w="2694"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rsidR="00050C53" w:rsidRPr="00C12415" w:rsidRDefault="00050C53" w:rsidP="00664727">
            <w:pPr>
              <w:widowControl/>
              <w:spacing w:line="330" w:lineRule="atLeast"/>
              <w:jc w:val="left"/>
              <w:rPr>
                <w:rFonts w:ascii="微软雅黑" w:eastAsia="微软雅黑" w:hAnsi="微软雅黑" w:cs="宋体"/>
                <w:color w:val="333333"/>
                <w:kern w:val="0"/>
                <w:sz w:val="24"/>
                <w:szCs w:val="24"/>
              </w:rPr>
            </w:pPr>
            <w:r w:rsidRPr="00C12415">
              <w:rPr>
                <w:rFonts w:ascii="微软雅黑" w:eastAsia="微软雅黑" w:hAnsi="微软雅黑" w:cs="宋体" w:hint="eastAsia"/>
                <w:color w:val="333333"/>
                <w:kern w:val="0"/>
                <w:sz w:val="24"/>
                <w:szCs w:val="24"/>
              </w:rPr>
              <w:t>基金管理人名称</w:t>
            </w:r>
          </w:p>
        </w:tc>
        <w:tc>
          <w:tcPr>
            <w:tcW w:w="7161"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rsidR="00050C53" w:rsidRPr="00C12415" w:rsidRDefault="00050C53" w:rsidP="00664727">
            <w:pPr>
              <w:widowControl/>
              <w:spacing w:line="330" w:lineRule="atLeast"/>
              <w:jc w:val="left"/>
              <w:rPr>
                <w:rFonts w:ascii="微软雅黑" w:eastAsia="微软雅黑" w:hAnsi="微软雅黑" w:cs="宋体"/>
                <w:color w:val="333333"/>
                <w:kern w:val="0"/>
                <w:sz w:val="24"/>
                <w:szCs w:val="24"/>
              </w:rPr>
            </w:pPr>
            <w:r w:rsidRPr="00C12415">
              <w:rPr>
                <w:rFonts w:ascii="微软雅黑" w:eastAsia="微软雅黑" w:hAnsi="微软雅黑" w:cs="宋体" w:hint="eastAsia"/>
                <w:color w:val="333333"/>
                <w:kern w:val="0"/>
                <w:sz w:val="24"/>
                <w:szCs w:val="24"/>
              </w:rPr>
              <w:t>华安基金管理有限公司</w:t>
            </w:r>
          </w:p>
        </w:tc>
      </w:tr>
      <w:tr w:rsidR="00050C53" w:rsidRPr="00C12415" w:rsidTr="00664727">
        <w:tc>
          <w:tcPr>
            <w:tcW w:w="2694"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rsidR="00050C53" w:rsidRPr="00C12415" w:rsidRDefault="00050C53" w:rsidP="00664727">
            <w:pPr>
              <w:widowControl/>
              <w:spacing w:line="330" w:lineRule="atLeast"/>
              <w:jc w:val="left"/>
              <w:rPr>
                <w:rFonts w:ascii="微软雅黑" w:eastAsia="微软雅黑" w:hAnsi="微软雅黑" w:cs="宋体"/>
                <w:color w:val="333333"/>
                <w:kern w:val="0"/>
                <w:sz w:val="24"/>
                <w:szCs w:val="24"/>
              </w:rPr>
            </w:pPr>
            <w:r w:rsidRPr="00C12415">
              <w:rPr>
                <w:rFonts w:ascii="微软雅黑" w:eastAsia="微软雅黑" w:hAnsi="微软雅黑" w:cs="宋体" w:hint="eastAsia"/>
                <w:color w:val="333333"/>
                <w:kern w:val="0"/>
                <w:sz w:val="24"/>
                <w:szCs w:val="24"/>
              </w:rPr>
              <w:t>基金托管人名称</w:t>
            </w:r>
          </w:p>
        </w:tc>
        <w:tc>
          <w:tcPr>
            <w:tcW w:w="7161"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rsidR="00050C53" w:rsidRPr="00C12415" w:rsidRDefault="00050C53" w:rsidP="00664727">
            <w:pPr>
              <w:widowControl/>
              <w:spacing w:line="330" w:lineRule="atLeast"/>
              <w:jc w:val="left"/>
              <w:rPr>
                <w:rFonts w:ascii="微软雅黑" w:eastAsia="微软雅黑" w:hAnsi="微软雅黑" w:cs="宋体"/>
                <w:color w:val="333333"/>
                <w:kern w:val="0"/>
                <w:sz w:val="24"/>
                <w:szCs w:val="24"/>
              </w:rPr>
            </w:pPr>
            <w:r w:rsidRPr="00C12415">
              <w:rPr>
                <w:rFonts w:ascii="微软雅黑" w:eastAsia="微软雅黑" w:hAnsi="微软雅黑" w:cs="宋体" w:hint="eastAsia"/>
                <w:color w:val="333333"/>
                <w:kern w:val="0"/>
                <w:sz w:val="24"/>
                <w:szCs w:val="24"/>
              </w:rPr>
              <w:t>招商银行股份有限公司</w:t>
            </w:r>
          </w:p>
        </w:tc>
      </w:tr>
      <w:tr w:rsidR="00050C53" w:rsidRPr="00C12415" w:rsidTr="00664727">
        <w:tc>
          <w:tcPr>
            <w:tcW w:w="2694"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rsidR="00050C53" w:rsidRPr="00C12415" w:rsidRDefault="00050C53" w:rsidP="00664727">
            <w:pPr>
              <w:widowControl/>
              <w:spacing w:line="330" w:lineRule="atLeast"/>
              <w:jc w:val="left"/>
              <w:rPr>
                <w:rFonts w:ascii="微软雅黑" w:eastAsia="微软雅黑" w:hAnsi="微软雅黑" w:cs="宋体"/>
                <w:color w:val="333333"/>
                <w:kern w:val="0"/>
                <w:sz w:val="24"/>
                <w:szCs w:val="24"/>
              </w:rPr>
            </w:pPr>
            <w:r w:rsidRPr="00C12415">
              <w:rPr>
                <w:rFonts w:ascii="微软雅黑" w:eastAsia="微软雅黑" w:hAnsi="微软雅黑" w:cs="宋体" w:hint="eastAsia"/>
                <w:color w:val="333333"/>
                <w:kern w:val="0"/>
                <w:sz w:val="24"/>
                <w:szCs w:val="24"/>
              </w:rPr>
              <w:t>公告依据</w:t>
            </w:r>
          </w:p>
        </w:tc>
        <w:tc>
          <w:tcPr>
            <w:tcW w:w="7161"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rsidR="00050C53" w:rsidRPr="00C12415" w:rsidRDefault="00050C53" w:rsidP="00664727">
            <w:pPr>
              <w:widowControl/>
              <w:spacing w:line="330" w:lineRule="atLeast"/>
              <w:jc w:val="left"/>
              <w:rPr>
                <w:rFonts w:ascii="微软雅黑" w:eastAsia="微软雅黑" w:hAnsi="微软雅黑" w:cs="宋体"/>
                <w:color w:val="333333"/>
                <w:kern w:val="0"/>
                <w:sz w:val="24"/>
                <w:szCs w:val="24"/>
              </w:rPr>
            </w:pPr>
            <w:r w:rsidRPr="00C12415">
              <w:rPr>
                <w:rFonts w:ascii="微软雅黑" w:eastAsia="微软雅黑" w:hAnsi="微软雅黑" w:cs="宋体" w:hint="eastAsia"/>
                <w:color w:val="333333"/>
                <w:kern w:val="0"/>
                <w:sz w:val="24"/>
                <w:szCs w:val="24"/>
              </w:rPr>
              <w:t>《中华人民共和国证券投资基金法》及配套法规、《公开募集基础设施证券投资基金指引（试行）》《公开募集证券投资基金信息披露管理办法》《上海证券交易所公开募集基础设施证券投资基金业务办法（试行）》，以及《</w:t>
            </w:r>
            <w:r w:rsidRPr="00C12415">
              <w:rPr>
                <w:rFonts w:ascii="微软雅黑" w:eastAsia="微软雅黑" w:hAnsi="微软雅黑" w:cs="宋体"/>
                <w:color w:val="333333"/>
                <w:kern w:val="0"/>
                <w:sz w:val="24"/>
                <w:szCs w:val="24"/>
              </w:rPr>
              <w:t>华安张江</w:t>
            </w:r>
            <w:r>
              <w:rPr>
                <w:rFonts w:ascii="微软雅黑" w:eastAsia="微软雅黑" w:hAnsi="微软雅黑" w:cs="宋体"/>
                <w:color w:val="333333"/>
                <w:kern w:val="0"/>
                <w:sz w:val="24"/>
                <w:szCs w:val="24"/>
              </w:rPr>
              <w:t>产业</w:t>
            </w:r>
            <w:r w:rsidRPr="00C12415">
              <w:rPr>
                <w:rFonts w:ascii="微软雅黑" w:eastAsia="微软雅黑" w:hAnsi="微软雅黑" w:cs="宋体"/>
                <w:color w:val="333333"/>
                <w:kern w:val="0"/>
                <w:sz w:val="24"/>
                <w:szCs w:val="24"/>
              </w:rPr>
              <w:t>园封闭式基础设施证券投资基金</w:t>
            </w:r>
            <w:r w:rsidRPr="00C12415">
              <w:rPr>
                <w:rFonts w:ascii="微软雅黑" w:eastAsia="微软雅黑" w:hAnsi="微软雅黑" w:cs="宋体" w:hint="eastAsia"/>
                <w:color w:val="333333"/>
                <w:kern w:val="0"/>
                <w:sz w:val="24"/>
                <w:szCs w:val="24"/>
              </w:rPr>
              <w:t>基金合同》和《</w:t>
            </w:r>
            <w:r w:rsidRPr="00C12415">
              <w:rPr>
                <w:rFonts w:ascii="微软雅黑" w:eastAsia="微软雅黑" w:hAnsi="微软雅黑" w:cs="宋体"/>
                <w:color w:val="333333"/>
                <w:kern w:val="0"/>
                <w:sz w:val="24"/>
                <w:szCs w:val="24"/>
              </w:rPr>
              <w:t>华安张江</w:t>
            </w:r>
            <w:r>
              <w:rPr>
                <w:rFonts w:ascii="微软雅黑" w:eastAsia="微软雅黑" w:hAnsi="微软雅黑" w:cs="宋体"/>
                <w:color w:val="333333"/>
                <w:kern w:val="0"/>
                <w:sz w:val="24"/>
                <w:szCs w:val="24"/>
              </w:rPr>
              <w:t>产业</w:t>
            </w:r>
            <w:r w:rsidRPr="00C12415">
              <w:rPr>
                <w:rFonts w:ascii="微软雅黑" w:eastAsia="微软雅黑" w:hAnsi="微软雅黑" w:cs="宋体"/>
                <w:color w:val="333333"/>
                <w:kern w:val="0"/>
                <w:sz w:val="24"/>
                <w:szCs w:val="24"/>
              </w:rPr>
              <w:t>园封闭式基础设施证券投资基金</w:t>
            </w:r>
            <w:r w:rsidRPr="00C12415">
              <w:rPr>
                <w:rFonts w:ascii="微软雅黑" w:eastAsia="微软雅黑" w:hAnsi="微软雅黑" w:cs="宋体" w:hint="eastAsia"/>
                <w:color w:val="333333"/>
                <w:kern w:val="0"/>
                <w:sz w:val="24"/>
                <w:szCs w:val="24"/>
              </w:rPr>
              <w:t>招募说明书》等法律文件。</w:t>
            </w:r>
          </w:p>
        </w:tc>
      </w:tr>
    </w:tbl>
    <w:p w:rsidR="00050C53" w:rsidRPr="00F51DC4" w:rsidRDefault="00050C53" w:rsidP="00050C53">
      <w:pPr>
        <w:widowControl/>
        <w:shd w:val="clear" w:color="auto" w:fill="FFFFFF"/>
        <w:adjustRightInd w:val="0"/>
        <w:snapToGrid w:val="0"/>
        <w:spacing w:line="600" w:lineRule="exact"/>
        <w:ind w:rightChars="-230" w:right="-483"/>
        <w:rPr>
          <w:rFonts w:ascii="微软雅黑" w:eastAsia="微软雅黑" w:hAnsi="微软雅黑" w:cs="宋体"/>
          <w:color w:val="333333"/>
          <w:kern w:val="0"/>
          <w:szCs w:val="21"/>
        </w:rPr>
      </w:pPr>
      <w:r w:rsidRPr="00F51DC4">
        <w:rPr>
          <w:rFonts w:ascii="微软雅黑" w:eastAsia="微软雅黑" w:hAnsi="微软雅黑" w:cs="宋体" w:hint="eastAsia"/>
          <w:color w:val="333333"/>
          <w:kern w:val="0"/>
          <w:szCs w:val="21"/>
        </w:rPr>
        <w:t>注：自</w:t>
      </w:r>
      <w:r w:rsidRPr="00F51DC4">
        <w:rPr>
          <w:rFonts w:ascii="微软雅黑" w:eastAsia="微软雅黑" w:hAnsi="微软雅黑" w:cs="宋体"/>
          <w:color w:val="333333"/>
          <w:kern w:val="0"/>
          <w:szCs w:val="21"/>
        </w:rPr>
        <w:t xml:space="preserve"> 2023年6月28日起</w:t>
      </w:r>
      <w:r w:rsidRPr="00F51DC4">
        <w:rPr>
          <w:rFonts w:ascii="微软雅黑" w:eastAsia="微软雅黑" w:hAnsi="微软雅黑" w:cs="宋体" w:hint="eastAsia"/>
          <w:color w:val="333333"/>
          <w:kern w:val="0"/>
          <w:szCs w:val="21"/>
        </w:rPr>
        <w:t>华安张江光大园封闭式基础设施证券投资基金更名为华安张江产业园封闭式基础设施证券投资基金。</w:t>
      </w:r>
    </w:p>
    <w:p w:rsidR="00004629" w:rsidRDefault="00004629" w:rsidP="00801C7F">
      <w:pPr>
        <w:pStyle w:val="Default"/>
        <w:spacing w:line="360" w:lineRule="auto"/>
        <w:jc w:val="both"/>
        <w:rPr>
          <w:rFonts w:hAnsi="宋体"/>
          <w:color w:val="333333"/>
        </w:rPr>
      </w:pPr>
    </w:p>
    <w:p w:rsidR="00C255CB" w:rsidRPr="00004629" w:rsidRDefault="00801C7F" w:rsidP="00C255CB">
      <w:pPr>
        <w:pStyle w:val="Default"/>
        <w:spacing w:line="360" w:lineRule="auto"/>
        <w:ind w:firstLine="460"/>
        <w:jc w:val="both"/>
        <w:rPr>
          <w:rFonts w:ascii="微软雅黑" w:eastAsia="微软雅黑" w:hAnsi="微软雅黑"/>
          <w:b/>
          <w:color w:val="333333"/>
        </w:rPr>
      </w:pPr>
      <w:r>
        <w:rPr>
          <w:rFonts w:ascii="微软雅黑" w:eastAsia="微软雅黑" w:hAnsi="微软雅黑" w:hint="eastAsia"/>
          <w:b/>
          <w:color w:val="333333"/>
        </w:rPr>
        <w:t>二</w:t>
      </w:r>
      <w:r w:rsidR="00C255CB" w:rsidRPr="00004629">
        <w:rPr>
          <w:rFonts w:ascii="微软雅黑" w:eastAsia="微软雅黑" w:hAnsi="微软雅黑" w:hint="eastAsia"/>
          <w:b/>
          <w:color w:val="333333"/>
        </w:rPr>
        <w:t>、说明会</w:t>
      </w:r>
      <w:r>
        <w:rPr>
          <w:rFonts w:ascii="微软雅黑" w:eastAsia="微软雅黑" w:hAnsi="微软雅黑" w:hint="eastAsia"/>
          <w:b/>
          <w:color w:val="333333"/>
        </w:rPr>
        <w:t>内容</w:t>
      </w:r>
    </w:p>
    <w:p w:rsidR="00C255CB" w:rsidRDefault="00C255CB" w:rsidP="00C255CB">
      <w:pPr>
        <w:pStyle w:val="Default"/>
        <w:spacing w:line="360" w:lineRule="auto"/>
        <w:ind w:firstLine="460"/>
        <w:jc w:val="both"/>
        <w:rPr>
          <w:rFonts w:ascii="微软雅黑" w:eastAsia="微软雅黑" w:hAnsi="微软雅黑"/>
        </w:rPr>
      </w:pPr>
      <w:r w:rsidRPr="00004629">
        <w:rPr>
          <w:rFonts w:ascii="微软雅黑" w:eastAsia="微软雅黑" w:hAnsi="微软雅黑" w:hint="eastAsia"/>
        </w:rPr>
        <w:t>本次业绩说明会将针对2023年第三季度主要运营情况与投资者进行交流和</w:t>
      </w:r>
      <w:r w:rsidRPr="00004629">
        <w:rPr>
          <w:rFonts w:ascii="微软雅黑" w:eastAsia="微软雅黑" w:hAnsi="微软雅黑" w:hint="eastAsia"/>
        </w:rPr>
        <w:lastRenderedPageBreak/>
        <w:t>沟通，以视频+文字互动形式召开，就投资者普遍关注的问题进行回答。</w:t>
      </w:r>
    </w:p>
    <w:p w:rsidR="00801C7F" w:rsidRPr="00004629" w:rsidRDefault="00801C7F" w:rsidP="00801C7F">
      <w:pPr>
        <w:pStyle w:val="Default"/>
        <w:spacing w:line="360" w:lineRule="auto"/>
        <w:ind w:firstLine="460"/>
        <w:jc w:val="both"/>
        <w:rPr>
          <w:rFonts w:ascii="微软雅黑" w:eastAsia="微软雅黑" w:hAnsi="微软雅黑"/>
          <w:b/>
          <w:color w:val="333333"/>
        </w:rPr>
      </w:pPr>
      <w:r w:rsidRPr="00004629">
        <w:rPr>
          <w:rFonts w:ascii="微软雅黑" w:eastAsia="微软雅黑" w:hAnsi="微软雅黑" w:hint="eastAsia"/>
          <w:b/>
          <w:color w:val="333333"/>
        </w:rPr>
        <w:t>三、说明会召开的时间、地点</w:t>
      </w:r>
    </w:p>
    <w:p w:rsidR="00801C7F" w:rsidRPr="00004629" w:rsidRDefault="00801C7F" w:rsidP="00801C7F">
      <w:pPr>
        <w:pStyle w:val="Default"/>
        <w:spacing w:line="360" w:lineRule="auto"/>
        <w:ind w:firstLine="460"/>
        <w:jc w:val="both"/>
        <w:rPr>
          <w:rFonts w:ascii="微软雅黑" w:eastAsia="微软雅黑" w:hAnsi="微软雅黑"/>
          <w:color w:val="333333"/>
        </w:rPr>
      </w:pPr>
      <w:r w:rsidRPr="00004629">
        <w:rPr>
          <w:rFonts w:ascii="微软雅黑" w:eastAsia="微软雅黑" w:hAnsi="微软雅黑" w:hint="eastAsia"/>
          <w:color w:val="333333"/>
        </w:rPr>
        <w:t>（一）会议召开时间：2023年11月2日（星期四）14:00-17:00</w:t>
      </w:r>
    </w:p>
    <w:p w:rsidR="00801C7F" w:rsidRPr="00004629" w:rsidRDefault="00801C7F" w:rsidP="00801C7F">
      <w:pPr>
        <w:pStyle w:val="Default"/>
        <w:spacing w:line="360" w:lineRule="auto"/>
        <w:ind w:firstLine="460"/>
        <w:jc w:val="both"/>
        <w:rPr>
          <w:rFonts w:ascii="微软雅黑" w:eastAsia="微软雅黑" w:hAnsi="微软雅黑"/>
          <w:color w:val="333333"/>
        </w:rPr>
      </w:pPr>
      <w:r w:rsidRPr="00004629">
        <w:rPr>
          <w:rFonts w:ascii="微软雅黑" w:eastAsia="微软雅黑" w:hAnsi="微软雅黑" w:hint="eastAsia"/>
        </w:rPr>
        <w:t>（二）</w:t>
      </w:r>
      <w:r w:rsidRPr="00004629">
        <w:rPr>
          <w:rFonts w:ascii="微软雅黑" w:eastAsia="微软雅黑" w:hAnsi="微软雅黑" w:hint="eastAsia"/>
          <w:color w:val="333333"/>
        </w:rPr>
        <w:t>会议召开地点：</w:t>
      </w:r>
      <w:r w:rsidRPr="00004629">
        <w:rPr>
          <w:rFonts w:ascii="微软雅黑" w:eastAsia="微软雅黑" w:hAnsi="微软雅黑" w:hint="eastAsia"/>
        </w:rPr>
        <w:t>上海证券交易所上证路演中心（网址：</w:t>
      </w:r>
      <w:hyperlink r:id="rId4" w:history="1">
        <w:r w:rsidRPr="00004629">
          <w:rPr>
            <w:rStyle w:val="a3"/>
            <w:rFonts w:ascii="微软雅黑" w:eastAsia="微软雅黑" w:hAnsi="微软雅黑" w:hint="eastAsia"/>
          </w:rPr>
          <w:t>http://roadshow.sseinfo.com</w:t>
        </w:r>
      </w:hyperlink>
      <w:r w:rsidRPr="00004629">
        <w:rPr>
          <w:rFonts w:ascii="微软雅黑" w:eastAsia="微软雅黑" w:hAnsi="微软雅黑" w:hint="eastAsia"/>
        </w:rPr>
        <w:t xml:space="preserve">） </w:t>
      </w:r>
      <w:r w:rsidRPr="00004629">
        <w:rPr>
          <w:rFonts w:ascii="微软雅黑" w:eastAsia="微软雅黑" w:hAnsi="微软雅黑"/>
        </w:rPr>
        <w:t xml:space="preserve">                                                                                                                                                                                                                                                                                                                                                                </w:t>
      </w:r>
    </w:p>
    <w:p w:rsidR="00801C7F" w:rsidRPr="00004629" w:rsidRDefault="00801C7F" w:rsidP="00801C7F">
      <w:pPr>
        <w:pStyle w:val="Default"/>
        <w:spacing w:line="360" w:lineRule="auto"/>
        <w:ind w:firstLine="460"/>
        <w:jc w:val="both"/>
        <w:rPr>
          <w:rFonts w:ascii="微软雅黑" w:eastAsia="微软雅黑" w:hAnsi="微软雅黑"/>
        </w:rPr>
      </w:pPr>
      <w:r w:rsidRPr="00004629">
        <w:rPr>
          <w:rFonts w:ascii="微软雅黑" w:eastAsia="微软雅黑" w:hAnsi="微软雅黑" w:hint="eastAsia"/>
          <w:color w:val="333333"/>
        </w:rPr>
        <w:t>（三）会议召开方式：</w:t>
      </w:r>
      <w:r w:rsidRPr="00004629">
        <w:rPr>
          <w:rFonts w:ascii="微软雅黑" w:eastAsia="微软雅黑" w:hAnsi="微软雅黑" w:hint="eastAsia"/>
        </w:rPr>
        <w:t>上证路演中心视频直播+文字互动</w:t>
      </w:r>
    </w:p>
    <w:p w:rsidR="00C255CB" w:rsidRPr="00004629" w:rsidRDefault="00004629" w:rsidP="00C255CB">
      <w:pPr>
        <w:pStyle w:val="Default"/>
        <w:spacing w:line="360" w:lineRule="auto"/>
        <w:ind w:firstLine="460"/>
        <w:jc w:val="both"/>
        <w:rPr>
          <w:rFonts w:ascii="微软雅黑" w:eastAsia="微软雅黑" w:hAnsi="微软雅黑"/>
          <w:b/>
          <w:color w:val="333333"/>
        </w:rPr>
      </w:pPr>
      <w:r w:rsidRPr="00004629">
        <w:rPr>
          <w:rFonts w:ascii="微软雅黑" w:eastAsia="微软雅黑" w:hAnsi="微软雅黑" w:hint="eastAsia"/>
          <w:b/>
          <w:color w:val="333333"/>
        </w:rPr>
        <w:t>四</w:t>
      </w:r>
      <w:r w:rsidR="00C255CB" w:rsidRPr="00004629">
        <w:rPr>
          <w:rFonts w:ascii="微软雅黑" w:eastAsia="微软雅黑" w:hAnsi="微软雅黑" w:hint="eastAsia"/>
          <w:b/>
          <w:color w:val="333333"/>
        </w:rPr>
        <w:t>、参加人员</w:t>
      </w:r>
    </w:p>
    <w:p w:rsidR="00C255CB" w:rsidRPr="00004629" w:rsidRDefault="00C255CB" w:rsidP="00C255CB">
      <w:pPr>
        <w:pStyle w:val="Default"/>
        <w:spacing w:line="360" w:lineRule="auto"/>
        <w:ind w:firstLine="459"/>
        <w:jc w:val="both"/>
        <w:rPr>
          <w:rFonts w:ascii="微软雅黑" w:eastAsia="微软雅黑" w:hAnsi="微软雅黑"/>
          <w:color w:val="333333"/>
        </w:rPr>
      </w:pPr>
      <w:r w:rsidRPr="00004629">
        <w:rPr>
          <w:rFonts w:ascii="微软雅黑" w:eastAsia="微软雅黑" w:hAnsi="微软雅黑" w:hint="eastAsia"/>
          <w:color w:val="333333"/>
        </w:rPr>
        <w:t>基金管理人、运营管理机构等相关业务负责人。</w:t>
      </w:r>
    </w:p>
    <w:p w:rsidR="00C255CB" w:rsidRPr="00004629" w:rsidRDefault="00004629" w:rsidP="00C255CB">
      <w:pPr>
        <w:pStyle w:val="Default"/>
        <w:spacing w:line="360" w:lineRule="auto"/>
        <w:ind w:firstLineChars="200" w:firstLine="480"/>
        <w:jc w:val="both"/>
        <w:rPr>
          <w:rFonts w:ascii="微软雅黑" w:eastAsia="微软雅黑" w:hAnsi="微软雅黑"/>
          <w:b/>
          <w:color w:val="333333"/>
        </w:rPr>
      </w:pPr>
      <w:r w:rsidRPr="00004629">
        <w:rPr>
          <w:rFonts w:ascii="微软雅黑" w:eastAsia="微软雅黑" w:hAnsi="微软雅黑" w:hint="eastAsia"/>
          <w:b/>
          <w:color w:val="333333"/>
        </w:rPr>
        <w:t>五</w:t>
      </w:r>
      <w:r w:rsidR="00C255CB" w:rsidRPr="00004629">
        <w:rPr>
          <w:rFonts w:ascii="微软雅黑" w:eastAsia="微软雅黑" w:hAnsi="微软雅黑" w:hint="eastAsia"/>
          <w:b/>
          <w:color w:val="333333"/>
        </w:rPr>
        <w:t>、投资者参与方式</w:t>
      </w:r>
    </w:p>
    <w:p w:rsidR="00C255CB" w:rsidRPr="00004629" w:rsidRDefault="00C255CB" w:rsidP="00C255CB">
      <w:pPr>
        <w:pStyle w:val="Default"/>
        <w:spacing w:line="360" w:lineRule="auto"/>
        <w:ind w:firstLine="460"/>
        <w:jc w:val="both"/>
        <w:rPr>
          <w:rFonts w:ascii="微软雅黑" w:eastAsia="微软雅黑" w:hAnsi="微软雅黑"/>
        </w:rPr>
      </w:pPr>
      <w:r w:rsidRPr="00004629">
        <w:rPr>
          <w:rFonts w:ascii="微软雅黑" w:eastAsia="微软雅黑" w:hAnsi="微软雅黑" w:hint="eastAsia"/>
        </w:rPr>
        <w:t>（一）投资者可于 2023 年 11 月 2 日（星期四）14:00-17:00，通过互联网登录上证路演中心（网址：https://roadshow.sseinfo.com/）进行提问，在线参与本次业绩说明会，本基金管理人将对投资者普遍关注的问题进行回答。</w:t>
      </w:r>
    </w:p>
    <w:p w:rsidR="00C255CB" w:rsidRPr="00004629" w:rsidRDefault="00C255CB" w:rsidP="002C59D1">
      <w:pPr>
        <w:pStyle w:val="Default"/>
        <w:spacing w:line="360" w:lineRule="auto"/>
        <w:ind w:firstLineChars="200" w:firstLine="480"/>
        <w:jc w:val="both"/>
        <w:rPr>
          <w:rFonts w:ascii="微软雅黑" w:eastAsia="微软雅黑" w:hAnsi="微软雅黑"/>
        </w:rPr>
      </w:pPr>
      <w:r w:rsidRPr="00004629">
        <w:rPr>
          <w:rFonts w:ascii="微软雅黑" w:eastAsia="微软雅黑" w:hAnsi="微软雅黑" w:hint="eastAsia"/>
        </w:rPr>
        <w:t>（二）投资者可于 2023 年 11 月 1 日（星期三）16:00 前通过本基金管理人</w:t>
      </w:r>
      <w:r w:rsidR="008233FF" w:rsidRPr="00004629">
        <w:rPr>
          <w:rFonts w:ascii="微软雅黑" w:eastAsia="微软雅黑" w:hAnsi="微软雅黑" w:hint="eastAsia"/>
        </w:rPr>
        <w:t>客服电话</w:t>
      </w:r>
      <w:r w:rsidR="003245AC" w:rsidRPr="00004629">
        <w:rPr>
          <w:rFonts w:ascii="微软雅黑" w:eastAsia="微软雅黑" w:hAnsi="微软雅黑" w:hint="eastAsia"/>
        </w:rPr>
        <w:t>（</w:t>
      </w:r>
      <w:r w:rsidR="003245AC" w:rsidRPr="00004629">
        <w:rPr>
          <w:rFonts w:ascii="微软雅黑" w:eastAsia="微软雅黑" w:hAnsi="微软雅黑"/>
          <w:color w:val="333333"/>
        </w:rPr>
        <w:t>40088-50099</w:t>
      </w:r>
      <w:r w:rsidR="003245AC" w:rsidRPr="00004629">
        <w:rPr>
          <w:rFonts w:ascii="微软雅黑" w:eastAsia="微软雅黑" w:hAnsi="微软雅黑" w:hint="eastAsia"/>
        </w:rPr>
        <w:t>）</w:t>
      </w:r>
      <w:r w:rsidRPr="00004629">
        <w:rPr>
          <w:rFonts w:ascii="微软雅黑" w:eastAsia="微软雅黑" w:hAnsi="微软雅黑" w:hint="eastAsia"/>
        </w:rPr>
        <w:t>进行提问。</w:t>
      </w:r>
    </w:p>
    <w:p w:rsidR="00C255CB" w:rsidRPr="00004629" w:rsidRDefault="00004629" w:rsidP="00C255CB">
      <w:pPr>
        <w:pStyle w:val="Default"/>
        <w:spacing w:line="360" w:lineRule="auto"/>
        <w:ind w:firstLine="460"/>
        <w:jc w:val="both"/>
        <w:rPr>
          <w:rFonts w:ascii="微软雅黑" w:eastAsia="微软雅黑" w:hAnsi="微软雅黑"/>
          <w:b/>
          <w:color w:val="333333"/>
        </w:rPr>
      </w:pPr>
      <w:r w:rsidRPr="00004629">
        <w:rPr>
          <w:rFonts w:ascii="微软雅黑" w:eastAsia="微软雅黑" w:hAnsi="微软雅黑" w:hint="eastAsia"/>
          <w:b/>
          <w:color w:val="333333"/>
        </w:rPr>
        <w:t>六</w:t>
      </w:r>
      <w:r w:rsidR="00C255CB" w:rsidRPr="00004629">
        <w:rPr>
          <w:rFonts w:ascii="微软雅黑" w:eastAsia="微软雅黑" w:hAnsi="微软雅黑" w:hint="eastAsia"/>
          <w:b/>
          <w:color w:val="333333"/>
        </w:rPr>
        <w:t>、其他事项</w:t>
      </w:r>
    </w:p>
    <w:p w:rsidR="00C255CB" w:rsidRPr="00004629" w:rsidRDefault="00C255CB" w:rsidP="00C255CB">
      <w:pPr>
        <w:pStyle w:val="Default"/>
        <w:spacing w:line="360" w:lineRule="auto"/>
        <w:ind w:firstLine="460"/>
        <w:jc w:val="both"/>
        <w:rPr>
          <w:rFonts w:ascii="微软雅黑" w:eastAsia="微软雅黑" w:hAnsi="微软雅黑"/>
          <w:color w:val="333333"/>
        </w:rPr>
      </w:pPr>
      <w:r w:rsidRPr="00004629">
        <w:rPr>
          <w:rFonts w:ascii="微软雅黑" w:eastAsia="微软雅黑" w:hAnsi="微软雅黑" w:hint="eastAsia"/>
          <w:color w:val="333333"/>
        </w:rPr>
        <w:t>本次说明会召开后，投资者可以通过上海证券交易所上证路演平台（http://roadshow.sseinfo.com/）查看本次说明会的召开情况及主要内容。</w:t>
      </w:r>
    </w:p>
    <w:p w:rsidR="00C255CB" w:rsidRPr="00004629" w:rsidRDefault="00C255CB" w:rsidP="00C255CB">
      <w:pPr>
        <w:pStyle w:val="Default"/>
        <w:spacing w:line="360" w:lineRule="auto"/>
        <w:ind w:firstLine="460"/>
        <w:jc w:val="both"/>
        <w:rPr>
          <w:rFonts w:ascii="微软雅黑" w:eastAsia="微软雅黑" w:hAnsi="微软雅黑"/>
          <w:color w:val="333333"/>
        </w:rPr>
      </w:pPr>
      <w:r w:rsidRPr="00004629">
        <w:rPr>
          <w:rFonts w:ascii="微软雅黑" w:eastAsia="微软雅黑" w:hAnsi="微软雅黑" w:hint="eastAsia"/>
          <w:color w:val="333333"/>
        </w:rPr>
        <w:t>特此公告。</w:t>
      </w:r>
    </w:p>
    <w:p w:rsidR="00C255CB" w:rsidRPr="00004629" w:rsidRDefault="00C255CB" w:rsidP="00C255CB">
      <w:pPr>
        <w:pStyle w:val="Default"/>
        <w:spacing w:line="360" w:lineRule="auto"/>
        <w:ind w:firstLine="460"/>
        <w:jc w:val="both"/>
        <w:rPr>
          <w:rFonts w:ascii="微软雅黑" w:eastAsia="微软雅黑" w:hAnsi="微软雅黑"/>
          <w:color w:val="333333"/>
        </w:rPr>
      </w:pPr>
    </w:p>
    <w:p w:rsidR="00C255CB" w:rsidRPr="00004629" w:rsidRDefault="00C255CB" w:rsidP="00E22943">
      <w:pPr>
        <w:pStyle w:val="Default"/>
        <w:spacing w:line="360" w:lineRule="auto"/>
        <w:ind w:firstLine="460"/>
        <w:jc w:val="right"/>
        <w:rPr>
          <w:rFonts w:ascii="微软雅黑" w:eastAsia="微软雅黑" w:hAnsi="微软雅黑"/>
          <w:color w:val="333333"/>
        </w:rPr>
      </w:pPr>
      <w:r w:rsidRPr="00004629">
        <w:rPr>
          <w:rFonts w:ascii="微软雅黑" w:eastAsia="微软雅黑" w:hAnsi="微软雅黑" w:hint="eastAsia"/>
          <w:color w:val="333333"/>
        </w:rPr>
        <w:t>华安基金管理有限公司</w:t>
      </w:r>
    </w:p>
    <w:p w:rsidR="00C42701" w:rsidRPr="00E22943" w:rsidRDefault="00C255CB" w:rsidP="00E22943">
      <w:pPr>
        <w:jc w:val="right"/>
        <w:rPr>
          <w:rFonts w:ascii="微软雅黑" w:eastAsia="微软雅黑" w:hAnsi="微软雅黑" w:cs="宋体"/>
          <w:color w:val="333333"/>
          <w:kern w:val="0"/>
          <w:sz w:val="24"/>
          <w:szCs w:val="24"/>
        </w:rPr>
      </w:pPr>
      <w:bookmarkStart w:id="0" w:name="_GoBack"/>
      <w:bookmarkEnd w:id="0"/>
      <w:r w:rsidRPr="00E22943">
        <w:rPr>
          <w:rFonts w:ascii="微软雅黑" w:eastAsia="微软雅黑" w:hAnsi="微软雅黑" w:cs="宋体" w:hint="eastAsia"/>
          <w:color w:val="333333"/>
          <w:kern w:val="0"/>
          <w:sz w:val="24"/>
          <w:szCs w:val="24"/>
        </w:rPr>
        <w:t>2023年10月</w:t>
      </w:r>
      <w:r w:rsidR="00745664" w:rsidRPr="00E22943">
        <w:rPr>
          <w:rFonts w:ascii="微软雅黑" w:eastAsia="微软雅黑" w:hAnsi="微软雅黑" w:cs="宋体" w:hint="eastAsia"/>
          <w:color w:val="333333"/>
          <w:kern w:val="0"/>
          <w:sz w:val="24"/>
          <w:szCs w:val="24"/>
        </w:rPr>
        <w:t>31</w:t>
      </w:r>
      <w:r w:rsidRPr="00E22943">
        <w:rPr>
          <w:rFonts w:ascii="微软雅黑" w:eastAsia="微软雅黑" w:hAnsi="微软雅黑" w:cs="宋体" w:hint="eastAsia"/>
          <w:color w:val="333333"/>
          <w:kern w:val="0"/>
          <w:sz w:val="24"/>
          <w:szCs w:val="24"/>
        </w:rPr>
        <w:t>日</w:t>
      </w:r>
    </w:p>
    <w:sectPr w:rsidR="00C42701" w:rsidRPr="00E22943" w:rsidSect="00990B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微软雅黑">
    <w:altName w:val="微软雅黑a.椀."/>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48DE"/>
    <w:rsid w:val="00004629"/>
    <w:rsid w:val="00050C53"/>
    <w:rsid w:val="000A6DDE"/>
    <w:rsid w:val="00130F18"/>
    <w:rsid w:val="002C1E44"/>
    <w:rsid w:val="002C59D1"/>
    <w:rsid w:val="003245AC"/>
    <w:rsid w:val="00557DD2"/>
    <w:rsid w:val="006701E6"/>
    <w:rsid w:val="00671FA2"/>
    <w:rsid w:val="00697D1B"/>
    <w:rsid w:val="006C321A"/>
    <w:rsid w:val="00745664"/>
    <w:rsid w:val="007D656B"/>
    <w:rsid w:val="00801C7F"/>
    <w:rsid w:val="008233FF"/>
    <w:rsid w:val="00864FC1"/>
    <w:rsid w:val="008800A4"/>
    <w:rsid w:val="00990B08"/>
    <w:rsid w:val="009F039E"/>
    <w:rsid w:val="00A133F2"/>
    <w:rsid w:val="00A3615F"/>
    <w:rsid w:val="00AB7370"/>
    <w:rsid w:val="00C255CB"/>
    <w:rsid w:val="00C42701"/>
    <w:rsid w:val="00D52B45"/>
    <w:rsid w:val="00DC6982"/>
    <w:rsid w:val="00E22943"/>
    <w:rsid w:val="00E848DE"/>
    <w:rsid w:val="00F51B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6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55CB"/>
    <w:pPr>
      <w:widowControl w:val="0"/>
      <w:autoSpaceDE w:val="0"/>
      <w:autoSpaceDN w:val="0"/>
      <w:adjustRightInd w:val="0"/>
    </w:pPr>
    <w:rPr>
      <w:rFonts w:ascii="宋体" w:eastAsia="宋体" w:cs="宋体"/>
      <w:color w:val="000000"/>
      <w:kern w:val="0"/>
      <w:sz w:val="24"/>
      <w:szCs w:val="24"/>
    </w:rPr>
  </w:style>
  <w:style w:type="character" w:styleId="a3">
    <w:name w:val="Hyperlink"/>
    <w:basedOn w:val="a0"/>
    <w:uiPriority w:val="99"/>
    <w:unhideWhenUsed/>
    <w:rsid w:val="00130F18"/>
    <w:rPr>
      <w:color w:val="0563C1" w:themeColor="hyperlink"/>
      <w:u w:val="single"/>
    </w:rPr>
  </w:style>
  <w:style w:type="paragraph" w:styleId="a4">
    <w:name w:val="Balloon Text"/>
    <w:basedOn w:val="a"/>
    <w:link w:val="Char"/>
    <w:uiPriority w:val="99"/>
    <w:semiHidden/>
    <w:unhideWhenUsed/>
    <w:rsid w:val="003245AC"/>
    <w:rPr>
      <w:sz w:val="18"/>
      <w:szCs w:val="18"/>
    </w:rPr>
  </w:style>
  <w:style w:type="character" w:customStyle="1" w:styleId="Char">
    <w:name w:val="批注框文本 Char"/>
    <w:basedOn w:val="a0"/>
    <w:link w:val="a4"/>
    <w:uiPriority w:val="99"/>
    <w:semiHidden/>
    <w:rsid w:val="003245AC"/>
    <w:rPr>
      <w:sz w:val="18"/>
      <w:szCs w:val="18"/>
    </w:rPr>
  </w:style>
</w:styles>
</file>

<file path=word/webSettings.xml><?xml version="1.0" encoding="utf-8"?>
<w:webSettings xmlns:r="http://schemas.openxmlformats.org/officeDocument/2006/relationships" xmlns:w="http://schemas.openxmlformats.org/wordprocessingml/2006/main">
  <w:divs>
    <w:div w:id="49514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oadshow.sseinf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1187</Characters>
  <Application>Microsoft Office Word</Application>
  <DocSecurity>4</DocSecurity>
  <Lines>9</Lines>
  <Paragraphs>2</Paragraphs>
  <ScaleCrop>false</ScaleCrop>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啊呜</dc:creator>
  <cp:keywords/>
  <dc:description/>
  <cp:lastModifiedBy>ZHONGM</cp:lastModifiedBy>
  <cp:revision>2</cp:revision>
  <dcterms:created xsi:type="dcterms:W3CDTF">2023-10-30T16:02:00Z</dcterms:created>
  <dcterms:modified xsi:type="dcterms:W3CDTF">2023-10-30T16:02:00Z</dcterms:modified>
</cp:coreProperties>
</file>