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09" w:rsidRDefault="00C8260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富国基金管理有限公司关于恢复履行</w:t>
      </w:r>
      <w:r>
        <w:rPr>
          <w:rFonts w:hint="eastAsia"/>
          <w:b/>
          <w:sz w:val="24"/>
        </w:rPr>
        <w:t>基金经理职责</w:t>
      </w:r>
      <w:r>
        <w:rPr>
          <w:b/>
          <w:sz w:val="24"/>
        </w:rPr>
        <w:t>的公告</w:t>
      </w:r>
    </w:p>
    <w:p w:rsidR="00BD0809" w:rsidRDefault="00BD0809">
      <w:pPr>
        <w:spacing w:line="360" w:lineRule="auto"/>
        <w:jc w:val="center"/>
        <w:rPr>
          <w:b/>
          <w:sz w:val="24"/>
        </w:rPr>
      </w:pPr>
    </w:p>
    <w:p w:rsidR="00BD0809" w:rsidRDefault="00C8260B">
      <w:pPr>
        <w:spacing w:line="360" w:lineRule="auto"/>
        <w:ind w:firstLineChars="200" w:firstLine="420"/>
      </w:pPr>
      <w:r>
        <w:rPr>
          <w:rFonts w:hint="eastAsia"/>
        </w:rPr>
        <w:t>富国基金管理有限公司自</w:t>
      </w:r>
      <w:r>
        <w:rPr>
          <w:rFonts w:hint="eastAsia"/>
        </w:rPr>
        <w:t>202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日发布《富国基金管理有限公司关于代为履行基金经理职责的公告》，决定相关代为履行基金经理职责事项。现因彭陈晨女士已结束产假，经公司决定，</w:t>
      </w:r>
      <w:r>
        <w:t>于</w:t>
      </w:r>
      <w:r>
        <w:rPr>
          <w:rFonts w:hint="eastAsia"/>
        </w:rPr>
        <w:t>2</w:t>
      </w:r>
      <w:r>
        <w:t>02</w:t>
      </w:r>
      <w:r>
        <w:rPr>
          <w:rFonts w:hint="eastAsia"/>
        </w:rPr>
        <w:t>3</w:t>
      </w:r>
      <w: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0</w:t>
      </w:r>
      <w:r>
        <w:t>日起恢复履行基金经理职务</w:t>
      </w:r>
      <w:r>
        <w:rPr>
          <w:rFonts w:hint="eastAsia"/>
        </w:rPr>
        <w:t>，</w:t>
      </w:r>
      <w:r>
        <w:t>其管理基金情况如下</w:t>
      </w:r>
      <w:r>
        <w:rPr>
          <w:rFonts w:hint="eastAsia"/>
        </w:rPr>
        <w:t>：</w:t>
      </w:r>
    </w:p>
    <w:p w:rsidR="00BD0809" w:rsidRDefault="00C8260B">
      <w:pPr>
        <w:spacing w:line="360" w:lineRule="auto"/>
        <w:ind w:left="420"/>
      </w:pPr>
      <w:r>
        <w:rPr>
          <w:rFonts w:hint="eastAsia"/>
        </w:rPr>
        <w:t>富国全球健康生活主题混合型证券投资基金（</w:t>
      </w:r>
      <w:r>
        <w:rPr>
          <w:rFonts w:hint="eastAsia"/>
        </w:rPr>
        <w:t>QDII</w:t>
      </w:r>
      <w:r>
        <w:rPr>
          <w:rFonts w:hint="eastAsia"/>
        </w:rPr>
        <w:t>）</w:t>
      </w:r>
    </w:p>
    <w:p w:rsidR="00BD0809" w:rsidRDefault="00C8260B">
      <w:pPr>
        <w:spacing w:line="360" w:lineRule="auto"/>
        <w:ind w:left="420"/>
      </w:pPr>
      <w:r>
        <w:rPr>
          <w:rFonts w:hint="eastAsia"/>
        </w:rPr>
        <w:t>富国全球消费精选混合型证券投资基金（</w:t>
      </w:r>
      <w:r>
        <w:rPr>
          <w:rFonts w:hint="eastAsia"/>
        </w:rPr>
        <w:t>QDII</w:t>
      </w:r>
      <w:r>
        <w:rPr>
          <w:rFonts w:hint="eastAsia"/>
        </w:rPr>
        <w:t>）</w:t>
      </w:r>
    </w:p>
    <w:p w:rsidR="00BD0809" w:rsidRDefault="00BD0809">
      <w:pPr>
        <w:spacing w:line="360" w:lineRule="auto"/>
        <w:ind w:firstLineChars="200" w:firstLine="420"/>
      </w:pPr>
    </w:p>
    <w:p w:rsidR="00BD0809" w:rsidRDefault="00C8260B">
      <w:pPr>
        <w:spacing w:line="360" w:lineRule="auto"/>
        <w:ind w:firstLineChars="200" w:firstLine="420"/>
      </w:pPr>
      <w:r>
        <w:rPr>
          <w:rFonts w:hint="eastAsia"/>
        </w:rPr>
        <w:t>公司将按规定向中国证监会上海监管局报告上述事项。</w:t>
      </w:r>
    </w:p>
    <w:p w:rsidR="00BD0809" w:rsidRDefault="00C8260B">
      <w:pPr>
        <w:spacing w:line="360" w:lineRule="auto"/>
        <w:ind w:firstLineChars="200" w:firstLine="420"/>
      </w:pPr>
      <w:r>
        <w:t>特此公告。</w:t>
      </w:r>
      <w:r>
        <w:t xml:space="preserve"> </w:t>
      </w:r>
    </w:p>
    <w:p w:rsidR="00BD0809" w:rsidRDefault="00C8260B">
      <w:pPr>
        <w:spacing w:line="360" w:lineRule="auto"/>
        <w:jc w:val="right"/>
      </w:pPr>
      <w:r>
        <w:rPr>
          <w:rFonts w:hint="eastAsia"/>
        </w:rPr>
        <w:t>富国</w:t>
      </w:r>
      <w:r>
        <w:t>基金管理有限公司</w:t>
      </w:r>
      <w:r>
        <w:t xml:space="preserve"> </w:t>
      </w:r>
    </w:p>
    <w:p w:rsidR="00BD0809" w:rsidRDefault="00C8260B">
      <w:pPr>
        <w:spacing w:line="360" w:lineRule="auto"/>
        <w:jc w:val="right"/>
      </w:pPr>
      <w:r>
        <w:t>202</w:t>
      </w:r>
      <w:r>
        <w:rPr>
          <w:rFonts w:hint="eastAsia"/>
        </w:rPr>
        <w:t>3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>10</w:t>
      </w:r>
      <w:r>
        <w:t>月</w:t>
      </w:r>
      <w:r>
        <w:t xml:space="preserve"> </w:t>
      </w:r>
      <w:r>
        <w:t>3</w:t>
      </w:r>
      <w:r>
        <w:rPr>
          <w:rFonts w:hint="eastAsia"/>
        </w:rPr>
        <w:t>1</w:t>
      </w:r>
      <w:r>
        <w:t xml:space="preserve"> </w:t>
      </w:r>
      <w:r>
        <w:t>日</w:t>
      </w:r>
    </w:p>
    <w:p w:rsidR="00BD0809" w:rsidRDefault="00BD0809">
      <w:bookmarkStart w:id="0" w:name="_GoBack"/>
      <w:bookmarkEnd w:id="0"/>
    </w:p>
    <w:p w:rsidR="00BD0809" w:rsidRDefault="00BD0809">
      <w:pPr>
        <w:spacing w:line="360" w:lineRule="auto"/>
        <w:ind w:firstLineChars="200" w:firstLine="420"/>
      </w:pPr>
    </w:p>
    <w:sectPr w:rsidR="00BD0809" w:rsidSect="00BD0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DA5"/>
    <w:rsid w:val="000E775D"/>
    <w:rsid w:val="001926D4"/>
    <w:rsid w:val="00205386"/>
    <w:rsid w:val="00284A4E"/>
    <w:rsid w:val="002A1DA5"/>
    <w:rsid w:val="004E1486"/>
    <w:rsid w:val="0055171A"/>
    <w:rsid w:val="00570D01"/>
    <w:rsid w:val="005E6B7E"/>
    <w:rsid w:val="00662B98"/>
    <w:rsid w:val="007044C9"/>
    <w:rsid w:val="007204A4"/>
    <w:rsid w:val="00852977"/>
    <w:rsid w:val="00866B86"/>
    <w:rsid w:val="00996622"/>
    <w:rsid w:val="009E363D"/>
    <w:rsid w:val="00BD0809"/>
    <w:rsid w:val="00C8260B"/>
    <w:rsid w:val="00E54B77"/>
    <w:rsid w:val="00F613E4"/>
    <w:rsid w:val="00F86A66"/>
    <w:rsid w:val="00FA615D"/>
    <w:rsid w:val="00FB1EAD"/>
    <w:rsid w:val="5012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D080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D08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D0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D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BD080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BD0809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BD0809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BD080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D0809"/>
    <w:rPr>
      <w:sz w:val="18"/>
      <w:szCs w:val="18"/>
    </w:rPr>
  </w:style>
  <w:style w:type="paragraph" w:styleId="a9">
    <w:name w:val="List Paragraph"/>
    <w:basedOn w:val="a"/>
    <w:uiPriority w:val="34"/>
    <w:qFormat/>
    <w:rsid w:val="00BD0809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BD0809"/>
  </w:style>
  <w:style w:type="character" w:customStyle="1" w:styleId="Char3">
    <w:name w:val="批注主题 Char"/>
    <w:basedOn w:val="Char"/>
    <w:link w:val="a7"/>
    <w:uiPriority w:val="99"/>
    <w:semiHidden/>
    <w:rsid w:val="00BD0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Company>CNSTOCK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张程</dc:creator>
  <cp:lastModifiedBy>ZHONGM</cp:lastModifiedBy>
  <cp:revision>2</cp:revision>
  <cp:lastPrinted>2022-06-30T08:27:00Z</cp:lastPrinted>
  <dcterms:created xsi:type="dcterms:W3CDTF">2023-10-30T16:02:00Z</dcterms:created>
  <dcterms:modified xsi:type="dcterms:W3CDTF">2023-10-30T16:02:00Z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5B6F0B0E55A043978AA1BCF301B2B23D</vt:lpwstr>
  </property>
</Properties>
</file>