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1F" w:rsidRDefault="00D35744" w:rsidP="0030217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兴证全球基金管理有限公司关于旗下部分基金</w:t>
      </w:r>
    </w:p>
    <w:p w:rsidR="0099101F" w:rsidRDefault="00D35744" w:rsidP="0030217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投资</w:t>
      </w:r>
      <w:r>
        <w:rPr>
          <w:rFonts w:ascii="黑体" w:eastAsia="黑体" w:hAnsi="宋体"/>
          <w:b/>
          <w:sz w:val="30"/>
          <w:szCs w:val="30"/>
        </w:rPr>
        <w:t>振华科技</w:t>
      </w:r>
      <w:r>
        <w:rPr>
          <w:rFonts w:ascii="黑体" w:eastAsia="黑体" w:hAnsi="宋体" w:hint="eastAsia"/>
          <w:b/>
          <w:sz w:val="30"/>
          <w:szCs w:val="30"/>
        </w:rPr>
        <w:t>（</w:t>
      </w:r>
      <w:r>
        <w:rPr>
          <w:rFonts w:ascii="黑体" w:eastAsia="黑体" w:hAnsi="宋体"/>
          <w:b/>
          <w:sz w:val="30"/>
          <w:szCs w:val="30"/>
        </w:rPr>
        <w:t>000733</w:t>
      </w:r>
      <w:r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99101F" w:rsidRDefault="00D35744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>
        <w:rPr>
          <w:rFonts w:ascii="Times New Roman" w:eastAsia="楷体_GB2312" w:cs="Times New Roman" w:hint="eastAsia"/>
          <w:color w:val="auto"/>
          <w:kern w:val="2"/>
        </w:rPr>
        <w:t>我司旗下</w:t>
      </w:r>
      <w:r>
        <w:rPr>
          <w:rFonts w:ascii="Times New Roman" w:eastAsia="楷体_GB2312" w:cs="Times New Roman"/>
          <w:color w:val="auto"/>
          <w:kern w:val="2"/>
        </w:rPr>
        <w:t>兴全合泰混合型证券投资基金、兴证全球合衡三年持有期混合型证券投资基金</w:t>
      </w:r>
      <w:r>
        <w:rPr>
          <w:rFonts w:ascii="Times New Roman" w:eastAsia="楷体_GB2312" w:cs="Times New Roman" w:hint="eastAsia"/>
          <w:color w:val="auto"/>
          <w:kern w:val="2"/>
        </w:rPr>
        <w:t>参加了</w:t>
      </w:r>
      <w:r>
        <w:rPr>
          <w:rFonts w:ascii="Times New Roman" w:eastAsia="楷体_GB2312" w:cs="Times New Roman"/>
          <w:color w:val="auto"/>
          <w:kern w:val="2"/>
        </w:rPr>
        <w:t>振华科技</w:t>
      </w:r>
      <w:r>
        <w:rPr>
          <w:rFonts w:ascii="Times New Roman" w:eastAsia="楷体_GB2312" w:cs="Times New Roman" w:hint="eastAsia"/>
          <w:color w:val="auto"/>
          <w:kern w:val="2"/>
        </w:rPr>
        <w:t>（</w:t>
      </w:r>
      <w:r>
        <w:rPr>
          <w:rFonts w:ascii="Times New Roman" w:eastAsia="楷体_GB2312" w:cs="Times New Roman"/>
          <w:color w:val="auto"/>
          <w:kern w:val="2"/>
        </w:rPr>
        <w:t>000733</w:t>
      </w:r>
      <w:r>
        <w:rPr>
          <w:rFonts w:ascii="Times New Roman" w:eastAsia="楷体_GB2312" w:cs="Times New Roman" w:hint="eastAsia"/>
          <w:color w:val="auto"/>
          <w:kern w:val="2"/>
        </w:rPr>
        <w:t>）（以下简称</w:t>
      </w:r>
      <w:r>
        <w:rPr>
          <w:rFonts w:ascii="Times New Roman" w:eastAsia="楷体_GB2312" w:cs="Times New Roman"/>
          <w:color w:val="auto"/>
          <w:kern w:val="2"/>
        </w:rPr>
        <w:t>“</w:t>
      </w:r>
      <w:r>
        <w:rPr>
          <w:rFonts w:ascii="Times New Roman" w:eastAsia="楷体_GB2312" w:cs="Times New Roman" w:hint="eastAsia"/>
          <w:color w:val="auto"/>
          <w:kern w:val="2"/>
        </w:rPr>
        <w:t>该股票</w:t>
      </w:r>
      <w:r>
        <w:rPr>
          <w:rFonts w:ascii="Times New Roman" w:eastAsia="楷体_GB2312" w:cs="Times New Roman"/>
          <w:color w:val="auto"/>
          <w:kern w:val="2"/>
        </w:rPr>
        <w:t>”</w:t>
      </w:r>
      <w:r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>
        <w:rPr>
          <w:rFonts w:ascii="Times New Roman" w:eastAsia="楷体_GB2312" w:cs="Times New Roman"/>
          <w:color w:val="auto"/>
          <w:kern w:val="2"/>
        </w:rPr>
        <w:t>[2006]141</w:t>
      </w:r>
      <w:r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99101F" w:rsidRDefault="00D35744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该股票本次非公开定向增发股份的发行价格为</w:t>
      </w:r>
      <w:r>
        <w:rPr>
          <w:rFonts w:eastAsia="楷体_GB2312"/>
          <w:sz w:val="24"/>
        </w:rPr>
        <w:t>79.15</w:t>
      </w:r>
      <w:r>
        <w:rPr>
          <w:rFonts w:eastAsia="楷体_GB2312" w:hint="eastAsia"/>
          <w:sz w:val="24"/>
        </w:rPr>
        <w:t>元</w:t>
      </w:r>
      <w:r>
        <w:rPr>
          <w:rFonts w:eastAsia="楷体_GB2312"/>
          <w:sz w:val="24"/>
        </w:rPr>
        <w:t>/</w:t>
      </w:r>
      <w:r>
        <w:rPr>
          <w:rFonts w:eastAsia="楷体_GB2312" w:hint="eastAsia"/>
          <w:sz w:val="24"/>
        </w:rPr>
        <w:t>股，锁定期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个月，已于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10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26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发布《</w:t>
      </w:r>
      <w:r>
        <w:rPr>
          <w:rFonts w:eastAsia="楷体_GB2312"/>
          <w:sz w:val="24"/>
        </w:rPr>
        <w:t>振华科技</w:t>
      </w:r>
      <w:r>
        <w:rPr>
          <w:rFonts w:eastAsia="楷体_GB2312"/>
          <w:sz w:val="24"/>
        </w:rPr>
        <w:t>:</w:t>
      </w:r>
      <w:r>
        <w:rPr>
          <w:rFonts w:eastAsia="楷体_GB2312"/>
          <w:sz w:val="24"/>
        </w:rPr>
        <w:t>中国振华</w:t>
      </w:r>
      <w:r>
        <w:rPr>
          <w:rFonts w:eastAsia="楷体_GB2312"/>
          <w:sz w:val="24"/>
        </w:rPr>
        <w:t>(</w:t>
      </w:r>
      <w:r>
        <w:rPr>
          <w:rFonts w:eastAsia="楷体_GB2312"/>
          <w:sz w:val="24"/>
        </w:rPr>
        <w:t>集团</w:t>
      </w:r>
      <w:r>
        <w:rPr>
          <w:rFonts w:eastAsia="楷体_GB2312"/>
          <w:sz w:val="24"/>
        </w:rPr>
        <w:t>)</w:t>
      </w:r>
      <w:r>
        <w:rPr>
          <w:rFonts w:eastAsia="楷体_GB2312"/>
          <w:sz w:val="24"/>
        </w:rPr>
        <w:t>科技股份有限公司向特定对象发行股票上市公告书</w:t>
      </w:r>
      <w:r>
        <w:rPr>
          <w:rFonts w:eastAsia="楷体_GB2312" w:hint="eastAsia"/>
          <w:sz w:val="24"/>
        </w:rPr>
        <w:t>》公布了本次非公开发行结果。截至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10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26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收盘，上述基金持有该股票本次非公开发行部分的具体情况为：</w:t>
      </w:r>
    </w:p>
    <w:p w:rsidR="00D32FD3" w:rsidRDefault="00D32FD3">
      <w:pPr>
        <w:spacing w:line="360" w:lineRule="auto"/>
        <w:ind w:firstLineChars="200" w:firstLine="480"/>
        <w:rPr>
          <w:rFonts w:eastAsia="楷体_GB2312"/>
          <w:sz w:val="24"/>
        </w:rPr>
      </w:pPr>
      <w:bookmarkStart w:id="0" w:name="_GoBack"/>
      <w:bookmarkEnd w:id="0"/>
    </w:p>
    <w:tbl>
      <w:tblPr>
        <w:tblW w:w="9032" w:type="dxa"/>
        <w:jc w:val="center"/>
        <w:tblLayout w:type="fixed"/>
        <w:tblLook w:val="04A0"/>
      </w:tblPr>
      <w:tblGrid>
        <w:gridCol w:w="1781"/>
        <w:gridCol w:w="1442"/>
        <w:gridCol w:w="1484"/>
        <w:gridCol w:w="1623"/>
        <w:gridCol w:w="1092"/>
        <w:gridCol w:w="1610"/>
      </w:tblGrid>
      <w:tr w:rsidR="0099101F">
        <w:trPr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99101F" w:rsidRDefault="00D35744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99101F">
        <w:trPr>
          <w:trHeight w:val="45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99101F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99101F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2023-10-26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2023-10-26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99101F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兴全合泰混合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113.7081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89,999,961.15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1.45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69,009,445.89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1.11</w:t>
            </w:r>
          </w:p>
        </w:tc>
      </w:tr>
      <w:tr w:rsidR="0099101F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兴证全球合衡三年持有混合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75.8054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59,999,974.1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1.25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46,006,297.26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1F" w:rsidRDefault="00D3574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0.96</w:t>
            </w:r>
          </w:p>
        </w:tc>
      </w:tr>
    </w:tbl>
    <w:p w:rsidR="0099101F" w:rsidRDefault="0099101F">
      <w:pPr>
        <w:spacing w:line="360" w:lineRule="auto"/>
        <w:rPr>
          <w:rFonts w:eastAsia="楷体_GB2312"/>
          <w:szCs w:val="21"/>
        </w:rPr>
      </w:pPr>
    </w:p>
    <w:p w:rsidR="0099101F" w:rsidRDefault="00D35744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投资者可登陆本公司网站（</w:t>
      </w:r>
      <w:r>
        <w:rPr>
          <w:rFonts w:eastAsia="楷体_GB2312"/>
          <w:sz w:val="24"/>
        </w:rPr>
        <w:t>http://www.x</w:t>
      </w:r>
      <w:r>
        <w:rPr>
          <w:rFonts w:eastAsia="楷体_GB2312" w:hint="eastAsia"/>
          <w:sz w:val="24"/>
        </w:rPr>
        <w:t>q</w:t>
      </w:r>
      <w:r>
        <w:rPr>
          <w:rFonts w:eastAsia="楷体_GB2312"/>
          <w:sz w:val="24"/>
        </w:rPr>
        <w:t>funds.com</w:t>
      </w:r>
      <w:r>
        <w:rPr>
          <w:rFonts w:eastAsia="楷体_GB2312" w:hint="eastAsia"/>
          <w:sz w:val="24"/>
        </w:rPr>
        <w:t>）</w:t>
      </w:r>
      <w:r>
        <w:rPr>
          <w:rFonts w:hint="eastAsia"/>
        </w:rPr>
        <w:t>，</w:t>
      </w:r>
      <w:r>
        <w:rPr>
          <w:rFonts w:eastAsia="楷体_GB2312" w:hint="eastAsia"/>
          <w:sz w:val="24"/>
        </w:rPr>
        <w:t>或拨打客户服务电话（</w:t>
      </w:r>
      <w:r>
        <w:rPr>
          <w:rFonts w:eastAsia="楷体_GB2312"/>
          <w:sz w:val="24"/>
        </w:rPr>
        <w:t>400-678-0099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021-38824536</w:t>
      </w:r>
      <w:r>
        <w:rPr>
          <w:rFonts w:eastAsia="楷体_GB2312" w:hint="eastAsia"/>
          <w:sz w:val="24"/>
        </w:rPr>
        <w:t>）咨询相关信息，或通过在线客服直接咨询或转人工咨询相关事宜。</w:t>
      </w:r>
    </w:p>
    <w:p w:rsidR="0099101F" w:rsidRDefault="00D35744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特此公告。</w:t>
      </w:r>
    </w:p>
    <w:p w:rsidR="0099101F" w:rsidRDefault="0099101F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99101F" w:rsidRDefault="00D35744">
      <w:pPr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>兴证全球基金管理有限公司</w:t>
      </w:r>
    </w:p>
    <w:p w:rsidR="0099101F" w:rsidRDefault="00D35744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 xml:space="preserve"> </w:t>
      </w:r>
      <w:r>
        <w:rPr>
          <w:rFonts w:eastAsia="楷体_GB2312"/>
          <w:i/>
          <w:sz w:val="24"/>
        </w:rPr>
        <w:t>2023</w:t>
      </w:r>
      <w:r>
        <w:rPr>
          <w:rFonts w:eastAsia="楷体_GB2312"/>
          <w:i/>
          <w:sz w:val="24"/>
        </w:rPr>
        <w:t>年</w:t>
      </w:r>
      <w:r>
        <w:rPr>
          <w:rFonts w:eastAsia="楷体_GB2312"/>
          <w:i/>
          <w:sz w:val="24"/>
        </w:rPr>
        <w:t>10</w:t>
      </w:r>
      <w:r>
        <w:rPr>
          <w:rFonts w:eastAsia="楷体_GB2312"/>
          <w:i/>
          <w:sz w:val="24"/>
        </w:rPr>
        <w:t>月</w:t>
      </w:r>
      <w:r>
        <w:rPr>
          <w:rFonts w:eastAsia="楷体_GB2312"/>
          <w:i/>
          <w:sz w:val="24"/>
        </w:rPr>
        <w:t>28</w:t>
      </w:r>
      <w:r>
        <w:rPr>
          <w:rFonts w:eastAsia="楷体_GB2312"/>
          <w:i/>
          <w:sz w:val="24"/>
        </w:rPr>
        <w:t>日</w:t>
      </w:r>
    </w:p>
    <w:sectPr w:rsidR="0099101F" w:rsidSect="00872BF9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44" w:rsidRDefault="00D35744">
      <w:r>
        <w:separator/>
      </w:r>
    </w:p>
  </w:endnote>
  <w:endnote w:type="continuationSeparator" w:id="0">
    <w:p w:rsidR="00D35744" w:rsidRDefault="00D3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44" w:rsidRDefault="00D35744">
      <w:r>
        <w:separator/>
      </w:r>
    </w:p>
  </w:footnote>
  <w:footnote w:type="continuationSeparator" w:id="0">
    <w:p w:rsidR="00D35744" w:rsidRDefault="00D35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1F" w:rsidRDefault="0099101F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3C87"/>
    <w:rsid w:val="000377D9"/>
    <w:rsid w:val="00037D11"/>
    <w:rsid w:val="00043915"/>
    <w:rsid w:val="00043F8B"/>
    <w:rsid w:val="00050764"/>
    <w:rsid w:val="00054BA2"/>
    <w:rsid w:val="0005631C"/>
    <w:rsid w:val="000572D5"/>
    <w:rsid w:val="00064794"/>
    <w:rsid w:val="00064E28"/>
    <w:rsid w:val="00065403"/>
    <w:rsid w:val="00070530"/>
    <w:rsid w:val="0007063E"/>
    <w:rsid w:val="00071515"/>
    <w:rsid w:val="00080FAB"/>
    <w:rsid w:val="00085A5D"/>
    <w:rsid w:val="000863D4"/>
    <w:rsid w:val="000871D7"/>
    <w:rsid w:val="00091E8F"/>
    <w:rsid w:val="000941D4"/>
    <w:rsid w:val="0009485D"/>
    <w:rsid w:val="000968E1"/>
    <w:rsid w:val="00097453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1147"/>
    <w:rsid w:val="000E19AD"/>
    <w:rsid w:val="000E377B"/>
    <w:rsid w:val="000E3AB9"/>
    <w:rsid w:val="000E5D81"/>
    <w:rsid w:val="000E64C9"/>
    <w:rsid w:val="000F1B36"/>
    <w:rsid w:val="0010105E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13FB"/>
    <w:rsid w:val="00203E75"/>
    <w:rsid w:val="00210792"/>
    <w:rsid w:val="0021121C"/>
    <w:rsid w:val="00212262"/>
    <w:rsid w:val="0021641D"/>
    <w:rsid w:val="00216541"/>
    <w:rsid w:val="00217337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7359"/>
    <w:rsid w:val="0026169A"/>
    <w:rsid w:val="00262EAA"/>
    <w:rsid w:val="002730FB"/>
    <w:rsid w:val="0027602A"/>
    <w:rsid w:val="002768BE"/>
    <w:rsid w:val="00285362"/>
    <w:rsid w:val="0028719B"/>
    <w:rsid w:val="00290230"/>
    <w:rsid w:val="00290399"/>
    <w:rsid w:val="00292EDD"/>
    <w:rsid w:val="002938AB"/>
    <w:rsid w:val="00295C71"/>
    <w:rsid w:val="002A1411"/>
    <w:rsid w:val="002A14A9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17B"/>
    <w:rsid w:val="0030249F"/>
    <w:rsid w:val="00306B47"/>
    <w:rsid w:val="00311C98"/>
    <w:rsid w:val="00314DF9"/>
    <w:rsid w:val="003166E5"/>
    <w:rsid w:val="003240CE"/>
    <w:rsid w:val="00325949"/>
    <w:rsid w:val="003270D1"/>
    <w:rsid w:val="00331A59"/>
    <w:rsid w:val="0033535C"/>
    <w:rsid w:val="00340B0F"/>
    <w:rsid w:val="00340C92"/>
    <w:rsid w:val="00344618"/>
    <w:rsid w:val="00345DB3"/>
    <w:rsid w:val="003468BC"/>
    <w:rsid w:val="003472E9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32DF"/>
    <w:rsid w:val="003A542C"/>
    <w:rsid w:val="003A747E"/>
    <w:rsid w:val="003B0BF4"/>
    <w:rsid w:val="003B1120"/>
    <w:rsid w:val="003B2C56"/>
    <w:rsid w:val="003B6D3C"/>
    <w:rsid w:val="003B7BD6"/>
    <w:rsid w:val="003B7ED5"/>
    <w:rsid w:val="003C2156"/>
    <w:rsid w:val="003E4AC2"/>
    <w:rsid w:val="003E58CC"/>
    <w:rsid w:val="003E7454"/>
    <w:rsid w:val="003F241B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217C"/>
    <w:rsid w:val="00442DB9"/>
    <w:rsid w:val="00445397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58F3"/>
    <w:rsid w:val="00497270"/>
    <w:rsid w:val="004A3D22"/>
    <w:rsid w:val="004A4CA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24E7"/>
    <w:rsid w:val="005840B8"/>
    <w:rsid w:val="00594B9C"/>
    <w:rsid w:val="00597172"/>
    <w:rsid w:val="005A248E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20C81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67303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2E7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460"/>
    <w:rsid w:val="00753C31"/>
    <w:rsid w:val="00755A6B"/>
    <w:rsid w:val="0075672F"/>
    <w:rsid w:val="007648AD"/>
    <w:rsid w:val="0077194E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FCF"/>
    <w:rsid w:val="00801244"/>
    <w:rsid w:val="00810815"/>
    <w:rsid w:val="0081134C"/>
    <w:rsid w:val="008113E7"/>
    <w:rsid w:val="008124B8"/>
    <w:rsid w:val="00815CAA"/>
    <w:rsid w:val="008163A3"/>
    <w:rsid w:val="00817506"/>
    <w:rsid w:val="00820CBE"/>
    <w:rsid w:val="00822DED"/>
    <w:rsid w:val="00825028"/>
    <w:rsid w:val="00825AAE"/>
    <w:rsid w:val="00826275"/>
    <w:rsid w:val="0082639F"/>
    <w:rsid w:val="00826602"/>
    <w:rsid w:val="00832EAD"/>
    <w:rsid w:val="00845194"/>
    <w:rsid w:val="00856D5F"/>
    <w:rsid w:val="0085772B"/>
    <w:rsid w:val="00860A6C"/>
    <w:rsid w:val="00864EF5"/>
    <w:rsid w:val="00865144"/>
    <w:rsid w:val="00866461"/>
    <w:rsid w:val="00870F50"/>
    <w:rsid w:val="00871CB0"/>
    <w:rsid w:val="00871DEA"/>
    <w:rsid w:val="00872BF9"/>
    <w:rsid w:val="00876CC4"/>
    <w:rsid w:val="00882CE5"/>
    <w:rsid w:val="00882F91"/>
    <w:rsid w:val="00887C9D"/>
    <w:rsid w:val="00890148"/>
    <w:rsid w:val="00891472"/>
    <w:rsid w:val="008969D5"/>
    <w:rsid w:val="008A1CF4"/>
    <w:rsid w:val="008A24A8"/>
    <w:rsid w:val="008A27EC"/>
    <w:rsid w:val="008A43C3"/>
    <w:rsid w:val="008A4460"/>
    <w:rsid w:val="008A6EFF"/>
    <w:rsid w:val="008A7236"/>
    <w:rsid w:val="008B3C2C"/>
    <w:rsid w:val="008B5C68"/>
    <w:rsid w:val="008C0A95"/>
    <w:rsid w:val="008C1B04"/>
    <w:rsid w:val="008D511D"/>
    <w:rsid w:val="008E20F1"/>
    <w:rsid w:val="008F01CD"/>
    <w:rsid w:val="008F19EE"/>
    <w:rsid w:val="008F242F"/>
    <w:rsid w:val="008F60ED"/>
    <w:rsid w:val="00900E9B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81F9E"/>
    <w:rsid w:val="0099101F"/>
    <w:rsid w:val="0099213E"/>
    <w:rsid w:val="0099419D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E18AD"/>
    <w:rsid w:val="009E276C"/>
    <w:rsid w:val="009E307D"/>
    <w:rsid w:val="009E493C"/>
    <w:rsid w:val="009E5594"/>
    <w:rsid w:val="009E5BA3"/>
    <w:rsid w:val="009F5997"/>
    <w:rsid w:val="00A000B7"/>
    <w:rsid w:val="00A0241F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67ADA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3B44"/>
    <w:rsid w:val="00AC567E"/>
    <w:rsid w:val="00AC67B0"/>
    <w:rsid w:val="00AC71FE"/>
    <w:rsid w:val="00AC747A"/>
    <w:rsid w:val="00AD3B4F"/>
    <w:rsid w:val="00AD5DE2"/>
    <w:rsid w:val="00AE3872"/>
    <w:rsid w:val="00AE4D46"/>
    <w:rsid w:val="00AE67B7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32A64"/>
    <w:rsid w:val="00B41936"/>
    <w:rsid w:val="00B441D5"/>
    <w:rsid w:val="00B47978"/>
    <w:rsid w:val="00B5176C"/>
    <w:rsid w:val="00B52E0D"/>
    <w:rsid w:val="00B5405C"/>
    <w:rsid w:val="00B62C74"/>
    <w:rsid w:val="00B62F6C"/>
    <w:rsid w:val="00B63637"/>
    <w:rsid w:val="00B661D6"/>
    <w:rsid w:val="00B74181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97EB3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C01F54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311EB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70407"/>
    <w:rsid w:val="00C737AC"/>
    <w:rsid w:val="00C7438C"/>
    <w:rsid w:val="00C749D8"/>
    <w:rsid w:val="00C75A28"/>
    <w:rsid w:val="00C7727F"/>
    <w:rsid w:val="00C8253F"/>
    <w:rsid w:val="00C83DE9"/>
    <w:rsid w:val="00C84139"/>
    <w:rsid w:val="00C9796F"/>
    <w:rsid w:val="00CA1D55"/>
    <w:rsid w:val="00CA4B2A"/>
    <w:rsid w:val="00CA5E15"/>
    <w:rsid w:val="00CB6B87"/>
    <w:rsid w:val="00CB7383"/>
    <w:rsid w:val="00CC4E95"/>
    <w:rsid w:val="00CC7B4F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17BC"/>
    <w:rsid w:val="00D239A5"/>
    <w:rsid w:val="00D245A9"/>
    <w:rsid w:val="00D27C27"/>
    <w:rsid w:val="00D311FD"/>
    <w:rsid w:val="00D321DB"/>
    <w:rsid w:val="00D32A18"/>
    <w:rsid w:val="00D32FD3"/>
    <w:rsid w:val="00D35744"/>
    <w:rsid w:val="00D3627B"/>
    <w:rsid w:val="00D41927"/>
    <w:rsid w:val="00D4518C"/>
    <w:rsid w:val="00D5748A"/>
    <w:rsid w:val="00D614F5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1AA9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54CFC"/>
    <w:rsid w:val="00E6405D"/>
    <w:rsid w:val="00E659E6"/>
    <w:rsid w:val="00E728EB"/>
    <w:rsid w:val="00E74F51"/>
    <w:rsid w:val="00E8007E"/>
    <w:rsid w:val="00E82E9A"/>
    <w:rsid w:val="00E90B5C"/>
    <w:rsid w:val="00E915E6"/>
    <w:rsid w:val="00E94138"/>
    <w:rsid w:val="00E9755A"/>
    <w:rsid w:val="00EA05EC"/>
    <w:rsid w:val="00EA5870"/>
    <w:rsid w:val="00EB0FF2"/>
    <w:rsid w:val="00EB46FC"/>
    <w:rsid w:val="00EB531D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0309B"/>
    <w:rsid w:val="00F11D40"/>
    <w:rsid w:val="00F12D4F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4BE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277"/>
    <w:rsid w:val="00FD3716"/>
    <w:rsid w:val="00FD4F7B"/>
    <w:rsid w:val="00FE1E7C"/>
    <w:rsid w:val="00FE24BA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  <w:rsid w:val="1B2B360A"/>
    <w:rsid w:val="546A634F"/>
    <w:rsid w:val="7E1A0621"/>
    <w:rsid w:val="7F6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872BF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72BF9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872BF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72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872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72BF9"/>
    <w:rPr>
      <w:b/>
      <w:bCs/>
    </w:rPr>
  </w:style>
  <w:style w:type="character" w:styleId="a8">
    <w:name w:val="Hyperlink"/>
    <w:basedOn w:val="a0"/>
    <w:uiPriority w:val="99"/>
    <w:unhideWhenUsed/>
    <w:qFormat/>
    <w:rsid w:val="00872BF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872BF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872BF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72B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72BF9"/>
    <w:rPr>
      <w:sz w:val="0"/>
      <w:szCs w:val="0"/>
    </w:rPr>
  </w:style>
  <w:style w:type="paragraph" w:customStyle="1" w:styleId="10">
    <w:name w:val="修订1"/>
    <w:hidden/>
    <w:uiPriority w:val="99"/>
    <w:semiHidden/>
    <w:qFormat/>
    <w:rsid w:val="00872BF9"/>
    <w:rPr>
      <w:kern w:val="2"/>
      <w:sz w:val="21"/>
      <w:szCs w:val="24"/>
    </w:rPr>
  </w:style>
  <w:style w:type="paragraph" w:customStyle="1" w:styleId="Default">
    <w:name w:val="Default"/>
    <w:qFormat/>
    <w:rsid w:val="00872BF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872BF9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72BF9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872BF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0"/>
      <w:szCs w:val="0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501796B-83E2-4E58-BC81-6247F3E55B25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4</DocSecurity>
  <Lines>4</Lines>
  <Paragraphs>1</Paragraphs>
  <ScaleCrop>false</ScaleCrop>
  <Company>xyjj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creator>周锐锋</dc:creator>
  <cp:lastModifiedBy>ZHONGM</cp:lastModifiedBy>
  <cp:revision>2</cp:revision>
  <cp:lastPrinted>2009-10-09T08:30:00Z</cp:lastPrinted>
  <dcterms:created xsi:type="dcterms:W3CDTF">2023-10-27T16:02:00Z</dcterms:created>
  <dcterms:modified xsi:type="dcterms:W3CDTF">2023-10-27T16:02:00Z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0BFBC46C4F394670A48018586473626A</vt:lpwstr>
  </property>
</Properties>
</file>