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CD" w:rsidRPr="003C78B5" w:rsidRDefault="00B60C3F" w:rsidP="00061DCD">
      <w:pPr>
        <w:jc w:val="center"/>
        <w:rPr>
          <w:rFonts w:ascii="宋体" w:hAnsi="宋体"/>
          <w:b/>
          <w:szCs w:val="21"/>
        </w:rPr>
      </w:pPr>
      <w:r w:rsidRPr="003C78B5">
        <w:rPr>
          <w:rFonts w:ascii="宋体" w:hAnsi="宋体" w:hint="eastAsia"/>
          <w:b/>
          <w:sz w:val="28"/>
          <w:szCs w:val="28"/>
        </w:rPr>
        <w:t>易方达基金管理有限公司</w:t>
      </w:r>
      <w:r w:rsidR="00124746" w:rsidRPr="003C78B5">
        <w:rPr>
          <w:rFonts w:ascii="宋体" w:hAnsi="宋体" w:hint="eastAsia"/>
          <w:b/>
          <w:sz w:val="28"/>
          <w:szCs w:val="28"/>
        </w:rPr>
        <w:t>旗下部分ETF增加</w:t>
      </w:r>
      <w:r w:rsidR="006F540C">
        <w:rPr>
          <w:rFonts w:ascii="宋体" w:hAnsi="宋体" w:hint="eastAsia"/>
          <w:b/>
          <w:sz w:val="28"/>
          <w:szCs w:val="28"/>
        </w:rPr>
        <w:t>甬兴证券</w:t>
      </w:r>
      <w:r w:rsidR="00124746" w:rsidRPr="003C78B5">
        <w:rPr>
          <w:rFonts w:ascii="宋体" w:hAnsi="宋体" w:hint="eastAsia"/>
          <w:b/>
          <w:sz w:val="28"/>
          <w:szCs w:val="28"/>
        </w:rPr>
        <w:t>为</w:t>
      </w:r>
      <w:r w:rsidR="00C5584E">
        <w:rPr>
          <w:rFonts w:ascii="宋体" w:hAnsi="宋体" w:hint="eastAsia"/>
          <w:b/>
          <w:sz w:val="28"/>
          <w:szCs w:val="28"/>
        </w:rPr>
        <w:t>一级交易商</w:t>
      </w:r>
      <w:r w:rsidR="00124746" w:rsidRPr="003C78B5">
        <w:rPr>
          <w:rFonts w:ascii="宋体" w:hAnsi="宋体" w:hint="eastAsia"/>
          <w:b/>
          <w:sz w:val="28"/>
          <w:szCs w:val="28"/>
        </w:rPr>
        <w:t>的公告</w:t>
      </w:r>
    </w:p>
    <w:p w:rsidR="00061DCD" w:rsidRPr="006F540C" w:rsidRDefault="00B60C3F" w:rsidP="00061DC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经</w:t>
      </w:r>
      <w:r w:rsidR="00DF64FD" w:rsidRPr="006F540C">
        <w:rPr>
          <w:rFonts w:ascii="宋体" w:hAnsi="宋体" w:hint="eastAsia"/>
          <w:szCs w:val="21"/>
        </w:rPr>
        <w:t>交易所</w:t>
      </w:r>
      <w:r w:rsidRPr="006F540C">
        <w:rPr>
          <w:rFonts w:ascii="宋体" w:hAnsi="宋体" w:hint="eastAsia"/>
          <w:szCs w:val="21"/>
        </w:rPr>
        <w:t>确认，根据易方达基金管理有限公司（以下简称“本公司”）与</w:t>
      </w:r>
      <w:r w:rsidR="006F540C" w:rsidRPr="006F540C">
        <w:rPr>
          <w:rFonts w:ascii="宋体" w:hAnsi="宋体" w:hint="eastAsia"/>
          <w:szCs w:val="21"/>
        </w:rPr>
        <w:t>甬兴证券有限公司</w:t>
      </w:r>
      <w:r w:rsidR="00613937" w:rsidRPr="006F540C">
        <w:rPr>
          <w:rFonts w:ascii="宋体" w:hAnsi="宋体" w:hint="eastAsia"/>
          <w:szCs w:val="21"/>
        </w:rPr>
        <w:t>（以下简称</w:t>
      </w:r>
      <w:r w:rsidR="009E19D6" w:rsidRPr="006F540C">
        <w:rPr>
          <w:rFonts w:ascii="宋体" w:hAnsi="宋体" w:hint="eastAsia"/>
          <w:szCs w:val="21"/>
        </w:rPr>
        <w:t>“</w:t>
      </w:r>
      <w:r w:rsidR="006F540C" w:rsidRPr="006F540C">
        <w:rPr>
          <w:rFonts w:ascii="宋体" w:hAnsi="宋体" w:hint="eastAsia"/>
          <w:szCs w:val="21"/>
        </w:rPr>
        <w:t>甬兴证券</w:t>
      </w:r>
      <w:r w:rsidR="009E19D6" w:rsidRPr="006F540C">
        <w:rPr>
          <w:rFonts w:ascii="宋体" w:hAnsi="宋体" w:hint="eastAsia"/>
          <w:szCs w:val="21"/>
        </w:rPr>
        <w:t>”</w:t>
      </w:r>
      <w:r w:rsidR="00613937" w:rsidRPr="006F540C">
        <w:rPr>
          <w:rFonts w:ascii="宋体" w:hAnsi="宋体" w:hint="eastAsia"/>
          <w:szCs w:val="21"/>
        </w:rPr>
        <w:t>）</w:t>
      </w:r>
      <w:r w:rsidRPr="006F540C">
        <w:rPr>
          <w:rFonts w:ascii="宋体" w:hAnsi="宋体" w:hint="eastAsia"/>
          <w:szCs w:val="21"/>
        </w:rPr>
        <w:t>签署的协议，自</w:t>
      </w:r>
      <w:r w:rsidR="00027FB9" w:rsidRPr="006F540C">
        <w:rPr>
          <w:rFonts w:ascii="宋体" w:hAnsi="宋体" w:hint="eastAsia"/>
          <w:szCs w:val="21"/>
        </w:rPr>
        <w:t>20</w:t>
      </w:r>
      <w:r w:rsidR="00F06C3D" w:rsidRPr="006F540C">
        <w:rPr>
          <w:rFonts w:ascii="宋体" w:hAnsi="宋体" w:hint="eastAsia"/>
          <w:szCs w:val="21"/>
        </w:rPr>
        <w:t>2</w:t>
      </w:r>
      <w:r w:rsidR="00B64833" w:rsidRPr="006F540C">
        <w:rPr>
          <w:rFonts w:ascii="宋体" w:hAnsi="宋体"/>
          <w:szCs w:val="21"/>
        </w:rPr>
        <w:t>3</w:t>
      </w:r>
      <w:r w:rsidR="001C006A" w:rsidRPr="006F540C">
        <w:rPr>
          <w:rFonts w:ascii="宋体" w:hAnsi="宋体" w:hint="eastAsia"/>
          <w:szCs w:val="21"/>
        </w:rPr>
        <w:t>年</w:t>
      </w:r>
      <w:r w:rsidR="00F739A8" w:rsidRPr="006F540C">
        <w:rPr>
          <w:rFonts w:ascii="宋体" w:hAnsi="宋体"/>
          <w:szCs w:val="21"/>
        </w:rPr>
        <w:t>10</w:t>
      </w:r>
      <w:r w:rsidR="00F504F4" w:rsidRPr="006F540C">
        <w:rPr>
          <w:rFonts w:ascii="宋体" w:hAnsi="宋体" w:hint="eastAsia"/>
          <w:szCs w:val="21"/>
        </w:rPr>
        <w:t>月</w:t>
      </w:r>
      <w:r w:rsidR="008925B3" w:rsidRPr="006F540C">
        <w:rPr>
          <w:rFonts w:ascii="宋体" w:hAnsi="宋体"/>
          <w:szCs w:val="21"/>
        </w:rPr>
        <w:t>2</w:t>
      </w:r>
      <w:r w:rsidR="006F540C" w:rsidRPr="006F540C">
        <w:rPr>
          <w:rFonts w:ascii="宋体" w:hAnsi="宋体"/>
          <w:szCs w:val="21"/>
        </w:rPr>
        <w:t>6</w:t>
      </w:r>
      <w:r w:rsidR="00F504F4" w:rsidRPr="006F540C">
        <w:rPr>
          <w:rFonts w:ascii="宋体" w:hAnsi="宋体" w:hint="eastAsia"/>
          <w:szCs w:val="21"/>
        </w:rPr>
        <w:t>日</w:t>
      </w:r>
      <w:r w:rsidRPr="006F540C">
        <w:rPr>
          <w:rFonts w:ascii="宋体" w:hAnsi="宋体" w:hint="eastAsia"/>
          <w:szCs w:val="21"/>
        </w:rPr>
        <w:t>起，本公司</w:t>
      </w:r>
      <w:r w:rsidR="00027FB9" w:rsidRPr="006F540C">
        <w:rPr>
          <w:rFonts w:ascii="宋体" w:hAnsi="宋体" w:hint="eastAsia"/>
          <w:szCs w:val="21"/>
        </w:rPr>
        <w:t>增</w:t>
      </w:r>
      <w:r w:rsidR="00BC0161" w:rsidRPr="006F540C">
        <w:rPr>
          <w:rFonts w:ascii="宋体" w:hAnsi="宋体" w:hint="eastAsia"/>
          <w:szCs w:val="21"/>
        </w:rPr>
        <w:t>加</w:t>
      </w:r>
      <w:r w:rsidR="006F540C" w:rsidRPr="006F540C">
        <w:rPr>
          <w:rFonts w:ascii="宋体" w:hAnsi="宋体" w:hint="eastAsia"/>
          <w:szCs w:val="21"/>
        </w:rPr>
        <w:t>甬兴证券</w:t>
      </w:r>
      <w:r w:rsidRPr="006F540C">
        <w:rPr>
          <w:rFonts w:ascii="宋体" w:hAnsi="宋体" w:hint="eastAsia"/>
          <w:szCs w:val="21"/>
        </w:rPr>
        <w:t>为</w:t>
      </w:r>
      <w:r w:rsidR="00124746" w:rsidRPr="006F540C">
        <w:rPr>
          <w:rFonts w:ascii="宋体" w:hAnsi="宋体" w:hint="eastAsia"/>
          <w:szCs w:val="21"/>
        </w:rPr>
        <w:t>旗下部分ETF</w:t>
      </w:r>
      <w:r w:rsidR="00C5584E" w:rsidRPr="006F540C">
        <w:rPr>
          <w:rFonts w:ascii="宋体" w:hAnsi="宋体" w:hint="eastAsia"/>
          <w:szCs w:val="21"/>
        </w:rPr>
        <w:t>的一级交易商（</w:t>
      </w:r>
      <w:r w:rsidR="00091C1B" w:rsidRPr="006F540C">
        <w:rPr>
          <w:rFonts w:ascii="宋体" w:hAnsi="宋体" w:hint="eastAsia"/>
          <w:szCs w:val="21"/>
        </w:rPr>
        <w:t>申购赎回代办证券公司</w:t>
      </w:r>
      <w:r w:rsidR="00C5584E" w:rsidRPr="006F540C">
        <w:rPr>
          <w:rFonts w:ascii="宋体" w:hAnsi="宋体" w:hint="eastAsia"/>
          <w:szCs w:val="21"/>
        </w:rPr>
        <w:t>）</w:t>
      </w:r>
      <w:r w:rsidR="00001968" w:rsidRPr="006F540C">
        <w:rPr>
          <w:rFonts w:ascii="宋体" w:hAnsi="宋体" w:hint="eastAsia"/>
          <w:szCs w:val="21"/>
        </w:rPr>
        <w:t>，</w:t>
      </w:r>
      <w:r w:rsidR="00001968" w:rsidRPr="006F540C">
        <w:rPr>
          <w:rStyle w:val="a9"/>
          <w:rFonts w:ascii="宋体" w:hAnsi="宋体" w:cs="Arial Unicode MS"/>
        </w:rPr>
        <w:t>具体的业务流程、办理时间和办理方式以</w:t>
      </w:r>
      <w:r w:rsidR="006F540C" w:rsidRPr="006F540C">
        <w:rPr>
          <w:rFonts w:ascii="宋体" w:hAnsi="宋体" w:hint="eastAsia"/>
          <w:szCs w:val="21"/>
        </w:rPr>
        <w:t>甬兴证券</w:t>
      </w:r>
      <w:r w:rsidR="00001968" w:rsidRPr="006F540C">
        <w:rPr>
          <w:rStyle w:val="a9"/>
          <w:rFonts w:ascii="宋体" w:hAnsi="宋体" w:cs="Arial Unicode MS"/>
        </w:rPr>
        <w:t>的规定为准</w:t>
      </w:r>
      <w:r w:rsidR="00B35110" w:rsidRPr="006F540C">
        <w:rPr>
          <w:rFonts w:ascii="宋体" w:hAnsi="宋体" w:hint="eastAsia"/>
          <w:szCs w:val="21"/>
        </w:rPr>
        <w:t>。</w:t>
      </w:r>
    </w:p>
    <w:p w:rsidR="00124746" w:rsidRPr="006F540C" w:rsidRDefault="00B60C3F" w:rsidP="00A812A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Style w:val="HTML"/>
          <w:rFonts w:cs="Arial Unicode MS"/>
          <w:sz w:val="21"/>
          <w:szCs w:val="21"/>
        </w:rPr>
        <w:t>现将有关事项公告如下：</w:t>
      </w:r>
    </w:p>
    <w:p w:rsidR="00124746" w:rsidRPr="006F540C" w:rsidRDefault="00B60C3F" w:rsidP="00124746">
      <w:pPr>
        <w:spacing w:line="360" w:lineRule="auto"/>
        <w:ind w:firstLineChars="200" w:firstLine="420"/>
        <w:rPr>
          <w:rStyle w:val="HTML"/>
          <w:rFonts w:cs="Arial Unicode MS"/>
          <w:sz w:val="21"/>
          <w:szCs w:val="21"/>
        </w:rPr>
      </w:pPr>
      <w:r w:rsidRPr="006F540C">
        <w:rPr>
          <w:rFonts w:ascii="宋体" w:hAnsi="宋体" w:hint="eastAsia"/>
          <w:szCs w:val="21"/>
        </w:rPr>
        <w:t>一、</w:t>
      </w:r>
      <w:r w:rsidRPr="006F540C">
        <w:rPr>
          <w:rStyle w:val="HTML"/>
          <w:rFonts w:cs="Arial Unicode MS" w:hint="eastAsia"/>
          <w:sz w:val="21"/>
          <w:szCs w:val="21"/>
        </w:rPr>
        <w:t>适用基金</w:t>
      </w:r>
    </w:p>
    <w:tbl>
      <w:tblPr>
        <w:tblW w:w="84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266"/>
        <w:gridCol w:w="3270"/>
        <w:gridCol w:w="1559"/>
        <w:gridCol w:w="1610"/>
      </w:tblGrid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基金代码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基金名称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场内简称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扩位证券简称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159532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2000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2000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指数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159540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易方达国证信息技术创新主题交易型开放式指数证券投资基金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信创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指数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159606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质量成长交易型开放式指数证券投资基金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成长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159686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100ETF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159696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易方达纳斯达克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交易型开放式指数证券投资基金（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QDII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纳指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159715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易方达中证稀土产业交易型开放式指数证券投资基金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稀土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159781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易方达中证科创创业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科创创业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159787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易方达中证全指建筑材料交易型开放式指数证券投资基金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建材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159788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易方达中证港股通中国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港股通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100ETF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159798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易方达中证消费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消费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159807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易方达中证科技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科技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159819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易方达中证人工智能主题交易型开放式指数证券投资基金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人工智能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159837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易方达中证生物科技主题交易型开放式指数证券投资基金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生物科技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159847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易方达中证医疗交易型开放式指数证券投资基金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医疗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lastRenderedPageBreak/>
              <w:t>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159895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易方达中证物联网主题交易型开放式指数证券投资基金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物联网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159901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易方达深证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深证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100ETF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159934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易方达黄金交易型开放式证券投资基金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黄金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510100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易方达上证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SZ50ETF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510130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易方达上证中盘交易型开放式指数证券投资基金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中盘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中盘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510580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ZZ500ETF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500ETF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510900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易方达恒生中国企业交易型开放式指数证券投资基金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H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股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H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股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512010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易方达沪深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300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医药卫生交易型开放式指数证券投资基金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医药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医药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512070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易方达沪深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300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非银行金融交易型开放式指数证券投资基金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证券保险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证券保险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512090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MSCI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中国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A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股国际通交易型开放式指数证券投资基金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MSCI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MSCIA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股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512560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易方达中证军工交易型开放式指数证券投资基金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中证军工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军工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512570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易方达中证全指证券公司交易型开放式指数证券投资基金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中证证券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证券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513000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易方达日兴资管日经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225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交易型开放式指数证券投资基金（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QDII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225ETF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日经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225ETF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513010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易方达恒生科技交易型开放式指数证券投资基金（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QDII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港股科技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恒生科技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30ETF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513040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易方达中证港股通互联网交易型开放式指数证券投资基金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HK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互联网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港股通互联网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513070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易方达中证港股通消费主题交易型开放式指数证券投资基金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HK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消费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港股消费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513090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易方达中证香港证券投资主题交易型开放式指数证券投资基金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香港证券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香港证券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513200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易方达中证港股通医药卫生综合交易型开放式指数证券投资基金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港股医药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港股通医药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513320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易方达恒生港股通新经济交易型开放式指数证券投资基金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HK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新经济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恒生新经济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515110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易方达中证国企一带一路交易型开放式指数证券投资基金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国企方达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一带一路国企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515180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易方达中证红利交易型开放式指数证券投资基金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红利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红利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515810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800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ZZ800ETF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800ETF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lastRenderedPageBreak/>
              <w:t>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516070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易方达中证内地低碳经济主题交易型开放式指数证券投资基金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碳中和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碳中和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516080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易方达中证创新药产业交易型开放式指数证券投资基金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创新医药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创新药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516090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易方达中证新能源交易型开放式指数证券投资基金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新能源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新能源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516310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易方达中证银行交易型开放式指数证券投资基金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银行指基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银行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516350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易方达中证芯片产业交易型开放式指数证券投资基金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芯片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半导体芯片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516510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易方达中证云计算与大数据主题交易型开放式指数证券投资基金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云计算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云计算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516570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易方达中证石化产业交易型开放式指数证券投资基金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石化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化工行业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516590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易方达中证智能电动汽车交易型开放式指数证券投资基金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电动汽车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智能汽车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517030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易方达中证沪港深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300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HGS300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沪港深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300ETF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基金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517330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易方达中证长江保护主题交易型开放式指数证券投资基金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长江保护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长江保护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562900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易方达中证现代农业主题交易型开放式指数证券投资基金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现代农业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现代农业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562910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易方达中证装备产业交易型开放式指数证券投资基金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高端制造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高端制造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562920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易方达中证信息安全主题交易型开放式指数证券投资基金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信息安全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562930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易方达中证软件服务交易型开放式指数证券投资基金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软件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软件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30ETF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562950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易方达中证消费电子主题交易型开放式指数证券投资基金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消电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消费电子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562960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易方达中证绿色电力交易型开放式指数证券投资基金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绿色电力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绿色电力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563000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MSCI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中国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A50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互联互通交易型开放式指数证券投资基金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中国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A50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中国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A50ETF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563010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易方达中证电信主题交易型开放式指数证券投资基金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电信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电信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563050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易方达中证国新央企科技引领交易型开放式指数证券投资基金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科技央企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央企科技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  <w:tr w:rsidR="00DA56F8" w:rsidTr="006F540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588020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易方达上证科创板成长交易型开放式指数证券投资基金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C" w:rsidRPr="006F540C" w:rsidRDefault="00B60C3F" w:rsidP="006F5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540C">
              <w:rPr>
                <w:rFonts w:ascii="宋体" w:hAnsi="宋体" w:cs="宋体" w:hint="eastAsia"/>
                <w:kern w:val="0"/>
                <w:szCs w:val="21"/>
              </w:rPr>
              <w:t>科创成长</w:t>
            </w:r>
            <w:r w:rsidRPr="006F540C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</w:tbl>
    <w:p w:rsidR="006F540C" w:rsidRPr="006F540C" w:rsidRDefault="00B60C3F" w:rsidP="00061DC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2B531E">
        <w:rPr>
          <w:rFonts w:ascii="宋体" w:hAnsi="宋体"/>
          <w:szCs w:val="21"/>
        </w:rPr>
        <w:t>注：易方达黄金交易型开放式证券投资基金仅新增</w:t>
      </w:r>
      <w:r w:rsidR="002B531E">
        <w:rPr>
          <w:rFonts w:ascii="宋体" w:hAnsi="宋体" w:hint="eastAsia"/>
          <w:szCs w:val="21"/>
        </w:rPr>
        <w:t>甬兴</w:t>
      </w:r>
      <w:r w:rsidR="002B531E">
        <w:rPr>
          <w:rFonts w:ascii="宋体" w:hAnsi="宋体"/>
          <w:szCs w:val="21"/>
        </w:rPr>
        <w:t>证券</w:t>
      </w:r>
      <w:r w:rsidRPr="002B531E">
        <w:rPr>
          <w:rFonts w:ascii="宋体" w:hAnsi="宋体"/>
          <w:szCs w:val="21"/>
        </w:rPr>
        <w:t>为现金申购赎回代办证券公司。</w:t>
      </w:r>
    </w:p>
    <w:p w:rsidR="00061DCD" w:rsidRPr="006F540C" w:rsidRDefault="00B60C3F" w:rsidP="00061DC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二、投资者可通过以下途径咨询有关详情</w:t>
      </w:r>
    </w:p>
    <w:p w:rsidR="00613937" w:rsidRPr="006F540C" w:rsidRDefault="00B60C3F" w:rsidP="0061393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1</w:t>
      </w:r>
      <w:r w:rsidR="00CE0E45" w:rsidRPr="006F540C">
        <w:rPr>
          <w:rFonts w:ascii="宋体" w:hAnsi="宋体" w:hint="eastAsia"/>
          <w:szCs w:val="21"/>
        </w:rPr>
        <w:t>.</w:t>
      </w:r>
      <w:r w:rsidR="006F540C" w:rsidRPr="006F540C">
        <w:rPr>
          <w:rFonts w:ascii="宋体" w:hAnsi="宋体" w:hint="eastAsia"/>
          <w:szCs w:val="21"/>
        </w:rPr>
        <w:t>甬兴证券</w:t>
      </w:r>
    </w:p>
    <w:p w:rsidR="006F540C" w:rsidRPr="006F540C" w:rsidRDefault="00B60C3F" w:rsidP="006F54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注册地址：浙江省宁波市鄞州区海晏北路</w:t>
      </w:r>
      <w:r w:rsidRPr="006F540C">
        <w:rPr>
          <w:rFonts w:ascii="宋体" w:hAnsi="宋体" w:hint="eastAsia"/>
          <w:szCs w:val="21"/>
        </w:rPr>
        <w:t>565</w:t>
      </w:r>
      <w:r w:rsidRPr="006F540C">
        <w:rPr>
          <w:rFonts w:ascii="宋体" w:hAnsi="宋体" w:hint="eastAsia"/>
          <w:szCs w:val="21"/>
        </w:rPr>
        <w:t>、</w:t>
      </w:r>
      <w:r w:rsidRPr="006F540C">
        <w:rPr>
          <w:rFonts w:ascii="宋体" w:hAnsi="宋体" w:hint="eastAsia"/>
          <w:szCs w:val="21"/>
        </w:rPr>
        <w:t>577</w:t>
      </w:r>
      <w:r w:rsidRPr="006F540C">
        <w:rPr>
          <w:rFonts w:ascii="宋体" w:hAnsi="宋体" w:hint="eastAsia"/>
          <w:szCs w:val="21"/>
        </w:rPr>
        <w:t>号</w:t>
      </w:r>
      <w:r w:rsidRPr="006F540C">
        <w:rPr>
          <w:rFonts w:ascii="宋体" w:hAnsi="宋体" w:hint="eastAsia"/>
          <w:szCs w:val="21"/>
        </w:rPr>
        <w:t>8-11</w:t>
      </w:r>
      <w:r w:rsidRPr="006F540C">
        <w:rPr>
          <w:rFonts w:ascii="宋体" w:hAnsi="宋体" w:hint="eastAsia"/>
          <w:szCs w:val="21"/>
        </w:rPr>
        <w:t>层</w:t>
      </w:r>
    </w:p>
    <w:p w:rsidR="006F540C" w:rsidRPr="006F540C" w:rsidRDefault="00B60C3F" w:rsidP="006F54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办公地址：浙江省宁波市鄞州区海晏北路</w:t>
      </w:r>
      <w:r w:rsidRPr="006F540C">
        <w:rPr>
          <w:rFonts w:ascii="宋体" w:hAnsi="宋体" w:hint="eastAsia"/>
          <w:szCs w:val="21"/>
        </w:rPr>
        <w:t>565</w:t>
      </w:r>
      <w:r w:rsidRPr="006F540C">
        <w:rPr>
          <w:rFonts w:ascii="宋体" w:hAnsi="宋体" w:hint="eastAsia"/>
          <w:szCs w:val="21"/>
        </w:rPr>
        <w:t>、</w:t>
      </w:r>
      <w:r w:rsidRPr="006F540C">
        <w:rPr>
          <w:rFonts w:ascii="宋体" w:hAnsi="宋体" w:hint="eastAsia"/>
          <w:szCs w:val="21"/>
        </w:rPr>
        <w:t>577</w:t>
      </w:r>
      <w:r w:rsidRPr="006F540C">
        <w:rPr>
          <w:rFonts w:ascii="宋体" w:hAnsi="宋体" w:hint="eastAsia"/>
          <w:szCs w:val="21"/>
        </w:rPr>
        <w:t>号</w:t>
      </w:r>
      <w:r w:rsidRPr="006F540C">
        <w:rPr>
          <w:rFonts w:ascii="宋体" w:hAnsi="宋体" w:hint="eastAsia"/>
          <w:szCs w:val="21"/>
        </w:rPr>
        <w:t>8-11</w:t>
      </w:r>
      <w:r w:rsidRPr="006F540C">
        <w:rPr>
          <w:rFonts w:ascii="宋体" w:hAnsi="宋体" w:hint="eastAsia"/>
          <w:szCs w:val="21"/>
        </w:rPr>
        <w:t>层</w:t>
      </w:r>
    </w:p>
    <w:p w:rsidR="006F540C" w:rsidRPr="006F540C" w:rsidRDefault="00B60C3F" w:rsidP="006F54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上海市浦东新区南泉北路</w:t>
      </w:r>
      <w:r w:rsidRPr="006F540C">
        <w:rPr>
          <w:rFonts w:ascii="宋体" w:hAnsi="宋体" w:hint="eastAsia"/>
          <w:szCs w:val="21"/>
        </w:rPr>
        <w:t>429</w:t>
      </w:r>
      <w:r w:rsidRPr="006F540C">
        <w:rPr>
          <w:rFonts w:ascii="宋体" w:hAnsi="宋体" w:hint="eastAsia"/>
          <w:szCs w:val="21"/>
        </w:rPr>
        <w:t>号泰康大厦</w:t>
      </w:r>
      <w:r w:rsidRPr="006F540C">
        <w:rPr>
          <w:rFonts w:ascii="宋体" w:hAnsi="宋体" w:hint="eastAsia"/>
          <w:szCs w:val="21"/>
        </w:rPr>
        <w:t>31-32</w:t>
      </w:r>
      <w:r w:rsidRPr="006F540C">
        <w:rPr>
          <w:rFonts w:ascii="宋体" w:hAnsi="宋体" w:hint="eastAsia"/>
          <w:szCs w:val="21"/>
        </w:rPr>
        <w:t>层</w:t>
      </w:r>
    </w:p>
    <w:p w:rsidR="006F540C" w:rsidRPr="006F540C" w:rsidRDefault="00B60C3F" w:rsidP="006F54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法定代表人：李抱</w:t>
      </w:r>
    </w:p>
    <w:p w:rsidR="006F540C" w:rsidRPr="006F540C" w:rsidRDefault="00B60C3F" w:rsidP="006F54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联系人：程亮</w:t>
      </w:r>
    </w:p>
    <w:p w:rsidR="006F540C" w:rsidRPr="006F540C" w:rsidRDefault="00B60C3F" w:rsidP="006F54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联系电话：</w:t>
      </w:r>
      <w:r w:rsidRPr="006F540C">
        <w:rPr>
          <w:rFonts w:ascii="宋体" w:hAnsi="宋体" w:hint="eastAsia"/>
          <w:szCs w:val="21"/>
        </w:rPr>
        <w:t>15620699408</w:t>
      </w:r>
    </w:p>
    <w:p w:rsidR="006F540C" w:rsidRPr="006F540C" w:rsidRDefault="00B60C3F" w:rsidP="006F54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客户服务电话：</w:t>
      </w:r>
      <w:r w:rsidRPr="006F540C">
        <w:rPr>
          <w:rFonts w:ascii="宋体" w:hAnsi="宋体" w:hint="eastAsia"/>
          <w:szCs w:val="21"/>
        </w:rPr>
        <w:t>400-916-0666</w:t>
      </w:r>
    </w:p>
    <w:p w:rsidR="008D0702" w:rsidRPr="006F540C" w:rsidRDefault="00B60C3F" w:rsidP="00124746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网址：</w:t>
      </w:r>
      <w:bookmarkStart w:id="0" w:name="_GoBack"/>
      <w:r w:rsidRPr="006F540C">
        <w:rPr>
          <w:rFonts w:ascii="宋体" w:hAnsi="宋体" w:hint="eastAsia"/>
          <w:szCs w:val="21"/>
        </w:rPr>
        <w:t>www.yongxingsec.com</w:t>
      </w:r>
      <w:bookmarkEnd w:id="0"/>
    </w:p>
    <w:p w:rsidR="00061DCD" w:rsidRPr="006F540C" w:rsidRDefault="00B60C3F" w:rsidP="007557A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2</w:t>
      </w:r>
      <w:r w:rsidR="00263A0C" w:rsidRPr="006F540C">
        <w:rPr>
          <w:rFonts w:ascii="宋体" w:hAnsi="宋体" w:hint="eastAsia"/>
          <w:szCs w:val="21"/>
        </w:rPr>
        <w:t>.</w:t>
      </w:r>
      <w:r w:rsidRPr="006F540C">
        <w:rPr>
          <w:rFonts w:ascii="宋体" w:hAnsi="宋体" w:hint="eastAsia"/>
          <w:szCs w:val="21"/>
        </w:rPr>
        <w:t>易方达基金管理有限公司</w:t>
      </w:r>
    </w:p>
    <w:p w:rsidR="00061DCD" w:rsidRPr="006F540C" w:rsidRDefault="00B60C3F" w:rsidP="00061DC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客户服务电话：</w:t>
      </w:r>
      <w:r w:rsidRPr="006F540C">
        <w:rPr>
          <w:rFonts w:ascii="宋体" w:hAnsi="宋体" w:hint="eastAsia"/>
          <w:szCs w:val="21"/>
        </w:rPr>
        <w:t>400-881-8088</w:t>
      </w:r>
    </w:p>
    <w:p w:rsidR="00061DCD" w:rsidRPr="006F540C" w:rsidRDefault="00B60C3F" w:rsidP="00061DC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网址：</w:t>
      </w:r>
      <w:r w:rsidRPr="006F540C">
        <w:rPr>
          <w:rFonts w:ascii="宋体" w:hAnsi="宋体" w:hint="eastAsia"/>
          <w:szCs w:val="21"/>
        </w:rPr>
        <w:t>www.efunds.com.cn</w:t>
      </w:r>
    </w:p>
    <w:p w:rsidR="00061DCD" w:rsidRPr="006F540C" w:rsidRDefault="00B60C3F" w:rsidP="00061DC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风险提示：</w:t>
      </w:r>
      <w:r w:rsidRPr="006F540C">
        <w:rPr>
          <w:rFonts w:ascii="宋体" w:hAnsi="宋体" w:cs="Arial Unicode MS" w:hint="eastAsia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</w:t>
      </w:r>
      <w:r w:rsidRPr="006F540C">
        <w:rPr>
          <w:rFonts w:ascii="宋体" w:hAnsi="宋体" w:cs="Arial Unicode MS" w:hint="eastAsia"/>
          <w:szCs w:val="21"/>
        </w:rPr>
        <w:t>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061DCD" w:rsidRPr="006F540C" w:rsidRDefault="00B60C3F" w:rsidP="00061DC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特此公告。</w:t>
      </w:r>
    </w:p>
    <w:p w:rsidR="00061DCD" w:rsidRPr="006F540C" w:rsidRDefault="00B60C3F" w:rsidP="00061DCD">
      <w:pPr>
        <w:spacing w:line="360" w:lineRule="auto"/>
        <w:jc w:val="right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易方达基金管理有限公司</w:t>
      </w:r>
    </w:p>
    <w:p w:rsidR="002D45D8" w:rsidRPr="006F540C" w:rsidRDefault="00B60C3F" w:rsidP="007557A1">
      <w:pPr>
        <w:tabs>
          <w:tab w:val="left" w:pos="540"/>
        </w:tabs>
        <w:spacing w:line="360" w:lineRule="auto"/>
        <w:jc w:val="right"/>
        <w:rPr>
          <w:rFonts w:ascii="宋体" w:hAnsi="宋体"/>
          <w:szCs w:val="21"/>
        </w:rPr>
      </w:pPr>
      <w:r w:rsidRPr="006F540C">
        <w:rPr>
          <w:rFonts w:ascii="宋体" w:hAnsi="宋体" w:hint="eastAsia"/>
          <w:szCs w:val="21"/>
        </w:rPr>
        <w:t>20</w:t>
      </w:r>
      <w:r w:rsidR="00F06C3D" w:rsidRPr="006F540C">
        <w:rPr>
          <w:rFonts w:ascii="宋体" w:hAnsi="宋体" w:hint="eastAsia"/>
          <w:szCs w:val="21"/>
        </w:rPr>
        <w:t>2</w:t>
      </w:r>
      <w:r w:rsidR="00B64833" w:rsidRPr="006F540C">
        <w:rPr>
          <w:rFonts w:ascii="宋体" w:hAnsi="宋体"/>
          <w:szCs w:val="21"/>
        </w:rPr>
        <w:t>3</w:t>
      </w:r>
      <w:r w:rsidR="001C006A" w:rsidRPr="006F540C">
        <w:rPr>
          <w:rFonts w:ascii="宋体" w:hAnsi="宋体" w:hint="eastAsia"/>
          <w:szCs w:val="21"/>
        </w:rPr>
        <w:t>年</w:t>
      </w:r>
      <w:r w:rsidR="00F739A8" w:rsidRPr="006F540C">
        <w:rPr>
          <w:rFonts w:ascii="宋体" w:hAnsi="宋体"/>
          <w:szCs w:val="21"/>
        </w:rPr>
        <w:t>10</w:t>
      </w:r>
      <w:r w:rsidR="00F504F4" w:rsidRPr="006F540C">
        <w:rPr>
          <w:rFonts w:ascii="宋体" w:hAnsi="宋体" w:hint="eastAsia"/>
          <w:szCs w:val="21"/>
        </w:rPr>
        <w:t>月</w:t>
      </w:r>
      <w:r w:rsidR="008925B3" w:rsidRPr="006F540C">
        <w:rPr>
          <w:rFonts w:ascii="宋体" w:hAnsi="宋体"/>
          <w:szCs w:val="21"/>
        </w:rPr>
        <w:t>2</w:t>
      </w:r>
      <w:r w:rsidR="006F540C" w:rsidRPr="006F540C">
        <w:rPr>
          <w:rFonts w:ascii="宋体" w:hAnsi="宋体"/>
          <w:szCs w:val="21"/>
        </w:rPr>
        <w:t>6</w:t>
      </w:r>
      <w:r w:rsidR="00F504F4" w:rsidRPr="006F540C">
        <w:rPr>
          <w:rFonts w:ascii="宋体" w:hAnsi="宋体" w:hint="eastAsia"/>
          <w:szCs w:val="21"/>
        </w:rPr>
        <w:t>日</w:t>
      </w:r>
    </w:p>
    <w:sectPr w:rsidR="002D45D8" w:rsidRPr="006F540C" w:rsidSect="00FE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2938"/>
    <w:rsid w:val="00001968"/>
    <w:rsid w:val="000049CB"/>
    <w:rsid w:val="0000510B"/>
    <w:rsid w:val="00007104"/>
    <w:rsid w:val="00025DAF"/>
    <w:rsid w:val="00027FB9"/>
    <w:rsid w:val="00061DCD"/>
    <w:rsid w:val="000653C6"/>
    <w:rsid w:val="00077CAE"/>
    <w:rsid w:val="0008126B"/>
    <w:rsid w:val="00081C3F"/>
    <w:rsid w:val="00082A2B"/>
    <w:rsid w:val="00091C1B"/>
    <w:rsid w:val="00092206"/>
    <w:rsid w:val="000A4CC0"/>
    <w:rsid w:val="000A7717"/>
    <w:rsid w:val="000B095D"/>
    <w:rsid w:val="000B1E17"/>
    <w:rsid w:val="000B5C2C"/>
    <w:rsid w:val="000E0146"/>
    <w:rsid w:val="000E1CC5"/>
    <w:rsid w:val="000E5FCE"/>
    <w:rsid w:val="00106AF2"/>
    <w:rsid w:val="001074F6"/>
    <w:rsid w:val="00110A10"/>
    <w:rsid w:val="00114066"/>
    <w:rsid w:val="00124746"/>
    <w:rsid w:val="001321EB"/>
    <w:rsid w:val="001327C7"/>
    <w:rsid w:val="00132BE1"/>
    <w:rsid w:val="00143D9D"/>
    <w:rsid w:val="001471A6"/>
    <w:rsid w:val="00152B23"/>
    <w:rsid w:val="001541E8"/>
    <w:rsid w:val="001572EF"/>
    <w:rsid w:val="0016164E"/>
    <w:rsid w:val="00162E6D"/>
    <w:rsid w:val="00166987"/>
    <w:rsid w:val="001947D4"/>
    <w:rsid w:val="001969B3"/>
    <w:rsid w:val="00197E7C"/>
    <w:rsid w:val="001B5E65"/>
    <w:rsid w:val="001C006A"/>
    <w:rsid w:val="001C7B81"/>
    <w:rsid w:val="001E3145"/>
    <w:rsid w:val="001F3656"/>
    <w:rsid w:val="001F7095"/>
    <w:rsid w:val="00201BCE"/>
    <w:rsid w:val="00217684"/>
    <w:rsid w:val="00220721"/>
    <w:rsid w:val="00220FE5"/>
    <w:rsid w:val="00222B39"/>
    <w:rsid w:val="00222C43"/>
    <w:rsid w:val="00231000"/>
    <w:rsid w:val="002314BF"/>
    <w:rsid w:val="00233B35"/>
    <w:rsid w:val="00234149"/>
    <w:rsid w:val="00240C93"/>
    <w:rsid w:val="00246128"/>
    <w:rsid w:val="00246AE2"/>
    <w:rsid w:val="00247315"/>
    <w:rsid w:val="002529A1"/>
    <w:rsid w:val="00253DAD"/>
    <w:rsid w:val="00262F1E"/>
    <w:rsid w:val="00263A0C"/>
    <w:rsid w:val="00275321"/>
    <w:rsid w:val="00296102"/>
    <w:rsid w:val="00296A9D"/>
    <w:rsid w:val="002A0FE3"/>
    <w:rsid w:val="002A53B1"/>
    <w:rsid w:val="002A6245"/>
    <w:rsid w:val="002B531E"/>
    <w:rsid w:val="002C1982"/>
    <w:rsid w:val="002D12E5"/>
    <w:rsid w:val="002D45D8"/>
    <w:rsid w:val="002E2F5D"/>
    <w:rsid w:val="002F2741"/>
    <w:rsid w:val="002F48A4"/>
    <w:rsid w:val="002F6CB5"/>
    <w:rsid w:val="003002FB"/>
    <w:rsid w:val="003056FD"/>
    <w:rsid w:val="00312EA8"/>
    <w:rsid w:val="00313E49"/>
    <w:rsid w:val="00315814"/>
    <w:rsid w:val="003317FB"/>
    <w:rsid w:val="00333835"/>
    <w:rsid w:val="00336F30"/>
    <w:rsid w:val="00340441"/>
    <w:rsid w:val="0034206D"/>
    <w:rsid w:val="00350E8E"/>
    <w:rsid w:val="00353D74"/>
    <w:rsid w:val="00353E88"/>
    <w:rsid w:val="0035579F"/>
    <w:rsid w:val="00360D22"/>
    <w:rsid w:val="00363B2E"/>
    <w:rsid w:val="00363CCE"/>
    <w:rsid w:val="00374AD3"/>
    <w:rsid w:val="00387A24"/>
    <w:rsid w:val="00391B11"/>
    <w:rsid w:val="00396C93"/>
    <w:rsid w:val="003A230B"/>
    <w:rsid w:val="003A2F0C"/>
    <w:rsid w:val="003A5A6E"/>
    <w:rsid w:val="003B326E"/>
    <w:rsid w:val="003B3C60"/>
    <w:rsid w:val="003C2161"/>
    <w:rsid w:val="003C3AF8"/>
    <w:rsid w:val="003C78B5"/>
    <w:rsid w:val="003D1940"/>
    <w:rsid w:val="003D45AA"/>
    <w:rsid w:val="003F241D"/>
    <w:rsid w:val="003F755A"/>
    <w:rsid w:val="004050AA"/>
    <w:rsid w:val="00410224"/>
    <w:rsid w:val="0041298F"/>
    <w:rsid w:val="004139A6"/>
    <w:rsid w:val="00414A48"/>
    <w:rsid w:val="00425ACC"/>
    <w:rsid w:val="00425BA4"/>
    <w:rsid w:val="00427916"/>
    <w:rsid w:val="0044121D"/>
    <w:rsid w:val="00442918"/>
    <w:rsid w:val="00444507"/>
    <w:rsid w:val="00445FAB"/>
    <w:rsid w:val="004559F2"/>
    <w:rsid w:val="00465889"/>
    <w:rsid w:val="00470960"/>
    <w:rsid w:val="00471114"/>
    <w:rsid w:val="0047196F"/>
    <w:rsid w:val="00474408"/>
    <w:rsid w:val="00475797"/>
    <w:rsid w:val="00480149"/>
    <w:rsid w:val="00481C8C"/>
    <w:rsid w:val="00483DA0"/>
    <w:rsid w:val="0048754B"/>
    <w:rsid w:val="0049326B"/>
    <w:rsid w:val="004B261C"/>
    <w:rsid w:val="004C3767"/>
    <w:rsid w:val="004C4D5B"/>
    <w:rsid w:val="004D4433"/>
    <w:rsid w:val="004D6987"/>
    <w:rsid w:val="004D78A7"/>
    <w:rsid w:val="004E26E9"/>
    <w:rsid w:val="004E53B4"/>
    <w:rsid w:val="004F1285"/>
    <w:rsid w:val="0050376C"/>
    <w:rsid w:val="005105BE"/>
    <w:rsid w:val="005127A2"/>
    <w:rsid w:val="00530C42"/>
    <w:rsid w:val="00530D6B"/>
    <w:rsid w:val="005476AE"/>
    <w:rsid w:val="00552F64"/>
    <w:rsid w:val="005609DF"/>
    <w:rsid w:val="005615C0"/>
    <w:rsid w:val="0056611E"/>
    <w:rsid w:val="005716B4"/>
    <w:rsid w:val="005758C3"/>
    <w:rsid w:val="00587423"/>
    <w:rsid w:val="005919BA"/>
    <w:rsid w:val="00591E7B"/>
    <w:rsid w:val="00597848"/>
    <w:rsid w:val="005A0316"/>
    <w:rsid w:val="005A1389"/>
    <w:rsid w:val="005A320A"/>
    <w:rsid w:val="005A46E2"/>
    <w:rsid w:val="005A58F8"/>
    <w:rsid w:val="005A5AA0"/>
    <w:rsid w:val="005A62D7"/>
    <w:rsid w:val="005C0EC5"/>
    <w:rsid w:val="005C74C4"/>
    <w:rsid w:val="005D6AA2"/>
    <w:rsid w:val="005E3270"/>
    <w:rsid w:val="005E389F"/>
    <w:rsid w:val="005F786C"/>
    <w:rsid w:val="00604B1B"/>
    <w:rsid w:val="00606A6E"/>
    <w:rsid w:val="00612656"/>
    <w:rsid w:val="00613937"/>
    <w:rsid w:val="00616B93"/>
    <w:rsid w:val="00617BF8"/>
    <w:rsid w:val="00626EF3"/>
    <w:rsid w:val="0064549B"/>
    <w:rsid w:val="0064780B"/>
    <w:rsid w:val="0065191A"/>
    <w:rsid w:val="006550F1"/>
    <w:rsid w:val="00655B16"/>
    <w:rsid w:val="00657DF5"/>
    <w:rsid w:val="00660ECB"/>
    <w:rsid w:val="0066261E"/>
    <w:rsid w:val="00681165"/>
    <w:rsid w:val="006A6960"/>
    <w:rsid w:val="006B0C4C"/>
    <w:rsid w:val="006B12A6"/>
    <w:rsid w:val="006B6966"/>
    <w:rsid w:val="006C05EA"/>
    <w:rsid w:val="006C0D5B"/>
    <w:rsid w:val="006D403A"/>
    <w:rsid w:val="006D7626"/>
    <w:rsid w:val="006E33D5"/>
    <w:rsid w:val="006F11F7"/>
    <w:rsid w:val="006F519C"/>
    <w:rsid w:val="006F540C"/>
    <w:rsid w:val="00702026"/>
    <w:rsid w:val="00702B39"/>
    <w:rsid w:val="0071363F"/>
    <w:rsid w:val="00715233"/>
    <w:rsid w:val="0073019D"/>
    <w:rsid w:val="00730C86"/>
    <w:rsid w:val="007557A1"/>
    <w:rsid w:val="00766A7F"/>
    <w:rsid w:val="00770605"/>
    <w:rsid w:val="00771030"/>
    <w:rsid w:val="00773709"/>
    <w:rsid w:val="00781098"/>
    <w:rsid w:val="0078150C"/>
    <w:rsid w:val="00781605"/>
    <w:rsid w:val="00786248"/>
    <w:rsid w:val="007875AC"/>
    <w:rsid w:val="007A146D"/>
    <w:rsid w:val="007A5476"/>
    <w:rsid w:val="007B1765"/>
    <w:rsid w:val="007B1A28"/>
    <w:rsid w:val="007C3E4F"/>
    <w:rsid w:val="007D07F3"/>
    <w:rsid w:val="007D3004"/>
    <w:rsid w:val="007D44DE"/>
    <w:rsid w:val="007F67DD"/>
    <w:rsid w:val="00820328"/>
    <w:rsid w:val="0082116E"/>
    <w:rsid w:val="0082156C"/>
    <w:rsid w:val="00830864"/>
    <w:rsid w:val="00840260"/>
    <w:rsid w:val="008425F3"/>
    <w:rsid w:val="00852300"/>
    <w:rsid w:val="008645E6"/>
    <w:rsid w:val="00864FCB"/>
    <w:rsid w:val="00877422"/>
    <w:rsid w:val="00880D29"/>
    <w:rsid w:val="00883FE0"/>
    <w:rsid w:val="0088711F"/>
    <w:rsid w:val="008925B3"/>
    <w:rsid w:val="00894DFD"/>
    <w:rsid w:val="008A245E"/>
    <w:rsid w:val="008A42E9"/>
    <w:rsid w:val="008A706F"/>
    <w:rsid w:val="008B72AB"/>
    <w:rsid w:val="008B7972"/>
    <w:rsid w:val="008C5CCF"/>
    <w:rsid w:val="008D01EC"/>
    <w:rsid w:val="008D04FE"/>
    <w:rsid w:val="008D0702"/>
    <w:rsid w:val="008D4AA1"/>
    <w:rsid w:val="008D566E"/>
    <w:rsid w:val="008E1456"/>
    <w:rsid w:val="008E4722"/>
    <w:rsid w:val="008F0746"/>
    <w:rsid w:val="008F0F97"/>
    <w:rsid w:val="008F3EBC"/>
    <w:rsid w:val="00902D4A"/>
    <w:rsid w:val="0090610C"/>
    <w:rsid w:val="0090710A"/>
    <w:rsid w:val="00907AD4"/>
    <w:rsid w:val="00910125"/>
    <w:rsid w:val="0091221C"/>
    <w:rsid w:val="00915BCD"/>
    <w:rsid w:val="009168F3"/>
    <w:rsid w:val="00921264"/>
    <w:rsid w:val="0092253F"/>
    <w:rsid w:val="00934584"/>
    <w:rsid w:val="00934CFC"/>
    <w:rsid w:val="009423A0"/>
    <w:rsid w:val="0094430C"/>
    <w:rsid w:val="0095238E"/>
    <w:rsid w:val="009673B9"/>
    <w:rsid w:val="00976560"/>
    <w:rsid w:val="00984A63"/>
    <w:rsid w:val="009A1288"/>
    <w:rsid w:val="009A5890"/>
    <w:rsid w:val="009A6C09"/>
    <w:rsid w:val="009A7215"/>
    <w:rsid w:val="009A7792"/>
    <w:rsid w:val="009B270D"/>
    <w:rsid w:val="009C56C6"/>
    <w:rsid w:val="009C6629"/>
    <w:rsid w:val="009C79AC"/>
    <w:rsid w:val="009D2B18"/>
    <w:rsid w:val="009E19D6"/>
    <w:rsid w:val="009F35ED"/>
    <w:rsid w:val="009F7C50"/>
    <w:rsid w:val="00A009E0"/>
    <w:rsid w:val="00A018DF"/>
    <w:rsid w:val="00A031C2"/>
    <w:rsid w:val="00A03237"/>
    <w:rsid w:val="00A15CD9"/>
    <w:rsid w:val="00A3496E"/>
    <w:rsid w:val="00A40564"/>
    <w:rsid w:val="00A44671"/>
    <w:rsid w:val="00A52110"/>
    <w:rsid w:val="00A53B86"/>
    <w:rsid w:val="00A64F08"/>
    <w:rsid w:val="00A656FC"/>
    <w:rsid w:val="00A711FD"/>
    <w:rsid w:val="00A74792"/>
    <w:rsid w:val="00A812A2"/>
    <w:rsid w:val="00A81D96"/>
    <w:rsid w:val="00A862FB"/>
    <w:rsid w:val="00A86773"/>
    <w:rsid w:val="00A96ABE"/>
    <w:rsid w:val="00AA046A"/>
    <w:rsid w:val="00AA2743"/>
    <w:rsid w:val="00AB6EF3"/>
    <w:rsid w:val="00AC0D38"/>
    <w:rsid w:val="00AC70EC"/>
    <w:rsid w:val="00AE0D55"/>
    <w:rsid w:val="00AF2FB6"/>
    <w:rsid w:val="00B0186E"/>
    <w:rsid w:val="00B03340"/>
    <w:rsid w:val="00B0410A"/>
    <w:rsid w:val="00B12884"/>
    <w:rsid w:val="00B13E5D"/>
    <w:rsid w:val="00B23022"/>
    <w:rsid w:val="00B255CA"/>
    <w:rsid w:val="00B25928"/>
    <w:rsid w:val="00B30DB5"/>
    <w:rsid w:val="00B32BD4"/>
    <w:rsid w:val="00B33729"/>
    <w:rsid w:val="00B348E8"/>
    <w:rsid w:val="00B35110"/>
    <w:rsid w:val="00B352BC"/>
    <w:rsid w:val="00B36C0B"/>
    <w:rsid w:val="00B41C10"/>
    <w:rsid w:val="00B42445"/>
    <w:rsid w:val="00B51560"/>
    <w:rsid w:val="00B579D5"/>
    <w:rsid w:val="00B60C3F"/>
    <w:rsid w:val="00B64833"/>
    <w:rsid w:val="00B71E51"/>
    <w:rsid w:val="00B91562"/>
    <w:rsid w:val="00BA02B5"/>
    <w:rsid w:val="00BA37A9"/>
    <w:rsid w:val="00BA50A3"/>
    <w:rsid w:val="00BB702B"/>
    <w:rsid w:val="00BC0161"/>
    <w:rsid w:val="00BC43D5"/>
    <w:rsid w:val="00BD075C"/>
    <w:rsid w:val="00BD5059"/>
    <w:rsid w:val="00BE6AA5"/>
    <w:rsid w:val="00BE7941"/>
    <w:rsid w:val="00C042BD"/>
    <w:rsid w:val="00C07118"/>
    <w:rsid w:val="00C14C96"/>
    <w:rsid w:val="00C14E3A"/>
    <w:rsid w:val="00C204C3"/>
    <w:rsid w:val="00C257DD"/>
    <w:rsid w:val="00C400AB"/>
    <w:rsid w:val="00C41C99"/>
    <w:rsid w:val="00C437DA"/>
    <w:rsid w:val="00C45E71"/>
    <w:rsid w:val="00C543A2"/>
    <w:rsid w:val="00C5584E"/>
    <w:rsid w:val="00C571E6"/>
    <w:rsid w:val="00C7019B"/>
    <w:rsid w:val="00C7153E"/>
    <w:rsid w:val="00C81E96"/>
    <w:rsid w:val="00C864B7"/>
    <w:rsid w:val="00C92938"/>
    <w:rsid w:val="00C947BD"/>
    <w:rsid w:val="00CA1010"/>
    <w:rsid w:val="00CD5098"/>
    <w:rsid w:val="00CD6461"/>
    <w:rsid w:val="00CD73E3"/>
    <w:rsid w:val="00CE0E45"/>
    <w:rsid w:val="00CE46D1"/>
    <w:rsid w:val="00CF3A13"/>
    <w:rsid w:val="00D02F3A"/>
    <w:rsid w:val="00D05694"/>
    <w:rsid w:val="00D22388"/>
    <w:rsid w:val="00D31EF9"/>
    <w:rsid w:val="00D32B20"/>
    <w:rsid w:val="00D56416"/>
    <w:rsid w:val="00D565FD"/>
    <w:rsid w:val="00D575AF"/>
    <w:rsid w:val="00D702F7"/>
    <w:rsid w:val="00D732D3"/>
    <w:rsid w:val="00D817F4"/>
    <w:rsid w:val="00D83878"/>
    <w:rsid w:val="00D842D0"/>
    <w:rsid w:val="00D93B03"/>
    <w:rsid w:val="00D95402"/>
    <w:rsid w:val="00D9641D"/>
    <w:rsid w:val="00DA2D05"/>
    <w:rsid w:val="00DA56F8"/>
    <w:rsid w:val="00DA6D11"/>
    <w:rsid w:val="00DA7F6A"/>
    <w:rsid w:val="00DB41D4"/>
    <w:rsid w:val="00DD140D"/>
    <w:rsid w:val="00DE1647"/>
    <w:rsid w:val="00DE28DB"/>
    <w:rsid w:val="00DE3333"/>
    <w:rsid w:val="00DF64FD"/>
    <w:rsid w:val="00DF6C65"/>
    <w:rsid w:val="00DF7887"/>
    <w:rsid w:val="00E11BEE"/>
    <w:rsid w:val="00E141CF"/>
    <w:rsid w:val="00E23016"/>
    <w:rsid w:val="00E255AB"/>
    <w:rsid w:val="00E274CC"/>
    <w:rsid w:val="00E33F88"/>
    <w:rsid w:val="00E360AF"/>
    <w:rsid w:val="00E475AF"/>
    <w:rsid w:val="00E65631"/>
    <w:rsid w:val="00E70E60"/>
    <w:rsid w:val="00E9179C"/>
    <w:rsid w:val="00E925BE"/>
    <w:rsid w:val="00EA06DF"/>
    <w:rsid w:val="00EA2509"/>
    <w:rsid w:val="00EA3EFF"/>
    <w:rsid w:val="00EA5829"/>
    <w:rsid w:val="00EA6808"/>
    <w:rsid w:val="00EB3998"/>
    <w:rsid w:val="00ED356C"/>
    <w:rsid w:val="00ED3663"/>
    <w:rsid w:val="00ED5CA5"/>
    <w:rsid w:val="00EE14FE"/>
    <w:rsid w:val="00EE57DC"/>
    <w:rsid w:val="00EF3C13"/>
    <w:rsid w:val="00F006D3"/>
    <w:rsid w:val="00F01C81"/>
    <w:rsid w:val="00F03756"/>
    <w:rsid w:val="00F053D1"/>
    <w:rsid w:val="00F05943"/>
    <w:rsid w:val="00F06C3D"/>
    <w:rsid w:val="00F07E9B"/>
    <w:rsid w:val="00F21CCC"/>
    <w:rsid w:val="00F2444C"/>
    <w:rsid w:val="00F2755A"/>
    <w:rsid w:val="00F337BF"/>
    <w:rsid w:val="00F36025"/>
    <w:rsid w:val="00F419F4"/>
    <w:rsid w:val="00F42B37"/>
    <w:rsid w:val="00F42EDF"/>
    <w:rsid w:val="00F4320E"/>
    <w:rsid w:val="00F44076"/>
    <w:rsid w:val="00F4500A"/>
    <w:rsid w:val="00F45AF5"/>
    <w:rsid w:val="00F504F4"/>
    <w:rsid w:val="00F5784C"/>
    <w:rsid w:val="00F739A8"/>
    <w:rsid w:val="00F84CDF"/>
    <w:rsid w:val="00F86425"/>
    <w:rsid w:val="00F95C7F"/>
    <w:rsid w:val="00F964DC"/>
    <w:rsid w:val="00FA2E98"/>
    <w:rsid w:val="00FA4F48"/>
    <w:rsid w:val="00FA62E7"/>
    <w:rsid w:val="00FA7698"/>
    <w:rsid w:val="00FB078F"/>
    <w:rsid w:val="00FC0DB1"/>
    <w:rsid w:val="00FC1583"/>
    <w:rsid w:val="00FC16AF"/>
    <w:rsid w:val="00FC2602"/>
    <w:rsid w:val="00FC5FB8"/>
    <w:rsid w:val="00FD1333"/>
    <w:rsid w:val="00FE7324"/>
    <w:rsid w:val="00FF2140"/>
    <w:rsid w:val="00FF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ypewriter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3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54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41E8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1541E8"/>
    <w:rPr>
      <w:b/>
      <w:bCs/>
    </w:rPr>
  </w:style>
  <w:style w:type="paragraph" w:styleId="a4">
    <w:name w:val="List Paragraph"/>
    <w:basedOn w:val="a"/>
    <w:uiPriority w:val="34"/>
    <w:qFormat/>
    <w:rsid w:val="001541E8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C92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92938"/>
    <w:rPr>
      <w:rFonts w:ascii="Calibri" w:hAnsi="Calibri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92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92938"/>
    <w:rPr>
      <w:rFonts w:ascii="Calibri" w:hAnsi="Calibri" w:cs="宋体"/>
      <w:sz w:val="18"/>
      <w:szCs w:val="18"/>
    </w:rPr>
  </w:style>
  <w:style w:type="character" w:styleId="a7">
    <w:name w:val="Hyperlink"/>
    <w:basedOn w:val="a0"/>
    <w:rsid w:val="00C92938"/>
    <w:rPr>
      <w:strike w:val="0"/>
      <w:dstrike w:val="0"/>
      <w:color w:val="000000"/>
      <w:u w:val="none"/>
      <w:effect w:val="none"/>
    </w:rPr>
  </w:style>
  <w:style w:type="character" w:styleId="HTML">
    <w:name w:val="HTML Typewriter"/>
    <w:basedOn w:val="a0"/>
    <w:uiPriority w:val="99"/>
    <w:qFormat/>
    <w:rsid w:val="00C92938"/>
    <w:rPr>
      <w:rFonts w:ascii="宋体" w:eastAsia="宋体" w:hAnsi="宋体" w:cs="宋体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78109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81098"/>
    <w:rPr>
      <w:kern w:val="2"/>
      <w:sz w:val="18"/>
      <w:szCs w:val="18"/>
    </w:rPr>
  </w:style>
  <w:style w:type="character" w:styleId="a9">
    <w:name w:val="annotation reference"/>
    <w:basedOn w:val="a0"/>
    <w:uiPriority w:val="99"/>
    <w:unhideWhenUsed/>
    <w:qFormat/>
    <w:rsid w:val="00EA6808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EA6808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EA6808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A6808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A6808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D31EF9"/>
    <w:rPr>
      <w:kern w:val="2"/>
      <w:sz w:val="21"/>
      <w:szCs w:val="24"/>
    </w:rPr>
  </w:style>
  <w:style w:type="table" w:styleId="ad">
    <w:name w:val="Table Grid"/>
    <w:basedOn w:val="a1"/>
    <w:uiPriority w:val="59"/>
    <w:rsid w:val="00124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7625A-5F8A-4910-9366-4CB68C69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3107</Characters>
  <Application>Microsoft Office Word</Application>
  <DocSecurity>4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2023-10-25T16:02:00Z</dcterms:created>
  <dcterms:modified xsi:type="dcterms:W3CDTF">2023-10-25T16:02:00Z</dcterms:modified>
</cp:coreProperties>
</file>