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5" w:rsidRDefault="002B06CB" w:rsidP="00BE56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5E2815" w:rsidRDefault="002B06CB" w:rsidP="00BE56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</w:t>
      </w:r>
      <w:r w:rsidR="00BF7274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AE0BC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年第三</w:t>
      </w:r>
      <w:r w:rsidR="00BF72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E2815" w:rsidRDefault="005E2815" w:rsidP="00BE56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E2815" w:rsidRDefault="00BF727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</w:t>
      </w:r>
      <w:r w:rsidR="002B06CB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AE0BC5">
        <w:rPr>
          <w:rFonts w:ascii="仿宋" w:eastAsia="仿宋" w:hAnsi="仿宋" w:hint="eastAsia"/>
          <w:color w:val="000000" w:themeColor="text1"/>
          <w:sz w:val="32"/>
          <w:szCs w:val="32"/>
        </w:rPr>
        <w:t>92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只证券投资基金202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AE0BC5">
        <w:rPr>
          <w:rFonts w:ascii="仿宋" w:eastAsia="仿宋" w:hAnsi="仿宋" w:hint="eastAsia"/>
          <w:color w:val="000000" w:themeColor="text1"/>
          <w:sz w:val="32"/>
          <w:szCs w:val="32"/>
        </w:rPr>
        <w:t>年第三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E0BC5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E0BC5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如有疑问可拨打本公司客服电话（4009-258-258）咨询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本次披露的具体基金明细如下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国寿安保安盛3个月定期开放债券型发起式证券投资基金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国寿安保科技创新3年封闭混合型证券投资基金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国寿安保瑞和纯债66个月定期开放债券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国寿安保稳丰6个月持有期混合型证券投资基金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国寿安保策略优选3个月持有期混合型基金中基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金（FOF）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国寿安保稳和6个月持有期混合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国寿安保中债-3-5年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AE0BC5" w:rsidRDefault="00AE0BC5" w:rsidP="00526D6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国寿安保稳悦混合型证券投资基金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国寿安保稳弘混合型证券投资基金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国寿安保稳安混合型证券投资基金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010984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国寿安保尊庆6个月持有期债券型证券投资基金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009309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国寿安保稳福6个月持有期混合型证券投资基金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010934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国寿安保璟珹6个月持有期混合型证券投资基金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011773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国寿安保安恒金融债债券型证券投资基金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012451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国寿安保尊弘短债债券型证券投资基金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011008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国寿安保裕丰混合型证券投资基金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011734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国寿安保稳盛6个月持有期混合型证券投资基金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012955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国寿安保安悦纯债一年定期开放债券型发起式证券投资基金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011634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国寿安保安弘纯债一年定期开放债券型发起式证券投资基金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011951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国寿安保安锦纯债一年定期开放债券型发起式证券投资基金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014231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国寿安保盛泽三年持有期混合型证券投资基金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013323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国寿安保中证沪港深300交易型开放式指数证券投资基金联接基金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012663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国寿安保安诚纯债一年定期开放债券型证券投资基金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013062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国寿安保养老目标日期2030三年持有期混合型发起式基金中基金（FOF）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013510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国寿安保低碳经济混合型证券投资基金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012102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国寿安保安和纯债债券型证券投资基金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014778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国寿安保泰然纯债债券型证券投资基金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015581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国寿安保稳泽两年持有期混合型证券投资基金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F727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015235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513" w:type="dxa"/>
          </w:tcPr>
          <w:p w:rsidR="00AE0BC5" w:rsidRDefault="00AE0BC5" w:rsidP="00526D6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国寿安保超短债债券型证券投资基金</w:t>
            </w:r>
          </w:p>
        </w:tc>
        <w:tc>
          <w:tcPr>
            <w:tcW w:w="1418" w:type="dxa"/>
          </w:tcPr>
          <w:p w:rsidR="00AE0BC5" w:rsidRDefault="00AE0BC5" w:rsidP="00526D6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F727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017305</w:t>
            </w:r>
          </w:p>
        </w:tc>
      </w:tr>
      <w:tr w:rsidR="00AE0BC5" w:rsidTr="00FB33A6">
        <w:trPr>
          <w:cantSplit/>
          <w:trHeight w:val="567"/>
        </w:trPr>
        <w:tc>
          <w:tcPr>
            <w:tcW w:w="851" w:type="dxa"/>
          </w:tcPr>
          <w:p w:rsidR="00AE0BC5" w:rsidRDefault="00AE0BC5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513" w:type="dxa"/>
          </w:tcPr>
          <w:p w:rsidR="00AE0BC5" w:rsidRDefault="00AE0BC5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国寿安保安泰三个月定期开放债券型证券投资基金</w:t>
            </w:r>
          </w:p>
        </w:tc>
        <w:tc>
          <w:tcPr>
            <w:tcW w:w="1418" w:type="dxa"/>
          </w:tcPr>
          <w:p w:rsidR="00AE0BC5" w:rsidRDefault="00AE0BC5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018256</w:t>
            </w:r>
          </w:p>
        </w:tc>
      </w:tr>
    </w:tbl>
    <w:p w:rsidR="005E2815" w:rsidRDefault="005E28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。请充分了解基金的风险收益特征，审慎做出投资决定。</w:t>
      </w:r>
    </w:p>
    <w:p w:rsidR="005E2815" w:rsidRDefault="005E28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5E2815" w:rsidRDefault="00C760CD" w:rsidP="00C760C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2B06C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国寿安保基金管理有限</w:t>
      </w:r>
      <w:r w:rsidR="002B06CB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E2815" w:rsidRDefault="002B06C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E0BC5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E0BC5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E2815" w:rsidSect="00483C11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98" w:rsidRDefault="002B06CB">
      <w:r>
        <w:separator/>
      </w:r>
    </w:p>
  </w:endnote>
  <w:endnote w:type="continuationSeparator" w:id="0">
    <w:p w:rsidR="00EC1998" w:rsidRDefault="002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E2815" w:rsidRDefault="00483C11">
        <w:pPr>
          <w:pStyle w:val="a5"/>
          <w:jc w:val="center"/>
        </w:pPr>
        <w:r>
          <w:fldChar w:fldCharType="begin"/>
        </w:r>
        <w:r w:rsidR="002B06CB">
          <w:instrText>PAGE   \* MERGEFORMAT</w:instrText>
        </w:r>
        <w:r>
          <w:fldChar w:fldCharType="separate"/>
        </w:r>
        <w:r w:rsidR="00BE56E8" w:rsidRPr="00BE56E8">
          <w:rPr>
            <w:noProof/>
            <w:lang w:val="zh-CN"/>
          </w:rPr>
          <w:t>2</w:t>
        </w:r>
        <w:r>
          <w:fldChar w:fldCharType="end"/>
        </w:r>
      </w:p>
    </w:sdtContent>
  </w:sdt>
  <w:p w:rsidR="005E2815" w:rsidRDefault="005E28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E2815" w:rsidRDefault="00483C11">
        <w:pPr>
          <w:pStyle w:val="a5"/>
          <w:jc w:val="center"/>
        </w:pPr>
        <w:r>
          <w:fldChar w:fldCharType="begin"/>
        </w:r>
        <w:r w:rsidR="002B06CB">
          <w:instrText>PAGE   \* MERGEFORMAT</w:instrText>
        </w:r>
        <w:r>
          <w:fldChar w:fldCharType="separate"/>
        </w:r>
        <w:r w:rsidR="00BE56E8" w:rsidRPr="00BE56E8">
          <w:rPr>
            <w:noProof/>
            <w:lang w:val="zh-CN"/>
          </w:rPr>
          <w:t>1</w:t>
        </w:r>
        <w:r>
          <w:fldChar w:fldCharType="end"/>
        </w:r>
      </w:p>
    </w:sdtContent>
  </w:sdt>
  <w:p w:rsidR="005E2815" w:rsidRDefault="005E2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98" w:rsidRDefault="002B06CB">
      <w:r>
        <w:separator/>
      </w:r>
    </w:p>
  </w:footnote>
  <w:footnote w:type="continuationSeparator" w:id="0">
    <w:p w:rsidR="00EC1998" w:rsidRDefault="002B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7C4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6CB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C11"/>
    <w:rsid w:val="00487BF1"/>
    <w:rsid w:val="00491FCB"/>
    <w:rsid w:val="00497943"/>
    <w:rsid w:val="00497A8B"/>
    <w:rsid w:val="004A0E45"/>
    <w:rsid w:val="004A54A6"/>
    <w:rsid w:val="004B1105"/>
    <w:rsid w:val="004B6B8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412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5746"/>
    <w:rsid w:val="005C00AF"/>
    <w:rsid w:val="005C7C95"/>
    <w:rsid w:val="005D3C24"/>
    <w:rsid w:val="005D4528"/>
    <w:rsid w:val="005E088E"/>
    <w:rsid w:val="005E0F00"/>
    <w:rsid w:val="005E281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BC5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6E8"/>
    <w:rsid w:val="00BE6EA1"/>
    <w:rsid w:val="00BF22CF"/>
    <w:rsid w:val="00BF234E"/>
    <w:rsid w:val="00BF2747"/>
    <w:rsid w:val="00BF2F67"/>
    <w:rsid w:val="00BF5588"/>
    <w:rsid w:val="00BF5F4D"/>
    <w:rsid w:val="00BF7274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0CD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199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23896970"/>
    <w:rsid w:val="6DA91E16"/>
    <w:rsid w:val="789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83C1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83C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8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8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83C1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83C11"/>
    <w:rPr>
      <w:b/>
      <w:bCs/>
    </w:rPr>
  </w:style>
  <w:style w:type="table" w:styleId="a9">
    <w:name w:val="Table Grid"/>
    <w:basedOn w:val="a1"/>
    <w:uiPriority w:val="59"/>
    <w:qFormat/>
    <w:rsid w:val="00483C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483C1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83C11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483C1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483C1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83C11"/>
    <w:rPr>
      <w:sz w:val="18"/>
      <w:szCs w:val="18"/>
    </w:rPr>
  </w:style>
  <w:style w:type="paragraph" w:styleId="ad">
    <w:name w:val="List Paragraph"/>
    <w:basedOn w:val="a"/>
    <w:uiPriority w:val="34"/>
    <w:qFormat/>
    <w:rsid w:val="00483C1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83C1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83C11"/>
  </w:style>
  <w:style w:type="character" w:customStyle="1" w:styleId="Char4">
    <w:name w:val="批注主题 Char"/>
    <w:basedOn w:val="Char"/>
    <w:link w:val="a8"/>
    <w:uiPriority w:val="99"/>
    <w:semiHidden/>
    <w:qFormat/>
    <w:rsid w:val="00483C1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83C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DD9406-42AD-4F97-9F37-29487D03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Application>Microsoft Office Word</Application>
  <DocSecurity>4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2023-07-20T02:07:00Z</cp:lastPrinted>
  <dcterms:created xsi:type="dcterms:W3CDTF">2023-10-24T16:06:00Z</dcterms:created>
  <dcterms:modified xsi:type="dcterms:W3CDTF">2023-10-24T16:06:00Z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