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F0" w:rsidRDefault="005476EE" w:rsidP="00840CF0">
      <w:pPr>
        <w:spacing w:line="360" w:lineRule="auto"/>
        <w:jc w:val="center"/>
        <w:rPr>
          <w:rFonts w:ascii="宋体" w:hAnsi="宋体"/>
          <w:b/>
          <w:spacing w:val="33"/>
          <w:kern w:val="0"/>
          <w:sz w:val="24"/>
          <w:szCs w:val="24"/>
        </w:rPr>
      </w:pPr>
      <w:hyperlink r:id="rId7" w:tgtFrame="_blank" w:history="1">
        <w:r w:rsidR="00E00C0B" w:rsidRPr="00840CF0">
          <w:rPr>
            <w:rFonts w:ascii="宋体" w:hAnsi="宋体" w:hint="eastAsia"/>
            <w:b/>
            <w:spacing w:val="33"/>
            <w:kern w:val="0"/>
            <w:sz w:val="24"/>
            <w:szCs w:val="24"/>
          </w:rPr>
          <w:t>南方基金</w:t>
        </w:r>
      </w:hyperlink>
      <w:r w:rsidR="00E00C0B" w:rsidRPr="00840CF0">
        <w:rPr>
          <w:rFonts w:ascii="宋体" w:hAnsi="宋体" w:hint="eastAsia"/>
          <w:b/>
          <w:spacing w:val="33"/>
          <w:kern w:val="0"/>
          <w:sz w:val="24"/>
          <w:szCs w:val="24"/>
        </w:rPr>
        <w:t>关于旗下部分基金增加</w:t>
      </w:r>
      <w:r w:rsidR="001204A8" w:rsidRPr="00840CF0">
        <w:rPr>
          <w:rFonts w:ascii="宋体" w:hAnsi="宋体" w:hint="eastAsia"/>
          <w:b/>
          <w:spacing w:val="33"/>
          <w:kern w:val="0"/>
          <w:sz w:val="24"/>
          <w:szCs w:val="24"/>
        </w:rPr>
        <w:t>招商证券</w:t>
      </w:r>
    </w:p>
    <w:p w:rsidR="00E774B5" w:rsidRPr="00840CF0" w:rsidRDefault="00E00C0B" w:rsidP="00840CF0">
      <w:pPr>
        <w:spacing w:line="360" w:lineRule="auto"/>
        <w:jc w:val="center"/>
        <w:rPr>
          <w:rFonts w:ascii="宋体" w:hAnsi="宋体"/>
          <w:b/>
          <w:spacing w:val="33"/>
          <w:kern w:val="0"/>
          <w:sz w:val="24"/>
          <w:szCs w:val="24"/>
        </w:rPr>
      </w:pPr>
      <w:r w:rsidRPr="00840CF0">
        <w:rPr>
          <w:rFonts w:ascii="宋体" w:hAnsi="宋体" w:hint="eastAsia"/>
          <w:b/>
          <w:spacing w:val="33"/>
          <w:kern w:val="0"/>
          <w:sz w:val="24"/>
          <w:szCs w:val="24"/>
        </w:rPr>
        <w:t>为销售机构</w:t>
      </w:r>
      <w:r w:rsidRPr="00840CF0">
        <w:rPr>
          <w:rFonts w:ascii="宋体" w:hAnsi="宋体"/>
          <w:b/>
          <w:spacing w:val="33"/>
          <w:kern w:val="0"/>
          <w:sz w:val="24"/>
          <w:szCs w:val="24"/>
        </w:rPr>
        <w:t>及开通</w:t>
      </w:r>
      <w:r w:rsidRPr="00840CF0">
        <w:rPr>
          <w:rFonts w:ascii="宋体" w:hAnsi="宋体" w:hint="eastAsia"/>
          <w:b/>
          <w:spacing w:val="33"/>
          <w:kern w:val="0"/>
          <w:sz w:val="24"/>
          <w:szCs w:val="24"/>
        </w:rPr>
        <w:t>相关</w:t>
      </w:r>
      <w:r w:rsidRPr="00840CF0">
        <w:rPr>
          <w:rFonts w:ascii="宋体" w:hAnsi="宋体"/>
          <w:b/>
          <w:spacing w:val="33"/>
          <w:kern w:val="0"/>
          <w:sz w:val="24"/>
          <w:szCs w:val="24"/>
        </w:rPr>
        <w:t>业务</w:t>
      </w:r>
      <w:r w:rsidRPr="00840CF0">
        <w:rPr>
          <w:rFonts w:hint="eastAsia"/>
          <w:b/>
          <w:spacing w:val="33"/>
          <w:kern w:val="0"/>
          <w:sz w:val="24"/>
          <w:szCs w:val="24"/>
        </w:rPr>
        <w:t>的</w:t>
      </w:r>
      <w:r w:rsidRPr="00840CF0">
        <w:rPr>
          <w:rFonts w:ascii="宋体" w:hAnsi="宋体" w:hint="eastAsia"/>
          <w:b/>
          <w:spacing w:val="33"/>
          <w:kern w:val="0"/>
          <w:sz w:val="24"/>
          <w:szCs w:val="24"/>
        </w:rPr>
        <w:t>公告</w:t>
      </w:r>
    </w:p>
    <w:p w:rsidR="00E774B5" w:rsidRPr="00840CF0" w:rsidRDefault="00E774B5">
      <w:pPr>
        <w:spacing w:line="360" w:lineRule="auto"/>
        <w:ind w:firstLineChars="250" w:firstLine="525"/>
        <w:rPr>
          <w:rFonts w:ascii="宋体" w:hAnsi="宋体"/>
          <w:szCs w:val="21"/>
        </w:rPr>
      </w:pPr>
    </w:p>
    <w:p w:rsidR="00E774B5" w:rsidRPr="00840CF0" w:rsidRDefault="00E00C0B">
      <w:pPr>
        <w:widowControl/>
        <w:spacing w:line="360" w:lineRule="auto"/>
        <w:ind w:firstLineChars="240" w:firstLine="504"/>
        <w:jc w:val="left"/>
        <w:rPr>
          <w:rFonts w:ascii="宋体" w:hAnsi="宋体"/>
          <w:szCs w:val="21"/>
        </w:rPr>
      </w:pPr>
      <w:r w:rsidRPr="00840CF0">
        <w:rPr>
          <w:rFonts w:ascii="宋体" w:hAnsi="宋体" w:hint="eastAsia"/>
          <w:szCs w:val="21"/>
        </w:rPr>
        <w:t>根据</w:t>
      </w:r>
      <w:hyperlink r:id="rId8" w:tgtFrame="_blank" w:history="1"/>
      <w:r w:rsidR="001204A8" w:rsidRPr="00840CF0">
        <w:rPr>
          <w:rFonts w:hint="eastAsia"/>
        </w:rPr>
        <w:t>南方基金管理股份有限公司</w:t>
      </w:r>
      <w:r w:rsidRPr="00840CF0">
        <w:rPr>
          <w:rFonts w:ascii="宋体" w:hAnsi="宋体" w:hint="eastAsia"/>
          <w:szCs w:val="21"/>
        </w:rPr>
        <w:t>（简称“本公司”）与</w:t>
      </w:r>
      <w:r w:rsidR="001204A8" w:rsidRPr="00840CF0">
        <w:rPr>
          <w:rFonts w:ascii="宋体" w:hAnsi="宋体" w:hint="eastAsia"/>
          <w:szCs w:val="21"/>
        </w:rPr>
        <w:t>招商证券股份有限公司</w:t>
      </w:r>
      <w:r w:rsidRPr="00840CF0">
        <w:rPr>
          <w:rFonts w:ascii="宋体" w:hAnsi="宋体" w:hint="eastAsia"/>
          <w:szCs w:val="21"/>
        </w:rPr>
        <w:t>（简称“</w:t>
      </w:r>
      <w:r w:rsidR="001204A8" w:rsidRPr="00840CF0">
        <w:rPr>
          <w:rFonts w:ascii="宋体" w:hAnsi="宋体" w:hint="eastAsia"/>
          <w:szCs w:val="21"/>
        </w:rPr>
        <w:t>招商证券</w:t>
      </w:r>
      <w:r w:rsidRPr="00840CF0">
        <w:rPr>
          <w:rFonts w:ascii="宋体" w:hAnsi="宋体" w:hint="eastAsia"/>
          <w:szCs w:val="21"/>
        </w:rPr>
        <w:t>”）签署的销售</w:t>
      </w:r>
      <w:r w:rsidR="005D42CF" w:rsidRPr="00840CF0">
        <w:rPr>
          <w:rFonts w:ascii="宋体" w:hAnsi="宋体" w:hint="eastAsia"/>
          <w:szCs w:val="21"/>
        </w:rPr>
        <w:t>合作</w:t>
      </w:r>
      <w:r w:rsidRPr="00840CF0">
        <w:rPr>
          <w:rFonts w:ascii="宋体" w:hAnsi="宋体" w:hint="eastAsia"/>
          <w:szCs w:val="21"/>
        </w:rPr>
        <w:t>协议，</w:t>
      </w:r>
      <w:r w:rsidR="001204A8" w:rsidRPr="00840CF0">
        <w:rPr>
          <w:rFonts w:ascii="宋体" w:hAnsi="宋体" w:hint="eastAsia"/>
          <w:szCs w:val="21"/>
        </w:rPr>
        <w:t>招商证券</w:t>
      </w:r>
      <w:r w:rsidRPr="00840CF0">
        <w:rPr>
          <w:rFonts w:ascii="宋体" w:hAnsi="宋体" w:hint="eastAsia"/>
          <w:szCs w:val="21"/>
        </w:rPr>
        <w:t>将自</w:t>
      </w:r>
      <w:r w:rsidR="00840CF0" w:rsidRPr="00840CF0">
        <w:rPr>
          <w:rFonts w:ascii="宋体" w:hAnsi="宋体"/>
          <w:szCs w:val="21"/>
        </w:rPr>
        <w:t>2023年</w:t>
      </w:r>
      <w:r w:rsidR="00224FD1">
        <w:rPr>
          <w:rFonts w:ascii="宋体" w:hAnsi="宋体"/>
          <w:szCs w:val="21"/>
        </w:rPr>
        <w:t>10月20日</w:t>
      </w:r>
      <w:r w:rsidRPr="00840CF0">
        <w:rPr>
          <w:rFonts w:ascii="宋体" w:hAnsi="宋体" w:hint="eastAsia"/>
          <w:szCs w:val="21"/>
        </w:rPr>
        <w:t>起</w:t>
      </w:r>
      <w:r w:rsidR="00A46E85" w:rsidRPr="00840CF0">
        <w:rPr>
          <w:rFonts w:ascii="宋体" w:hAnsi="宋体" w:hint="eastAsia"/>
          <w:szCs w:val="21"/>
        </w:rPr>
        <w:t>代理</w:t>
      </w:r>
      <w:r w:rsidRPr="00840CF0">
        <w:rPr>
          <w:rFonts w:ascii="宋体" w:hAnsi="宋体" w:hint="eastAsia"/>
          <w:szCs w:val="21"/>
        </w:rPr>
        <w:t>销售本公司旗下部分基金。</w:t>
      </w:r>
      <w:r w:rsidRPr="00840CF0">
        <w:rPr>
          <w:rFonts w:ascii="宋体" w:hAnsi="宋体"/>
          <w:szCs w:val="21"/>
        </w:rPr>
        <w:t>现将有关事项公告如下</w:t>
      </w:r>
      <w:r w:rsidRPr="00840CF0">
        <w:rPr>
          <w:rFonts w:ascii="宋体" w:hAnsi="宋体" w:hint="eastAsia"/>
          <w:szCs w:val="21"/>
        </w:rPr>
        <w:t>:</w:t>
      </w:r>
    </w:p>
    <w:p w:rsidR="00E774B5" w:rsidRPr="00840CF0" w:rsidRDefault="00E00C0B">
      <w:pPr>
        <w:numPr>
          <w:ilvl w:val="0"/>
          <w:numId w:val="1"/>
        </w:numPr>
        <w:spacing w:line="360" w:lineRule="auto"/>
        <w:rPr>
          <w:rFonts w:ascii="宋体" w:hAnsi="宋体"/>
          <w:b/>
          <w:szCs w:val="21"/>
        </w:rPr>
      </w:pPr>
      <w:r w:rsidRPr="00840CF0">
        <w:rPr>
          <w:rFonts w:ascii="宋体" w:hAnsi="宋体" w:hint="eastAsia"/>
          <w:b/>
          <w:szCs w:val="21"/>
        </w:rPr>
        <w:t>适用基金及业务范围</w:t>
      </w:r>
    </w:p>
    <w:tbl>
      <w:tblPr>
        <w:tblStyle w:val="dxjgtable"/>
        <w:tblW w:w="8324" w:type="dxa"/>
        <w:tblLayout w:type="fixed"/>
        <w:tblLook w:val="04A0"/>
      </w:tblPr>
      <w:tblGrid>
        <w:gridCol w:w="1134"/>
        <w:gridCol w:w="1270"/>
        <w:gridCol w:w="3198"/>
        <w:gridCol w:w="1361"/>
        <w:gridCol w:w="1361"/>
      </w:tblGrid>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bookmarkStart w:id="0" w:name="OLE_LINK1"/>
            <w:r w:rsidRPr="00840CF0">
              <w:rPr>
                <w:rFonts w:ascii="宋体" w:hAnsi="宋体" w:hint="eastAsia"/>
                <w:color w:val="auto"/>
                <w:szCs w:val="21"/>
              </w:rPr>
              <w:t>编号</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 w:author="ZHONGM" w:date="2023-10-20T00:02:00Z">
                <w:pPr>
                  <w:widowControl/>
                  <w:spacing w:beforeLines="50" w:afterLines="50" w:line="240" w:lineRule="exact"/>
                </w:pPr>
              </w:pPrChange>
            </w:pPr>
            <w:r w:rsidRPr="00840CF0">
              <w:rPr>
                <w:rFonts w:ascii="宋体" w:hAnsi="宋体" w:hint="eastAsia"/>
                <w:color w:val="auto"/>
                <w:szCs w:val="21"/>
              </w:rPr>
              <w:t>基金代码</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2" w:author="ZHONGM" w:date="2023-10-20T00:02:00Z">
                <w:pPr>
                  <w:widowControl/>
                  <w:spacing w:beforeLines="50" w:afterLines="50" w:line="240" w:lineRule="exact"/>
                </w:pPr>
              </w:pPrChange>
            </w:pPr>
            <w:r w:rsidRPr="00840CF0">
              <w:rPr>
                <w:rFonts w:ascii="宋体" w:hAnsi="宋体" w:hint="eastAsia"/>
                <w:color w:val="auto"/>
                <w:szCs w:val="21"/>
              </w:rPr>
              <w:t>基金名称</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3" w:author="ZHONGM" w:date="2023-10-20T00:02:00Z">
                <w:pPr>
                  <w:widowControl/>
                  <w:spacing w:beforeLines="50" w:afterLines="50" w:line="240" w:lineRule="exact"/>
                </w:pPr>
              </w:pPrChange>
            </w:pPr>
            <w:r w:rsidRPr="00840CF0">
              <w:rPr>
                <w:rFonts w:ascii="宋体" w:hAnsi="宋体" w:hint="eastAsia"/>
                <w:color w:val="auto"/>
                <w:szCs w:val="21"/>
              </w:rPr>
              <w:t>定投业务</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4" w:author="ZHONGM" w:date="2023-10-20T00:02:00Z">
                <w:pPr>
                  <w:widowControl/>
                  <w:spacing w:beforeLines="50" w:afterLines="50" w:line="240" w:lineRule="exact"/>
                </w:pPr>
              </w:pPrChange>
            </w:pPr>
            <w:r w:rsidRPr="00840CF0">
              <w:rPr>
                <w:rFonts w:ascii="宋体" w:hAnsi="宋体" w:hint="eastAsia"/>
                <w:color w:val="auto"/>
                <w:szCs w:val="21"/>
              </w:rPr>
              <w:t>转换业务</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5" w:author="ZHONGM" w:date="2023-10-20T00:02:00Z">
                <w:pPr>
                  <w:widowControl/>
                  <w:spacing w:beforeLines="50" w:afterLines="50" w:line="240" w:lineRule="exact"/>
                </w:pPr>
              </w:pPrChange>
            </w:pPr>
            <w:r w:rsidRPr="00840CF0">
              <w:rPr>
                <w:rFonts w:ascii="宋体" w:hAnsi="宋体"/>
                <w:color w:val="auto"/>
                <w:szCs w:val="21"/>
              </w:rPr>
              <w:t>001580</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6" w:author="ZHONGM" w:date="2023-10-20T00:02:00Z">
                <w:pPr>
                  <w:widowControl/>
                  <w:spacing w:beforeLines="50" w:afterLines="50" w:line="240" w:lineRule="exact"/>
                </w:pPr>
              </w:pPrChange>
            </w:pPr>
            <w:r w:rsidRPr="00840CF0">
              <w:rPr>
                <w:rFonts w:ascii="宋体" w:hAnsi="宋体" w:hint="eastAsia"/>
                <w:color w:val="auto"/>
                <w:szCs w:val="21"/>
              </w:rPr>
              <w:t>南方利安灵活配置混合型证券投资基金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8"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9" w:author="ZHONGM" w:date="2023-10-20T00:02:00Z">
                <w:pPr>
                  <w:widowControl/>
                  <w:spacing w:beforeLines="50" w:afterLines="50" w:line="240" w:lineRule="exact"/>
                </w:pPr>
              </w:pPrChange>
            </w:pPr>
            <w:r w:rsidRPr="00840CF0">
              <w:rPr>
                <w:rFonts w:ascii="宋体" w:hAnsi="宋体"/>
                <w:color w:val="auto"/>
                <w:szCs w:val="21"/>
              </w:rPr>
              <w:t>005691</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0" w:author="ZHONGM" w:date="2023-10-20T00:02:00Z">
                <w:pPr>
                  <w:widowControl/>
                  <w:spacing w:beforeLines="50" w:afterLines="50" w:line="240" w:lineRule="exact"/>
                </w:pPr>
              </w:pPrChange>
            </w:pPr>
            <w:r w:rsidRPr="00840CF0">
              <w:rPr>
                <w:rFonts w:ascii="宋体" w:hAnsi="宋体" w:hint="eastAsia"/>
                <w:color w:val="auto"/>
                <w:szCs w:val="21"/>
              </w:rPr>
              <w:t>南方中证</w:t>
            </w:r>
            <w:r w:rsidRPr="00840CF0">
              <w:rPr>
                <w:rFonts w:ascii="宋体" w:hAnsi="宋体"/>
                <w:color w:val="auto"/>
                <w:szCs w:val="21"/>
              </w:rPr>
              <w:t>100指数证券投资基金C类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1"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2"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3</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3" w:author="ZHONGM" w:date="2023-10-20T00:02:00Z">
                <w:pPr>
                  <w:widowControl/>
                  <w:spacing w:beforeLines="50" w:afterLines="50" w:line="240" w:lineRule="exact"/>
                </w:pPr>
              </w:pPrChange>
            </w:pPr>
            <w:r w:rsidRPr="00840CF0">
              <w:rPr>
                <w:rFonts w:ascii="宋体" w:hAnsi="宋体"/>
                <w:color w:val="auto"/>
                <w:szCs w:val="21"/>
              </w:rPr>
              <w:t>007655</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4" w:author="ZHONGM" w:date="2023-10-20T00:02:00Z">
                <w:pPr>
                  <w:widowControl/>
                  <w:spacing w:beforeLines="50" w:afterLines="50" w:line="240" w:lineRule="exact"/>
                </w:pPr>
              </w:pPrChange>
            </w:pPr>
            <w:r w:rsidRPr="00840CF0">
              <w:rPr>
                <w:rFonts w:ascii="宋体" w:hAnsi="宋体" w:hint="eastAsia"/>
                <w:color w:val="auto"/>
                <w:szCs w:val="21"/>
              </w:rPr>
              <w:t>南方定元中短债债券型证券投资基金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5"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6"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4</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7" w:author="ZHONGM" w:date="2023-10-20T00:02:00Z">
                <w:pPr>
                  <w:widowControl/>
                  <w:spacing w:beforeLines="50" w:afterLines="50" w:line="240" w:lineRule="exact"/>
                </w:pPr>
              </w:pPrChange>
            </w:pPr>
            <w:r w:rsidRPr="00840CF0">
              <w:rPr>
                <w:rFonts w:ascii="宋体" w:hAnsi="宋体"/>
                <w:color w:val="auto"/>
                <w:szCs w:val="21"/>
              </w:rPr>
              <w:t>007656</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8" w:author="ZHONGM" w:date="2023-10-20T00:02:00Z">
                <w:pPr>
                  <w:widowControl/>
                  <w:spacing w:beforeLines="50" w:afterLines="50" w:line="240" w:lineRule="exact"/>
                </w:pPr>
              </w:pPrChange>
            </w:pPr>
            <w:r w:rsidRPr="00840CF0">
              <w:rPr>
                <w:rFonts w:ascii="宋体" w:hAnsi="宋体" w:hint="eastAsia"/>
                <w:color w:val="auto"/>
                <w:szCs w:val="21"/>
              </w:rPr>
              <w:t>南方定元中短债债券型证券投资基金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9"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20"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5</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21" w:author="ZHONGM" w:date="2023-10-20T00:02:00Z">
                <w:pPr>
                  <w:widowControl/>
                  <w:spacing w:beforeLines="50" w:afterLines="50" w:line="240" w:lineRule="exact"/>
                </w:pPr>
              </w:pPrChange>
            </w:pPr>
            <w:r w:rsidRPr="00840CF0">
              <w:rPr>
                <w:rFonts w:ascii="宋体" w:hAnsi="宋体"/>
                <w:color w:val="auto"/>
                <w:szCs w:val="21"/>
              </w:rPr>
              <w:t>008123</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22" w:author="ZHONGM" w:date="2023-10-20T00:02:00Z">
                <w:pPr>
                  <w:widowControl/>
                  <w:spacing w:beforeLines="50" w:afterLines="50" w:line="240" w:lineRule="exact"/>
                </w:pPr>
              </w:pPrChange>
            </w:pPr>
            <w:r w:rsidRPr="00840CF0">
              <w:rPr>
                <w:rFonts w:ascii="宋体" w:hAnsi="宋体" w:hint="eastAsia"/>
                <w:color w:val="auto"/>
                <w:szCs w:val="21"/>
              </w:rPr>
              <w:t>南方皓元短债债券型证券投资基金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23"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24"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6</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25" w:author="ZHONGM" w:date="2023-10-20T00:02:00Z">
                <w:pPr>
                  <w:widowControl/>
                  <w:spacing w:beforeLines="50" w:afterLines="50" w:line="240" w:lineRule="exact"/>
                </w:pPr>
              </w:pPrChange>
            </w:pPr>
            <w:r w:rsidRPr="00840CF0">
              <w:rPr>
                <w:rFonts w:ascii="宋体" w:hAnsi="宋体"/>
                <w:color w:val="auto"/>
                <w:szCs w:val="21"/>
              </w:rPr>
              <w:t>008209</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26" w:author="ZHONGM" w:date="2023-10-20T00:02:00Z">
                <w:pPr>
                  <w:widowControl/>
                  <w:spacing w:beforeLines="50" w:afterLines="50" w:line="240" w:lineRule="exact"/>
                </w:pPr>
              </w:pPrChange>
            </w:pPr>
            <w:r w:rsidRPr="00840CF0">
              <w:rPr>
                <w:rFonts w:ascii="宋体" w:hAnsi="宋体" w:hint="eastAsia"/>
                <w:color w:val="auto"/>
                <w:szCs w:val="21"/>
              </w:rPr>
              <w:t>南方宝泰一年持有期混合型证券投资基金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2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28"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7</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29" w:author="ZHONGM" w:date="2023-10-20T00:02:00Z">
                <w:pPr>
                  <w:widowControl/>
                  <w:spacing w:beforeLines="50" w:afterLines="50" w:line="240" w:lineRule="exact"/>
                </w:pPr>
              </w:pPrChange>
            </w:pPr>
            <w:r w:rsidRPr="00840CF0">
              <w:rPr>
                <w:rFonts w:ascii="宋体" w:hAnsi="宋体"/>
                <w:color w:val="auto"/>
                <w:szCs w:val="21"/>
              </w:rPr>
              <w:t>008210</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30" w:author="ZHONGM" w:date="2023-10-20T00:02:00Z">
                <w:pPr>
                  <w:widowControl/>
                  <w:spacing w:beforeLines="50" w:afterLines="50" w:line="240" w:lineRule="exact"/>
                </w:pPr>
              </w:pPrChange>
            </w:pPr>
            <w:r w:rsidRPr="00840CF0">
              <w:rPr>
                <w:rFonts w:ascii="宋体" w:hAnsi="宋体" w:hint="eastAsia"/>
                <w:color w:val="auto"/>
                <w:szCs w:val="21"/>
              </w:rPr>
              <w:t>南方宝泰一年持有期混合型证券投资基金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31"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32"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8</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33" w:author="ZHONGM" w:date="2023-10-20T00:02:00Z">
                <w:pPr>
                  <w:widowControl/>
                  <w:spacing w:beforeLines="50" w:afterLines="50" w:line="240" w:lineRule="exact"/>
                </w:pPr>
              </w:pPrChange>
            </w:pPr>
            <w:r w:rsidRPr="00840CF0">
              <w:rPr>
                <w:rFonts w:ascii="宋体" w:hAnsi="宋体"/>
                <w:color w:val="auto"/>
                <w:szCs w:val="21"/>
              </w:rPr>
              <w:t>008163</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34" w:author="ZHONGM" w:date="2023-10-20T00:02:00Z">
                <w:pPr>
                  <w:widowControl/>
                  <w:spacing w:beforeLines="50" w:afterLines="50" w:line="240" w:lineRule="exact"/>
                </w:pPr>
              </w:pPrChange>
            </w:pPr>
            <w:r w:rsidRPr="00840CF0">
              <w:rPr>
                <w:rFonts w:ascii="宋体" w:hAnsi="宋体" w:hint="eastAsia"/>
                <w:color w:val="auto"/>
                <w:szCs w:val="21"/>
              </w:rPr>
              <w:t>南方标普中国</w:t>
            </w:r>
            <w:r w:rsidRPr="00840CF0">
              <w:rPr>
                <w:rFonts w:ascii="宋体" w:hAnsi="宋体"/>
                <w:color w:val="auto"/>
                <w:szCs w:val="21"/>
              </w:rPr>
              <w:t>A股大盘红利低波50交易型开放式指数证券投资基金联接基金A类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35"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36"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9</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37" w:author="ZHONGM" w:date="2023-10-20T00:02:00Z">
                <w:pPr>
                  <w:widowControl/>
                  <w:spacing w:beforeLines="50" w:afterLines="50" w:line="240" w:lineRule="exact"/>
                </w:pPr>
              </w:pPrChange>
            </w:pPr>
            <w:r w:rsidRPr="00840CF0">
              <w:rPr>
                <w:rFonts w:ascii="宋体" w:hAnsi="宋体"/>
                <w:color w:val="auto"/>
                <w:szCs w:val="21"/>
              </w:rPr>
              <w:t>008164</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38" w:author="ZHONGM" w:date="2023-10-20T00:02:00Z">
                <w:pPr>
                  <w:widowControl/>
                  <w:spacing w:beforeLines="50" w:afterLines="50" w:line="240" w:lineRule="exact"/>
                </w:pPr>
              </w:pPrChange>
            </w:pPr>
            <w:r w:rsidRPr="00840CF0">
              <w:rPr>
                <w:rFonts w:ascii="宋体" w:hAnsi="宋体" w:hint="eastAsia"/>
                <w:color w:val="auto"/>
                <w:szCs w:val="21"/>
              </w:rPr>
              <w:t>南方标普中国</w:t>
            </w:r>
            <w:r w:rsidRPr="00840CF0">
              <w:rPr>
                <w:rFonts w:ascii="宋体" w:hAnsi="宋体"/>
                <w:color w:val="auto"/>
                <w:szCs w:val="21"/>
              </w:rPr>
              <w:t>A股大盘红利低波50交易型开放式指数证券投资基金联接基金C类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39"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40"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10</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41" w:author="ZHONGM" w:date="2023-10-20T00:02:00Z">
                <w:pPr>
                  <w:widowControl/>
                  <w:spacing w:beforeLines="50" w:afterLines="50" w:line="240" w:lineRule="exact"/>
                </w:pPr>
              </w:pPrChange>
            </w:pPr>
            <w:r w:rsidRPr="00840CF0">
              <w:rPr>
                <w:rFonts w:ascii="宋体" w:hAnsi="宋体"/>
                <w:color w:val="auto"/>
                <w:szCs w:val="21"/>
              </w:rPr>
              <w:t>008513</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42" w:author="ZHONGM" w:date="2023-10-20T00:02:00Z">
                <w:pPr>
                  <w:widowControl/>
                  <w:spacing w:beforeLines="50" w:afterLines="50" w:line="240" w:lineRule="exact"/>
                </w:pPr>
              </w:pPrChange>
            </w:pPr>
            <w:r w:rsidRPr="00840CF0">
              <w:rPr>
                <w:rFonts w:ascii="宋体" w:hAnsi="宋体" w:hint="eastAsia"/>
                <w:color w:val="auto"/>
                <w:szCs w:val="21"/>
              </w:rPr>
              <w:t>南方宝丰混合型证券投资基金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43"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44"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11</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45" w:author="ZHONGM" w:date="2023-10-20T00:02:00Z">
                <w:pPr>
                  <w:widowControl/>
                  <w:spacing w:beforeLines="50" w:afterLines="50" w:line="240" w:lineRule="exact"/>
                </w:pPr>
              </w:pPrChange>
            </w:pPr>
            <w:r w:rsidRPr="00840CF0">
              <w:rPr>
                <w:rFonts w:ascii="宋体" w:hAnsi="宋体"/>
                <w:color w:val="auto"/>
                <w:szCs w:val="21"/>
              </w:rPr>
              <w:t>008514</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46" w:author="ZHONGM" w:date="2023-10-20T00:02:00Z">
                <w:pPr>
                  <w:widowControl/>
                  <w:spacing w:beforeLines="50" w:afterLines="50" w:line="240" w:lineRule="exact"/>
                </w:pPr>
              </w:pPrChange>
            </w:pPr>
            <w:r w:rsidRPr="00840CF0">
              <w:rPr>
                <w:rFonts w:ascii="宋体" w:hAnsi="宋体" w:hint="eastAsia"/>
                <w:color w:val="auto"/>
                <w:szCs w:val="21"/>
              </w:rPr>
              <w:t>南方宝丰混合型证券投资基金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4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48"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12</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49" w:author="ZHONGM" w:date="2023-10-20T00:02:00Z">
                <w:pPr>
                  <w:widowControl/>
                  <w:spacing w:beforeLines="50" w:afterLines="50" w:line="240" w:lineRule="exact"/>
                </w:pPr>
              </w:pPrChange>
            </w:pPr>
            <w:r w:rsidRPr="00840CF0">
              <w:rPr>
                <w:rFonts w:ascii="宋体" w:hAnsi="宋体"/>
                <w:color w:val="auto"/>
                <w:szCs w:val="21"/>
              </w:rPr>
              <w:t>009296</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50" w:author="ZHONGM" w:date="2023-10-20T00:02:00Z">
                <w:pPr>
                  <w:widowControl/>
                  <w:spacing w:beforeLines="50" w:afterLines="50" w:line="240" w:lineRule="exact"/>
                </w:pPr>
              </w:pPrChange>
            </w:pPr>
            <w:r w:rsidRPr="00840CF0">
              <w:rPr>
                <w:rFonts w:ascii="宋体" w:hAnsi="宋体" w:hint="eastAsia"/>
                <w:color w:val="auto"/>
                <w:szCs w:val="21"/>
              </w:rPr>
              <w:t>南方誉慧一年持有期混合型证券投资基金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51"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52"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13</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53" w:author="ZHONGM" w:date="2023-10-20T00:02:00Z">
                <w:pPr>
                  <w:widowControl/>
                  <w:spacing w:beforeLines="50" w:afterLines="50" w:line="240" w:lineRule="exact"/>
                </w:pPr>
              </w:pPrChange>
            </w:pPr>
            <w:r w:rsidRPr="00840CF0">
              <w:rPr>
                <w:rFonts w:ascii="宋体" w:hAnsi="宋体"/>
                <w:color w:val="auto"/>
                <w:szCs w:val="21"/>
              </w:rPr>
              <w:t>009297</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54" w:author="ZHONGM" w:date="2023-10-20T00:02:00Z">
                <w:pPr>
                  <w:widowControl/>
                  <w:spacing w:beforeLines="50" w:afterLines="50" w:line="240" w:lineRule="exact"/>
                </w:pPr>
              </w:pPrChange>
            </w:pPr>
            <w:r w:rsidRPr="00840CF0">
              <w:rPr>
                <w:rFonts w:ascii="宋体" w:hAnsi="宋体" w:hint="eastAsia"/>
                <w:color w:val="auto"/>
                <w:szCs w:val="21"/>
              </w:rPr>
              <w:t>南方誉慧一年持有期混合型证券投资</w:t>
            </w:r>
            <w:r w:rsidRPr="00840CF0">
              <w:rPr>
                <w:rFonts w:ascii="宋体" w:hAnsi="宋体" w:hint="eastAsia"/>
                <w:color w:val="auto"/>
                <w:szCs w:val="21"/>
              </w:rPr>
              <w:lastRenderedPageBreak/>
              <w:t>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55" w:author="ZHONGM" w:date="2023-10-20T00:02:00Z">
                <w:pPr>
                  <w:widowControl/>
                  <w:spacing w:beforeLines="50" w:afterLines="50" w:line="240" w:lineRule="exact"/>
                </w:pPr>
              </w:pPrChange>
            </w:pPr>
            <w:r w:rsidRPr="00840CF0">
              <w:rPr>
                <w:rFonts w:ascii="宋体" w:hAnsi="宋体" w:hint="eastAsia"/>
                <w:color w:val="auto"/>
                <w:szCs w:val="21"/>
              </w:rPr>
              <w:lastRenderedPageBreak/>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56"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lastRenderedPageBreak/>
              <w:t>14</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57" w:author="ZHONGM" w:date="2023-10-20T00:02:00Z">
                <w:pPr>
                  <w:widowControl/>
                  <w:spacing w:beforeLines="50" w:afterLines="50" w:line="240" w:lineRule="exact"/>
                </w:pPr>
              </w:pPrChange>
            </w:pPr>
            <w:r w:rsidRPr="00840CF0">
              <w:rPr>
                <w:rFonts w:ascii="宋体" w:hAnsi="宋体"/>
                <w:color w:val="auto"/>
                <w:szCs w:val="21"/>
              </w:rPr>
              <w:t>010879</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58" w:author="ZHONGM" w:date="2023-10-20T00:02:00Z">
                <w:pPr>
                  <w:widowControl/>
                  <w:spacing w:beforeLines="50" w:afterLines="50" w:line="240" w:lineRule="exact"/>
                </w:pPr>
              </w:pPrChange>
            </w:pPr>
            <w:r w:rsidRPr="00840CF0">
              <w:rPr>
                <w:rFonts w:ascii="宋体" w:hAnsi="宋体" w:hint="eastAsia"/>
                <w:color w:val="auto"/>
                <w:szCs w:val="21"/>
              </w:rPr>
              <w:t>南方宝升混合型证券投资基金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59"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60"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15</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61" w:author="ZHONGM" w:date="2023-10-20T00:02:00Z">
                <w:pPr>
                  <w:widowControl/>
                  <w:spacing w:beforeLines="50" w:afterLines="50" w:line="240" w:lineRule="exact"/>
                </w:pPr>
              </w:pPrChange>
            </w:pPr>
            <w:r w:rsidRPr="00840CF0">
              <w:rPr>
                <w:rFonts w:ascii="宋体" w:hAnsi="宋体"/>
                <w:color w:val="auto"/>
                <w:szCs w:val="21"/>
              </w:rPr>
              <w:t>010880</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62" w:author="ZHONGM" w:date="2023-10-20T00:02:00Z">
                <w:pPr>
                  <w:widowControl/>
                  <w:spacing w:beforeLines="50" w:afterLines="50" w:line="240" w:lineRule="exact"/>
                </w:pPr>
              </w:pPrChange>
            </w:pPr>
            <w:r w:rsidRPr="00840CF0">
              <w:rPr>
                <w:rFonts w:ascii="宋体" w:hAnsi="宋体" w:hint="eastAsia"/>
                <w:color w:val="auto"/>
                <w:szCs w:val="21"/>
              </w:rPr>
              <w:t>南方宝升混合型证券投资基金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63"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64"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16</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65" w:author="ZHONGM" w:date="2023-10-20T00:02:00Z">
                <w:pPr>
                  <w:widowControl/>
                  <w:spacing w:beforeLines="50" w:afterLines="50" w:line="240" w:lineRule="exact"/>
                </w:pPr>
              </w:pPrChange>
            </w:pPr>
            <w:r w:rsidRPr="00840CF0">
              <w:rPr>
                <w:rFonts w:ascii="宋体" w:hAnsi="宋体"/>
                <w:color w:val="auto"/>
                <w:szCs w:val="21"/>
              </w:rPr>
              <w:t>011216</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66" w:author="ZHONGM" w:date="2023-10-20T00:02:00Z">
                <w:pPr>
                  <w:widowControl/>
                  <w:spacing w:beforeLines="50" w:afterLines="50" w:line="240" w:lineRule="exact"/>
                </w:pPr>
              </w:pPrChange>
            </w:pPr>
            <w:r w:rsidRPr="00840CF0">
              <w:rPr>
                <w:rFonts w:ascii="宋体" w:hAnsi="宋体" w:hint="eastAsia"/>
                <w:color w:val="auto"/>
                <w:szCs w:val="21"/>
              </w:rPr>
              <w:t>南方优质企业混合型证券投资基金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6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68"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17</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69" w:author="ZHONGM" w:date="2023-10-20T00:02:00Z">
                <w:pPr>
                  <w:widowControl/>
                  <w:spacing w:beforeLines="50" w:afterLines="50" w:line="240" w:lineRule="exact"/>
                </w:pPr>
              </w:pPrChange>
            </w:pPr>
            <w:r w:rsidRPr="00840CF0">
              <w:rPr>
                <w:rFonts w:ascii="宋体" w:hAnsi="宋体"/>
                <w:color w:val="auto"/>
                <w:szCs w:val="21"/>
              </w:rPr>
              <w:t>011217</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70" w:author="ZHONGM" w:date="2023-10-20T00:02:00Z">
                <w:pPr>
                  <w:widowControl/>
                  <w:spacing w:beforeLines="50" w:afterLines="50" w:line="240" w:lineRule="exact"/>
                </w:pPr>
              </w:pPrChange>
            </w:pPr>
            <w:r w:rsidRPr="00840CF0">
              <w:rPr>
                <w:rFonts w:ascii="宋体" w:hAnsi="宋体" w:hint="eastAsia"/>
                <w:color w:val="auto"/>
                <w:szCs w:val="21"/>
              </w:rPr>
              <w:t>南方优质企业混合型证券投资基金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71"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72"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18</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73" w:author="ZHONGM" w:date="2023-10-20T00:02:00Z">
                <w:pPr>
                  <w:widowControl/>
                  <w:spacing w:beforeLines="50" w:afterLines="50" w:line="240" w:lineRule="exact"/>
                </w:pPr>
              </w:pPrChange>
            </w:pPr>
            <w:r w:rsidRPr="00840CF0">
              <w:rPr>
                <w:rFonts w:ascii="宋体" w:hAnsi="宋体"/>
                <w:color w:val="auto"/>
                <w:szCs w:val="21"/>
              </w:rPr>
              <w:t>010881</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74" w:author="ZHONGM" w:date="2023-10-20T00:02:00Z">
                <w:pPr>
                  <w:widowControl/>
                  <w:spacing w:beforeLines="50" w:afterLines="50" w:line="240" w:lineRule="exact"/>
                </w:pPr>
              </w:pPrChange>
            </w:pPr>
            <w:r w:rsidRPr="00840CF0">
              <w:rPr>
                <w:rFonts w:ascii="宋体" w:hAnsi="宋体" w:hint="eastAsia"/>
                <w:color w:val="auto"/>
                <w:szCs w:val="21"/>
              </w:rPr>
              <w:t>南方宝顺混合型证券投资基金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75"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76"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19</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77" w:author="ZHONGM" w:date="2023-10-20T00:02:00Z">
                <w:pPr>
                  <w:widowControl/>
                  <w:spacing w:beforeLines="50" w:afterLines="50" w:line="240" w:lineRule="exact"/>
                </w:pPr>
              </w:pPrChange>
            </w:pPr>
            <w:r w:rsidRPr="00840CF0">
              <w:rPr>
                <w:rFonts w:ascii="宋体" w:hAnsi="宋体"/>
                <w:color w:val="auto"/>
                <w:szCs w:val="21"/>
              </w:rPr>
              <w:t>010882</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78" w:author="ZHONGM" w:date="2023-10-20T00:02:00Z">
                <w:pPr>
                  <w:widowControl/>
                  <w:spacing w:beforeLines="50" w:afterLines="50" w:line="240" w:lineRule="exact"/>
                </w:pPr>
              </w:pPrChange>
            </w:pPr>
            <w:r w:rsidRPr="00840CF0">
              <w:rPr>
                <w:rFonts w:ascii="宋体" w:hAnsi="宋体" w:hint="eastAsia"/>
                <w:color w:val="auto"/>
                <w:szCs w:val="21"/>
              </w:rPr>
              <w:t>南方宝顺混合型证券投资基金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79"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80"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20</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81" w:author="ZHONGM" w:date="2023-10-20T00:02:00Z">
                <w:pPr>
                  <w:widowControl/>
                  <w:spacing w:beforeLines="50" w:afterLines="50" w:line="240" w:lineRule="exact"/>
                </w:pPr>
              </w:pPrChange>
            </w:pPr>
            <w:r w:rsidRPr="00840CF0">
              <w:rPr>
                <w:rFonts w:ascii="宋体" w:hAnsi="宋体"/>
                <w:color w:val="auto"/>
                <w:szCs w:val="21"/>
              </w:rPr>
              <w:t>011064</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82" w:author="ZHONGM" w:date="2023-10-20T00:02:00Z">
                <w:pPr>
                  <w:widowControl/>
                  <w:spacing w:beforeLines="50" w:afterLines="50" w:line="240" w:lineRule="exact"/>
                </w:pPr>
              </w:pPrChange>
            </w:pPr>
            <w:r w:rsidRPr="00840CF0">
              <w:rPr>
                <w:rFonts w:ascii="宋体" w:hAnsi="宋体" w:hint="eastAsia"/>
                <w:color w:val="auto"/>
                <w:szCs w:val="21"/>
              </w:rPr>
              <w:t>南方誉享一年持有期混合型证券投资基金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83"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84"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21</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85" w:author="ZHONGM" w:date="2023-10-20T00:02:00Z">
                <w:pPr>
                  <w:widowControl/>
                  <w:spacing w:beforeLines="50" w:afterLines="50" w:line="240" w:lineRule="exact"/>
                </w:pPr>
              </w:pPrChange>
            </w:pPr>
            <w:r w:rsidRPr="00840CF0">
              <w:rPr>
                <w:rFonts w:ascii="宋体" w:hAnsi="宋体"/>
                <w:color w:val="auto"/>
                <w:szCs w:val="21"/>
              </w:rPr>
              <w:t>011065</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86" w:author="ZHONGM" w:date="2023-10-20T00:02:00Z">
                <w:pPr>
                  <w:widowControl/>
                  <w:spacing w:beforeLines="50" w:afterLines="50" w:line="240" w:lineRule="exact"/>
                </w:pPr>
              </w:pPrChange>
            </w:pPr>
            <w:r w:rsidRPr="00840CF0">
              <w:rPr>
                <w:rFonts w:ascii="宋体" w:hAnsi="宋体" w:hint="eastAsia"/>
                <w:color w:val="auto"/>
                <w:szCs w:val="21"/>
              </w:rPr>
              <w:t>南方誉享一年持有期混合型证券投资基金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8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88"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22</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89" w:author="ZHONGM" w:date="2023-10-20T00:02:00Z">
                <w:pPr>
                  <w:widowControl/>
                  <w:spacing w:beforeLines="50" w:afterLines="50" w:line="240" w:lineRule="exact"/>
                </w:pPr>
              </w:pPrChange>
            </w:pPr>
            <w:r w:rsidRPr="00840CF0">
              <w:rPr>
                <w:rFonts w:ascii="宋体" w:hAnsi="宋体"/>
                <w:color w:val="auto"/>
                <w:szCs w:val="21"/>
              </w:rPr>
              <w:t>011696</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90" w:author="ZHONGM" w:date="2023-10-20T00:02:00Z">
                <w:pPr>
                  <w:widowControl/>
                  <w:spacing w:beforeLines="50" w:afterLines="50" w:line="240" w:lineRule="exact"/>
                </w:pPr>
              </w:pPrChange>
            </w:pPr>
            <w:r w:rsidRPr="00840CF0">
              <w:rPr>
                <w:rFonts w:ascii="宋体" w:hAnsi="宋体" w:hint="eastAsia"/>
                <w:color w:val="auto"/>
                <w:szCs w:val="21"/>
              </w:rPr>
              <w:t>南方浩睿进取京选</w:t>
            </w:r>
            <w:r w:rsidRPr="00840CF0">
              <w:rPr>
                <w:rFonts w:ascii="宋体" w:hAnsi="宋体"/>
                <w:color w:val="auto"/>
                <w:szCs w:val="21"/>
              </w:rPr>
              <w:t>3个月持有期混合型基金中基金（FOF）A类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91"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92" w:author="ZHONGM" w:date="2023-10-20T00:02:00Z">
                <w:pPr>
                  <w:widowControl/>
                  <w:spacing w:beforeLines="50" w:afterLines="50" w:line="240" w:lineRule="exact"/>
                </w:pPr>
              </w:pPrChange>
            </w:pPr>
            <w:r w:rsidRPr="00840CF0">
              <w:rPr>
                <w:rFonts w:ascii="宋体" w:hAnsi="宋体" w:hint="eastAsia"/>
                <w:color w:val="auto"/>
                <w:szCs w:val="21"/>
              </w:rPr>
              <w:t>不开通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23</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93" w:author="ZHONGM" w:date="2023-10-20T00:02:00Z">
                <w:pPr>
                  <w:widowControl/>
                  <w:spacing w:beforeLines="50" w:afterLines="50" w:line="240" w:lineRule="exact"/>
                </w:pPr>
              </w:pPrChange>
            </w:pPr>
            <w:r w:rsidRPr="00840CF0">
              <w:rPr>
                <w:rFonts w:ascii="宋体" w:hAnsi="宋体"/>
                <w:color w:val="auto"/>
                <w:szCs w:val="21"/>
              </w:rPr>
              <w:t>011697</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94" w:author="ZHONGM" w:date="2023-10-20T00:02:00Z">
                <w:pPr>
                  <w:widowControl/>
                  <w:spacing w:beforeLines="50" w:afterLines="50" w:line="240" w:lineRule="exact"/>
                </w:pPr>
              </w:pPrChange>
            </w:pPr>
            <w:r w:rsidRPr="00840CF0">
              <w:rPr>
                <w:rFonts w:ascii="宋体" w:hAnsi="宋体" w:hint="eastAsia"/>
                <w:color w:val="auto"/>
                <w:szCs w:val="21"/>
              </w:rPr>
              <w:t>南方浩睿进取京选</w:t>
            </w:r>
            <w:r w:rsidRPr="00840CF0">
              <w:rPr>
                <w:rFonts w:ascii="宋体" w:hAnsi="宋体"/>
                <w:color w:val="auto"/>
                <w:szCs w:val="21"/>
              </w:rPr>
              <w:t>3个月持有期混合型基金中基金（FOF）C类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95"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96" w:author="ZHONGM" w:date="2023-10-20T00:02:00Z">
                <w:pPr>
                  <w:widowControl/>
                  <w:spacing w:beforeLines="50" w:afterLines="50" w:line="240" w:lineRule="exact"/>
                </w:pPr>
              </w:pPrChange>
            </w:pPr>
            <w:r w:rsidRPr="00840CF0">
              <w:rPr>
                <w:rFonts w:ascii="宋体" w:hAnsi="宋体" w:hint="eastAsia"/>
                <w:color w:val="auto"/>
                <w:szCs w:val="21"/>
              </w:rPr>
              <w:t>不开通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24</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97" w:author="ZHONGM" w:date="2023-10-20T00:02:00Z">
                <w:pPr>
                  <w:widowControl/>
                  <w:spacing w:beforeLines="50" w:afterLines="50" w:line="240" w:lineRule="exact"/>
                </w:pPr>
              </w:pPrChange>
            </w:pPr>
            <w:r w:rsidRPr="00840CF0">
              <w:rPr>
                <w:rFonts w:ascii="宋体" w:hAnsi="宋体"/>
                <w:color w:val="auto"/>
                <w:szCs w:val="21"/>
              </w:rPr>
              <w:t>011746</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98" w:author="ZHONGM" w:date="2023-10-20T00:02:00Z">
                <w:pPr>
                  <w:widowControl/>
                  <w:spacing w:beforeLines="50" w:afterLines="50" w:line="240" w:lineRule="exact"/>
                </w:pPr>
              </w:pPrChange>
            </w:pPr>
            <w:r w:rsidRPr="00840CF0">
              <w:rPr>
                <w:rFonts w:ascii="宋体" w:hAnsi="宋体" w:hint="eastAsia"/>
                <w:color w:val="auto"/>
                <w:szCs w:val="21"/>
              </w:rPr>
              <w:t>南方誉浦一年持有期混合型证券投资基金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99"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00"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25</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01" w:author="ZHONGM" w:date="2023-10-20T00:02:00Z">
                <w:pPr>
                  <w:widowControl/>
                  <w:spacing w:beforeLines="50" w:afterLines="50" w:line="240" w:lineRule="exact"/>
                </w:pPr>
              </w:pPrChange>
            </w:pPr>
            <w:r w:rsidRPr="00840CF0">
              <w:rPr>
                <w:rFonts w:ascii="宋体" w:hAnsi="宋体"/>
                <w:color w:val="auto"/>
                <w:szCs w:val="21"/>
              </w:rPr>
              <w:t>011747</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02" w:author="ZHONGM" w:date="2023-10-20T00:02:00Z">
                <w:pPr>
                  <w:widowControl/>
                  <w:spacing w:beforeLines="50" w:afterLines="50" w:line="240" w:lineRule="exact"/>
                </w:pPr>
              </w:pPrChange>
            </w:pPr>
            <w:r w:rsidRPr="00840CF0">
              <w:rPr>
                <w:rFonts w:ascii="宋体" w:hAnsi="宋体" w:hint="eastAsia"/>
                <w:color w:val="auto"/>
                <w:szCs w:val="21"/>
              </w:rPr>
              <w:t>南方誉浦一年持有期混合型证券投资基金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03"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04"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26</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05" w:author="ZHONGM" w:date="2023-10-20T00:02:00Z">
                <w:pPr>
                  <w:widowControl/>
                  <w:spacing w:beforeLines="50" w:afterLines="50" w:line="240" w:lineRule="exact"/>
                </w:pPr>
              </w:pPrChange>
            </w:pPr>
            <w:r w:rsidRPr="00840CF0">
              <w:rPr>
                <w:rFonts w:ascii="宋体" w:hAnsi="宋体"/>
                <w:color w:val="auto"/>
                <w:szCs w:val="21"/>
              </w:rPr>
              <w:t>012584</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06" w:author="ZHONGM" w:date="2023-10-20T00:02:00Z">
                <w:pPr>
                  <w:widowControl/>
                  <w:spacing w:beforeLines="50" w:afterLines="50" w:line="240" w:lineRule="exact"/>
                </w:pPr>
              </w:pPrChange>
            </w:pPr>
            <w:r w:rsidRPr="00840CF0">
              <w:rPr>
                <w:rFonts w:ascii="宋体" w:hAnsi="宋体" w:hint="eastAsia"/>
                <w:color w:val="auto"/>
                <w:szCs w:val="21"/>
              </w:rPr>
              <w:t>南方中国新兴经济</w:t>
            </w:r>
            <w:r w:rsidRPr="00840CF0">
              <w:rPr>
                <w:rFonts w:ascii="宋体" w:hAnsi="宋体"/>
                <w:color w:val="auto"/>
                <w:szCs w:val="21"/>
              </w:rPr>
              <w:t>9个月持有期混合型证券投资基金(QDII)A类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0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08" w:author="ZHONGM" w:date="2023-10-20T00:02:00Z">
                <w:pPr>
                  <w:widowControl/>
                  <w:spacing w:beforeLines="50" w:afterLines="50" w:line="240" w:lineRule="exact"/>
                </w:pPr>
              </w:pPrChange>
            </w:pPr>
            <w:r w:rsidRPr="00840CF0">
              <w:rPr>
                <w:rFonts w:ascii="宋体" w:hAnsi="宋体" w:hint="eastAsia"/>
                <w:color w:val="auto"/>
                <w:szCs w:val="21"/>
              </w:rPr>
              <w:t>不开通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27</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09" w:author="ZHONGM" w:date="2023-10-20T00:02:00Z">
                <w:pPr>
                  <w:widowControl/>
                  <w:spacing w:beforeLines="50" w:afterLines="50" w:line="240" w:lineRule="exact"/>
                </w:pPr>
              </w:pPrChange>
            </w:pPr>
            <w:r w:rsidRPr="00840CF0">
              <w:rPr>
                <w:rFonts w:ascii="宋体" w:hAnsi="宋体"/>
                <w:color w:val="auto"/>
                <w:szCs w:val="21"/>
              </w:rPr>
              <w:t>012585</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10" w:author="ZHONGM" w:date="2023-10-20T00:02:00Z">
                <w:pPr>
                  <w:widowControl/>
                  <w:spacing w:beforeLines="50" w:afterLines="50" w:line="240" w:lineRule="exact"/>
                </w:pPr>
              </w:pPrChange>
            </w:pPr>
            <w:r w:rsidRPr="00840CF0">
              <w:rPr>
                <w:rFonts w:ascii="宋体" w:hAnsi="宋体" w:hint="eastAsia"/>
                <w:color w:val="auto"/>
                <w:szCs w:val="21"/>
              </w:rPr>
              <w:t>南方中国新兴经济</w:t>
            </w:r>
            <w:r w:rsidRPr="00840CF0">
              <w:rPr>
                <w:rFonts w:ascii="宋体" w:hAnsi="宋体"/>
                <w:color w:val="auto"/>
                <w:szCs w:val="21"/>
              </w:rPr>
              <w:t>9个月持有期混合型证券投资基金(QDII)C类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11"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12" w:author="ZHONGM" w:date="2023-10-20T00:02:00Z">
                <w:pPr>
                  <w:widowControl/>
                  <w:spacing w:beforeLines="50" w:afterLines="50" w:line="240" w:lineRule="exact"/>
                </w:pPr>
              </w:pPrChange>
            </w:pPr>
            <w:r w:rsidRPr="00840CF0">
              <w:rPr>
                <w:rFonts w:ascii="宋体" w:hAnsi="宋体" w:hint="eastAsia"/>
                <w:color w:val="auto"/>
                <w:szCs w:val="21"/>
              </w:rPr>
              <w:t>不开通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28</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13" w:author="ZHONGM" w:date="2023-10-20T00:02:00Z">
                <w:pPr>
                  <w:widowControl/>
                  <w:spacing w:beforeLines="50" w:afterLines="50" w:line="240" w:lineRule="exact"/>
                </w:pPr>
              </w:pPrChange>
            </w:pPr>
            <w:r w:rsidRPr="00840CF0">
              <w:rPr>
                <w:rFonts w:ascii="宋体" w:hAnsi="宋体"/>
                <w:color w:val="auto"/>
                <w:szCs w:val="21"/>
              </w:rPr>
              <w:t>013036</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14" w:author="ZHONGM" w:date="2023-10-20T00:02:00Z">
                <w:pPr>
                  <w:widowControl/>
                  <w:spacing w:beforeLines="50" w:afterLines="50" w:line="240" w:lineRule="exact"/>
                </w:pPr>
              </w:pPrChange>
            </w:pPr>
            <w:r w:rsidRPr="00840CF0">
              <w:rPr>
                <w:rFonts w:ascii="宋体" w:hAnsi="宋体" w:hint="eastAsia"/>
                <w:color w:val="auto"/>
                <w:szCs w:val="21"/>
              </w:rPr>
              <w:t>南方旺元</w:t>
            </w:r>
            <w:r w:rsidRPr="00840CF0">
              <w:rPr>
                <w:rFonts w:ascii="宋体" w:hAnsi="宋体"/>
                <w:color w:val="auto"/>
                <w:szCs w:val="21"/>
              </w:rPr>
              <w:t>60天滚动持有中短债债券型证券投资基金C类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15" w:author="ZHONGM" w:date="2023-10-20T00:02:00Z">
                <w:pPr>
                  <w:widowControl/>
                  <w:spacing w:beforeLines="50" w:afterLines="50" w:line="240" w:lineRule="exact"/>
                </w:pPr>
              </w:pPrChange>
            </w:pPr>
            <w:r w:rsidRPr="00840CF0">
              <w:rPr>
                <w:rFonts w:ascii="宋体" w:hAnsi="宋体" w:hint="eastAsia"/>
                <w:color w:val="auto"/>
                <w:szCs w:val="21"/>
              </w:rPr>
              <w:t>不开通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16" w:author="ZHONGM" w:date="2023-10-20T00:02:00Z">
                <w:pPr>
                  <w:widowControl/>
                  <w:spacing w:beforeLines="50" w:afterLines="50" w:line="240" w:lineRule="exact"/>
                </w:pPr>
              </w:pPrChange>
            </w:pPr>
            <w:r w:rsidRPr="00840CF0">
              <w:rPr>
                <w:rFonts w:ascii="宋体" w:hAnsi="宋体" w:hint="eastAsia"/>
                <w:color w:val="auto"/>
                <w:szCs w:val="21"/>
              </w:rPr>
              <w:t>不开通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29</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17" w:author="ZHONGM" w:date="2023-10-20T00:02:00Z">
                <w:pPr>
                  <w:widowControl/>
                  <w:spacing w:beforeLines="50" w:afterLines="50" w:line="240" w:lineRule="exact"/>
                </w:pPr>
              </w:pPrChange>
            </w:pPr>
            <w:r w:rsidRPr="00840CF0">
              <w:rPr>
                <w:rFonts w:ascii="宋体" w:hAnsi="宋体"/>
                <w:color w:val="auto"/>
                <w:szCs w:val="21"/>
              </w:rPr>
              <w:t>014094</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18" w:author="ZHONGM" w:date="2023-10-20T00:02:00Z">
                <w:pPr>
                  <w:widowControl/>
                  <w:spacing w:beforeLines="50" w:afterLines="50" w:line="240" w:lineRule="exact"/>
                </w:pPr>
              </w:pPrChange>
            </w:pPr>
            <w:r w:rsidRPr="00840CF0">
              <w:rPr>
                <w:rFonts w:ascii="宋体" w:hAnsi="宋体" w:hint="eastAsia"/>
                <w:color w:val="auto"/>
                <w:szCs w:val="21"/>
              </w:rPr>
              <w:t>南方誉盈一年持有期混合型证券投资基金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19"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20"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30</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21" w:author="ZHONGM" w:date="2023-10-20T00:02:00Z">
                <w:pPr>
                  <w:widowControl/>
                  <w:spacing w:beforeLines="50" w:afterLines="50" w:line="240" w:lineRule="exact"/>
                </w:pPr>
              </w:pPrChange>
            </w:pPr>
            <w:r w:rsidRPr="00840CF0">
              <w:rPr>
                <w:rFonts w:ascii="宋体" w:hAnsi="宋体"/>
                <w:color w:val="auto"/>
                <w:szCs w:val="21"/>
              </w:rPr>
              <w:t>014095</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22" w:author="ZHONGM" w:date="2023-10-20T00:02:00Z">
                <w:pPr>
                  <w:widowControl/>
                  <w:spacing w:beforeLines="50" w:afterLines="50" w:line="240" w:lineRule="exact"/>
                </w:pPr>
              </w:pPrChange>
            </w:pPr>
            <w:r w:rsidRPr="00840CF0">
              <w:rPr>
                <w:rFonts w:ascii="宋体" w:hAnsi="宋体" w:hint="eastAsia"/>
                <w:color w:val="auto"/>
                <w:szCs w:val="21"/>
              </w:rPr>
              <w:t>南方誉盈一年持有期混合型证券投资基金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23"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24"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
            <w:r w:rsidRPr="00840CF0">
              <w:rPr>
                <w:rFonts w:ascii="宋体" w:hAnsi="宋体"/>
                <w:color w:val="auto"/>
                <w:szCs w:val="21"/>
              </w:rPr>
              <w:t>31</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25" w:author="ZHONGM" w:date="2023-10-20T00:02:00Z">
                <w:pPr>
                  <w:widowControl/>
                  <w:spacing w:beforeLines="50" w:afterLines="50" w:line="240" w:lineRule="exact"/>
                </w:pPr>
              </w:pPrChange>
            </w:pPr>
            <w:r w:rsidRPr="00840CF0">
              <w:rPr>
                <w:rFonts w:ascii="宋体" w:hAnsi="宋体"/>
                <w:color w:val="auto"/>
                <w:szCs w:val="21"/>
              </w:rPr>
              <w:t>010230</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26" w:author="ZHONGM" w:date="2023-10-20T00:02:00Z">
                <w:pPr>
                  <w:widowControl/>
                  <w:spacing w:beforeLines="50" w:afterLines="50" w:line="240" w:lineRule="exact"/>
                </w:pPr>
              </w:pPrChange>
            </w:pPr>
            <w:r w:rsidRPr="00840CF0">
              <w:rPr>
                <w:rFonts w:ascii="宋体" w:hAnsi="宋体" w:hint="eastAsia"/>
                <w:color w:val="auto"/>
                <w:szCs w:val="21"/>
              </w:rPr>
              <w:t>南方宝昌混合型证券投资基金</w:t>
            </w:r>
            <w:r w:rsidRPr="00840CF0">
              <w:rPr>
                <w:rFonts w:ascii="宋体" w:hAnsi="宋体"/>
                <w:color w:val="auto"/>
                <w:szCs w:val="21"/>
              </w:rPr>
              <w:t>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2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28"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Change w:id="129" w:author="ZHONGM" w:date="2023-10-20T00:02:00Z">
                <w:pPr>
                  <w:widowControl/>
                  <w:spacing w:beforeLines="50" w:afterLines="50" w:line="240" w:lineRule="exact"/>
                </w:pPr>
              </w:pPrChange>
            </w:pPr>
            <w:r w:rsidRPr="00840CF0">
              <w:rPr>
                <w:rFonts w:ascii="宋体" w:hAnsi="宋体"/>
                <w:color w:val="auto"/>
                <w:szCs w:val="21"/>
              </w:rPr>
              <w:lastRenderedPageBreak/>
              <w:t>32</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30" w:author="ZHONGM" w:date="2023-10-20T00:02:00Z">
                <w:pPr>
                  <w:widowControl/>
                  <w:spacing w:beforeLines="50" w:afterLines="50" w:line="240" w:lineRule="exact"/>
                </w:pPr>
              </w:pPrChange>
            </w:pPr>
            <w:r w:rsidRPr="00840CF0">
              <w:rPr>
                <w:rFonts w:ascii="宋体" w:hAnsi="宋体"/>
                <w:color w:val="auto"/>
                <w:szCs w:val="21"/>
              </w:rPr>
              <w:t>010231</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31" w:author="ZHONGM" w:date="2023-10-20T00:02:00Z">
                <w:pPr>
                  <w:widowControl/>
                  <w:spacing w:beforeLines="50" w:afterLines="50" w:line="240" w:lineRule="exact"/>
                </w:pPr>
              </w:pPrChange>
            </w:pPr>
            <w:r w:rsidRPr="00840CF0">
              <w:rPr>
                <w:rFonts w:ascii="宋体" w:hAnsi="宋体" w:hint="eastAsia"/>
                <w:color w:val="auto"/>
                <w:szCs w:val="21"/>
              </w:rPr>
              <w:t>南方宝昌混合型证券投资基金</w:t>
            </w:r>
            <w:r w:rsidRPr="00840CF0">
              <w:rPr>
                <w:rFonts w:ascii="宋体" w:hAnsi="宋体"/>
                <w:color w:val="auto"/>
                <w:szCs w:val="21"/>
              </w:rPr>
              <w:t>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32"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33"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Change w:id="134" w:author="ZHONGM" w:date="2023-10-20T00:02:00Z">
                <w:pPr>
                  <w:widowControl/>
                  <w:spacing w:beforeLines="50" w:afterLines="50" w:line="240" w:lineRule="exact"/>
                </w:pPr>
              </w:pPrChange>
            </w:pPr>
            <w:r w:rsidRPr="00840CF0">
              <w:rPr>
                <w:rFonts w:ascii="宋体" w:hAnsi="宋体"/>
                <w:color w:val="auto"/>
                <w:szCs w:val="21"/>
              </w:rPr>
              <w:t>33</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35" w:author="ZHONGM" w:date="2023-10-20T00:02:00Z">
                <w:pPr>
                  <w:widowControl/>
                  <w:spacing w:beforeLines="50" w:afterLines="50" w:line="240" w:lineRule="exact"/>
                </w:pPr>
              </w:pPrChange>
            </w:pPr>
            <w:r w:rsidRPr="00840CF0">
              <w:rPr>
                <w:rFonts w:ascii="宋体" w:hAnsi="宋体"/>
                <w:color w:val="auto"/>
                <w:szCs w:val="21"/>
              </w:rPr>
              <w:t>013257</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36" w:author="ZHONGM" w:date="2023-10-20T00:02:00Z">
                <w:pPr>
                  <w:widowControl/>
                  <w:spacing w:beforeLines="50" w:afterLines="50" w:line="240" w:lineRule="exact"/>
                </w:pPr>
              </w:pPrChange>
            </w:pPr>
            <w:r w:rsidRPr="00840CF0">
              <w:rPr>
                <w:rFonts w:ascii="宋体" w:hAnsi="宋体" w:hint="eastAsia"/>
                <w:color w:val="auto"/>
                <w:szCs w:val="21"/>
              </w:rPr>
              <w:t>南方通元</w:t>
            </w:r>
            <w:r w:rsidRPr="00840CF0">
              <w:rPr>
                <w:rFonts w:ascii="宋体" w:hAnsi="宋体"/>
                <w:color w:val="auto"/>
                <w:szCs w:val="21"/>
              </w:rPr>
              <w:t>6个月持有期债券型证券投资基金A类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3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38"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Change w:id="139" w:author="ZHONGM" w:date="2023-10-20T00:02:00Z">
                <w:pPr>
                  <w:widowControl/>
                  <w:spacing w:beforeLines="50" w:afterLines="50" w:line="240" w:lineRule="exact"/>
                </w:pPr>
              </w:pPrChange>
            </w:pPr>
            <w:r w:rsidRPr="00840CF0">
              <w:rPr>
                <w:rFonts w:ascii="宋体" w:hAnsi="宋体"/>
                <w:color w:val="auto"/>
                <w:szCs w:val="21"/>
              </w:rPr>
              <w:t>34</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40" w:author="ZHONGM" w:date="2023-10-20T00:02:00Z">
                <w:pPr>
                  <w:widowControl/>
                  <w:spacing w:beforeLines="50" w:afterLines="50" w:line="240" w:lineRule="exact"/>
                </w:pPr>
              </w:pPrChange>
            </w:pPr>
            <w:r w:rsidRPr="00840CF0">
              <w:rPr>
                <w:rFonts w:ascii="宋体" w:hAnsi="宋体"/>
                <w:color w:val="auto"/>
                <w:szCs w:val="21"/>
              </w:rPr>
              <w:t>013258</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41" w:author="ZHONGM" w:date="2023-10-20T00:02:00Z">
                <w:pPr>
                  <w:widowControl/>
                  <w:spacing w:beforeLines="50" w:afterLines="50" w:line="240" w:lineRule="exact"/>
                </w:pPr>
              </w:pPrChange>
            </w:pPr>
            <w:r w:rsidRPr="00840CF0">
              <w:rPr>
                <w:rFonts w:ascii="宋体" w:hAnsi="宋体" w:hint="eastAsia"/>
                <w:color w:val="auto"/>
                <w:szCs w:val="21"/>
              </w:rPr>
              <w:t>南方通元</w:t>
            </w:r>
            <w:r w:rsidRPr="00840CF0">
              <w:rPr>
                <w:rFonts w:ascii="宋体" w:hAnsi="宋体"/>
                <w:color w:val="auto"/>
                <w:szCs w:val="21"/>
              </w:rPr>
              <w:t>6个月持有期债券型证券投资基金C类</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42"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43"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840CF0"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Change w:id="144" w:author="ZHONGM" w:date="2023-10-20T00:02:00Z">
                <w:pPr>
                  <w:widowControl/>
                  <w:spacing w:beforeLines="50" w:afterLines="50" w:line="240" w:lineRule="exact"/>
                </w:pPr>
              </w:pPrChange>
            </w:pPr>
            <w:r w:rsidRPr="00840CF0">
              <w:rPr>
                <w:rFonts w:ascii="宋体" w:hAnsi="宋体"/>
                <w:color w:val="auto"/>
                <w:szCs w:val="21"/>
              </w:rPr>
              <w:t>35</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45" w:author="ZHONGM" w:date="2023-10-20T00:02:00Z">
                <w:pPr>
                  <w:widowControl/>
                  <w:spacing w:beforeLines="50" w:afterLines="50" w:line="240" w:lineRule="exact"/>
                </w:pPr>
              </w:pPrChange>
            </w:pPr>
            <w:r w:rsidRPr="00840CF0">
              <w:rPr>
                <w:rFonts w:ascii="宋体" w:hAnsi="宋体"/>
                <w:color w:val="auto"/>
                <w:szCs w:val="21"/>
              </w:rPr>
              <w:t>012945</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46" w:author="ZHONGM" w:date="2023-10-20T00:02:00Z">
                <w:pPr>
                  <w:widowControl/>
                  <w:spacing w:beforeLines="50" w:afterLines="50" w:line="240" w:lineRule="exact"/>
                </w:pPr>
              </w:pPrChange>
            </w:pPr>
            <w:r w:rsidRPr="00840CF0">
              <w:rPr>
                <w:rFonts w:ascii="宋体" w:hAnsi="宋体" w:hint="eastAsia"/>
                <w:color w:val="auto"/>
                <w:szCs w:val="21"/>
              </w:rPr>
              <w:t>南方宝裕混合型证券投资基金</w:t>
            </w:r>
            <w:r w:rsidRPr="00840CF0">
              <w:rPr>
                <w:rFonts w:ascii="宋体" w:hAnsi="宋体"/>
                <w:color w:val="auto"/>
                <w:szCs w:val="21"/>
              </w:rPr>
              <w:t>A</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47"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48" w:author="ZHONGM" w:date="2023-10-20T00:02:00Z">
                <w:pPr>
                  <w:widowControl/>
                  <w:spacing w:beforeLines="50" w:afterLines="50" w:line="240" w:lineRule="exact"/>
                </w:pPr>
              </w:pPrChange>
            </w:pPr>
            <w:r w:rsidRPr="00840CF0">
              <w:rPr>
                <w:rFonts w:ascii="宋体" w:hAnsi="宋体" w:hint="eastAsia"/>
                <w:color w:val="auto"/>
                <w:szCs w:val="21"/>
              </w:rPr>
              <w:t>开通</w:t>
            </w:r>
          </w:p>
        </w:tc>
      </w:tr>
      <w:tr w:rsidR="001204A8" w:rsidRPr="00840CF0" w:rsidTr="001204A8">
        <w:tc>
          <w:tcPr>
            <w:tcW w:w="1134" w:type="dxa"/>
          </w:tcPr>
          <w:p w:rsidR="001204A8" w:rsidRPr="00840CF0" w:rsidRDefault="001204A8" w:rsidP="00FF657B">
            <w:pPr>
              <w:widowControl/>
              <w:spacing w:beforeLines="50" w:afterLines="50" w:line="240" w:lineRule="exact"/>
              <w:rPr>
                <w:rFonts w:ascii="宋体" w:hAnsi="宋体"/>
                <w:color w:val="auto"/>
                <w:szCs w:val="21"/>
              </w:rPr>
              <w:pPrChange w:id="149" w:author="ZHONGM" w:date="2023-10-20T00:02:00Z">
                <w:pPr>
                  <w:widowControl/>
                  <w:spacing w:beforeLines="50" w:afterLines="50" w:line="240" w:lineRule="exact"/>
                </w:pPr>
              </w:pPrChange>
            </w:pPr>
            <w:r w:rsidRPr="00840CF0">
              <w:rPr>
                <w:rFonts w:ascii="宋体" w:hAnsi="宋体"/>
                <w:color w:val="auto"/>
                <w:szCs w:val="21"/>
              </w:rPr>
              <w:t>36</w:t>
            </w:r>
          </w:p>
        </w:tc>
        <w:tc>
          <w:tcPr>
            <w:tcW w:w="1270" w:type="dxa"/>
          </w:tcPr>
          <w:p w:rsidR="001204A8" w:rsidRPr="00840CF0" w:rsidRDefault="001204A8" w:rsidP="00FF657B">
            <w:pPr>
              <w:widowControl/>
              <w:spacing w:beforeLines="50" w:afterLines="50" w:line="240" w:lineRule="exact"/>
              <w:rPr>
                <w:rFonts w:ascii="宋体" w:hAnsi="宋体"/>
                <w:color w:val="auto"/>
                <w:szCs w:val="21"/>
              </w:rPr>
              <w:pPrChange w:id="150" w:author="ZHONGM" w:date="2023-10-20T00:02:00Z">
                <w:pPr>
                  <w:widowControl/>
                  <w:spacing w:beforeLines="50" w:afterLines="50" w:line="240" w:lineRule="exact"/>
                </w:pPr>
              </w:pPrChange>
            </w:pPr>
            <w:r w:rsidRPr="00840CF0">
              <w:rPr>
                <w:rFonts w:ascii="宋体" w:hAnsi="宋体"/>
                <w:color w:val="auto"/>
                <w:szCs w:val="21"/>
              </w:rPr>
              <w:t>012946</w:t>
            </w:r>
          </w:p>
        </w:tc>
        <w:tc>
          <w:tcPr>
            <w:tcW w:w="3198" w:type="dxa"/>
          </w:tcPr>
          <w:p w:rsidR="001204A8" w:rsidRPr="00840CF0" w:rsidRDefault="001204A8" w:rsidP="00FF657B">
            <w:pPr>
              <w:widowControl/>
              <w:spacing w:beforeLines="50" w:afterLines="50" w:line="240" w:lineRule="exact"/>
              <w:rPr>
                <w:rFonts w:ascii="宋体" w:hAnsi="宋体"/>
                <w:color w:val="auto"/>
                <w:szCs w:val="21"/>
              </w:rPr>
              <w:pPrChange w:id="151" w:author="ZHONGM" w:date="2023-10-20T00:02:00Z">
                <w:pPr>
                  <w:widowControl/>
                  <w:spacing w:beforeLines="50" w:afterLines="50" w:line="240" w:lineRule="exact"/>
                </w:pPr>
              </w:pPrChange>
            </w:pPr>
            <w:r w:rsidRPr="00840CF0">
              <w:rPr>
                <w:rFonts w:ascii="宋体" w:hAnsi="宋体" w:hint="eastAsia"/>
                <w:color w:val="auto"/>
                <w:szCs w:val="21"/>
              </w:rPr>
              <w:t>南方宝裕混合型证券投资基金</w:t>
            </w:r>
            <w:r w:rsidRPr="00840CF0">
              <w:rPr>
                <w:rFonts w:ascii="宋体" w:hAnsi="宋体"/>
                <w:color w:val="auto"/>
                <w:szCs w:val="21"/>
              </w:rPr>
              <w:t>C</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52" w:author="ZHONGM" w:date="2023-10-20T00:02:00Z">
                <w:pPr>
                  <w:widowControl/>
                  <w:spacing w:beforeLines="50" w:afterLines="50" w:line="240" w:lineRule="exact"/>
                </w:pPr>
              </w:pPrChange>
            </w:pPr>
            <w:r w:rsidRPr="00840CF0">
              <w:rPr>
                <w:rFonts w:ascii="宋体" w:hAnsi="宋体" w:hint="eastAsia"/>
                <w:color w:val="auto"/>
                <w:szCs w:val="21"/>
              </w:rPr>
              <w:t>开通</w:t>
            </w:r>
          </w:p>
        </w:tc>
        <w:tc>
          <w:tcPr>
            <w:tcW w:w="1361" w:type="dxa"/>
          </w:tcPr>
          <w:p w:rsidR="001204A8" w:rsidRPr="00840CF0" w:rsidRDefault="001204A8" w:rsidP="00FF657B">
            <w:pPr>
              <w:widowControl/>
              <w:spacing w:beforeLines="50" w:afterLines="50" w:line="240" w:lineRule="exact"/>
              <w:rPr>
                <w:rFonts w:ascii="宋体" w:hAnsi="宋体"/>
                <w:color w:val="auto"/>
                <w:szCs w:val="21"/>
              </w:rPr>
              <w:pPrChange w:id="153" w:author="ZHONGM" w:date="2023-10-20T00:02:00Z">
                <w:pPr>
                  <w:widowControl/>
                  <w:spacing w:beforeLines="50" w:afterLines="50" w:line="240" w:lineRule="exact"/>
                </w:pPr>
              </w:pPrChange>
            </w:pPr>
            <w:r w:rsidRPr="00840CF0">
              <w:rPr>
                <w:rFonts w:ascii="宋体" w:hAnsi="宋体" w:hint="eastAsia"/>
                <w:color w:val="auto"/>
                <w:szCs w:val="21"/>
              </w:rPr>
              <w:t>开通</w:t>
            </w:r>
          </w:p>
        </w:tc>
      </w:tr>
    </w:tbl>
    <w:bookmarkEnd w:id="0"/>
    <w:p w:rsidR="00E774B5" w:rsidRPr="00840CF0" w:rsidRDefault="00E00C0B" w:rsidP="00840CF0">
      <w:pPr>
        <w:widowControl/>
        <w:spacing w:line="405" w:lineRule="atLeast"/>
        <w:ind w:firstLineChars="200" w:firstLine="420"/>
        <w:jc w:val="left"/>
        <w:rPr>
          <w:rFonts w:ascii="宋体" w:hAnsi="宋体"/>
          <w:szCs w:val="21"/>
        </w:rPr>
      </w:pPr>
      <w:r w:rsidRPr="00840CF0">
        <w:rPr>
          <w:rFonts w:ascii="宋体" w:hAnsi="宋体" w:hint="eastAsia"/>
          <w:szCs w:val="21"/>
        </w:rPr>
        <w:t>从</w:t>
      </w:r>
      <w:r w:rsidR="00840CF0" w:rsidRPr="00840CF0">
        <w:rPr>
          <w:rFonts w:ascii="宋体" w:hAnsi="宋体"/>
          <w:szCs w:val="21"/>
        </w:rPr>
        <w:t>2023年</w:t>
      </w:r>
      <w:r w:rsidR="00224FD1">
        <w:rPr>
          <w:rFonts w:ascii="宋体" w:hAnsi="宋体"/>
          <w:szCs w:val="21"/>
        </w:rPr>
        <w:t>10月20日</w:t>
      </w:r>
      <w:r w:rsidRPr="00840CF0">
        <w:rPr>
          <w:rFonts w:ascii="宋体" w:hAnsi="宋体" w:hint="eastAsia"/>
          <w:szCs w:val="21"/>
        </w:rPr>
        <w:t>起，投资人可通过</w:t>
      </w:r>
      <w:r w:rsidR="001204A8" w:rsidRPr="00840CF0">
        <w:rPr>
          <w:rFonts w:ascii="宋体" w:hAnsi="宋体" w:hint="eastAsia"/>
          <w:szCs w:val="21"/>
        </w:rPr>
        <w:t>招商证券</w:t>
      </w:r>
      <w:r w:rsidRPr="00840CF0">
        <w:rPr>
          <w:rFonts w:ascii="宋体" w:hAnsi="宋体" w:hint="eastAsia"/>
          <w:szCs w:val="21"/>
        </w:rPr>
        <w:t>办理</w:t>
      </w:r>
      <w:r w:rsidRPr="00840CF0">
        <w:rPr>
          <w:rFonts w:hint="eastAsia"/>
          <w:szCs w:val="21"/>
        </w:rPr>
        <w:t>上述列表中对应</w:t>
      </w:r>
      <w:r w:rsidRPr="00840CF0">
        <w:rPr>
          <w:rFonts w:ascii="宋体" w:hAnsi="宋体" w:hint="eastAsia"/>
          <w:szCs w:val="21"/>
        </w:rPr>
        <w:t>基金的</w:t>
      </w:r>
      <w:r w:rsidR="001204A8" w:rsidRPr="00840CF0">
        <w:rPr>
          <w:rFonts w:ascii="宋体" w:hAnsi="宋体" w:hint="eastAsia"/>
          <w:szCs w:val="21"/>
        </w:rPr>
        <w:t>开户、申购、赎回、定投、转换</w:t>
      </w:r>
      <w:r w:rsidRPr="00840CF0">
        <w:rPr>
          <w:rFonts w:ascii="宋体" w:hAnsi="宋体"/>
          <w:szCs w:val="21"/>
        </w:rPr>
        <w:t>等业务</w:t>
      </w:r>
      <w:r w:rsidRPr="00840CF0">
        <w:rPr>
          <w:rFonts w:ascii="宋体" w:hAnsi="宋体" w:hint="eastAsia"/>
          <w:szCs w:val="21"/>
        </w:rPr>
        <w:t>。</w:t>
      </w:r>
    </w:p>
    <w:p w:rsidR="00E774B5" w:rsidRPr="00840CF0" w:rsidRDefault="001204A8">
      <w:pPr>
        <w:spacing w:line="360" w:lineRule="auto"/>
        <w:rPr>
          <w:rFonts w:ascii="宋体" w:hAnsi="宋体"/>
          <w:szCs w:val="21"/>
        </w:rPr>
      </w:pPr>
      <w:r w:rsidRPr="00840CF0">
        <w:rPr>
          <w:rFonts w:ascii="宋体" w:hAnsi="宋体"/>
          <w:szCs w:val="21"/>
        </w:rPr>
        <w:t xml:space="preserve">    上述列表中的基金可参与费率优惠活动，具体优惠规则以招商证券的安排为准。</w:t>
      </w:r>
    </w:p>
    <w:p w:rsidR="00E774B5" w:rsidRPr="00840CF0" w:rsidRDefault="00E00C0B">
      <w:pPr>
        <w:pStyle w:val="a7"/>
        <w:numPr>
          <w:ilvl w:val="0"/>
          <w:numId w:val="1"/>
        </w:numPr>
        <w:spacing w:line="360" w:lineRule="auto"/>
        <w:ind w:firstLineChars="0"/>
        <w:rPr>
          <w:rFonts w:ascii="宋体" w:hAnsi="宋体"/>
          <w:b/>
          <w:szCs w:val="21"/>
        </w:rPr>
      </w:pPr>
      <w:r w:rsidRPr="00840CF0">
        <w:rPr>
          <w:rFonts w:ascii="宋体" w:hAnsi="宋体" w:hint="eastAsia"/>
          <w:b/>
          <w:szCs w:val="21"/>
        </w:rPr>
        <w:t>重要提示</w:t>
      </w:r>
    </w:p>
    <w:p w:rsidR="001204A8" w:rsidRPr="00840CF0" w:rsidRDefault="00E00C0B">
      <w:pPr>
        <w:spacing w:line="360" w:lineRule="auto"/>
        <w:rPr>
          <w:szCs w:val="21"/>
        </w:rPr>
      </w:pPr>
      <w:r w:rsidRPr="00840CF0">
        <w:rPr>
          <w:rFonts w:hint="eastAsia"/>
          <w:szCs w:val="21"/>
        </w:rPr>
        <w:t xml:space="preserve"> </w:t>
      </w:r>
      <w:r w:rsidRPr="00840CF0">
        <w:rPr>
          <w:szCs w:val="21"/>
        </w:rPr>
        <w:t xml:space="preserve">   </w:t>
      </w:r>
      <w:r w:rsidR="001204A8" w:rsidRPr="00840CF0">
        <w:rPr>
          <w:rFonts w:hint="eastAsia"/>
          <w:szCs w:val="21"/>
        </w:rPr>
        <w:t>1</w:t>
      </w:r>
      <w:r w:rsidR="001204A8" w:rsidRPr="00840CF0">
        <w:rPr>
          <w:rFonts w:hint="eastAsia"/>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1204A8" w:rsidRPr="00840CF0" w:rsidRDefault="001204A8">
      <w:pPr>
        <w:spacing w:line="360" w:lineRule="auto"/>
        <w:rPr>
          <w:szCs w:val="21"/>
        </w:rPr>
      </w:pPr>
      <w:r w:rsidRPr="00840CF0">
        <w:rPr>
          <w:rFonts w:hint="eastAsia"/>
          <w:szCs w:val="21"/>
        </w:rPr>
        <w:t xml:space="preserve">    2</w:t>
      </w:r>
      <w:r w:rsidRPr="00840CF0">
        <w:rPr>
          <w:rFonts w:hint="eastAsia"/>
          <w:szCs w:val="21"/>
        </w:rPr>
        <w:t>、投资人可与招商证券约定定投业务的每期固定投资金额。目前，招商证券可办理上述适用基金列表中开通定投业务的基金，具体的定投业务规则请参</w:t>
      </w:r>
      <w:bookmarkStart w:id="154" w:name="_GoBack"/>
      <w:bookmarkEnd w:id="154"/>
      <w:r w:rsidRPr="00840CF0">
        <w:rPr>
          <w:rFonts w:hint="eastAsia"/>
          <w:szCs w:val="21"/>
        </w:rPr>
        <w:t>考招商证券的相关规定。</w:t>
      </w:r>
    </w:p>
    <w:p w:rsidR="00E774B5" w:rsidRPr="00840CF0" w:rsidRDefault="001204A8">
      <w:pPr>
        <w:spacing w:line="360" w:lineRule="auto"/>
        <w:rPr>
          <w:szCs w:val="21"/>
        </w:rPr>
      </w:pPr>
      <w:r w:rsidRPr="00840CF0">
        <w:rPr>
          <w:rFonts w:hint="eastAsia"/>
          <w:szCs w:val="21"/>
        </w:rPr>
        <w:t xml:space="preserve">    3</w:t>
      </w:r>
      <w:r w:rsidRPr="00840CF0">
        <w:rPr>
          <w:rFonts w:hint="eastAsia"/>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840CF0" w:rsidRDefault="00E00C0B">
      <w:pPr>
        <w:pStyle w:val="a7"/>
        <w:numPr>
          <w:ilvl w:val="0"/>
          <w:numId w:val="1"/>
        </w:numPr>
        <w:spacing w:line="360" w:lineRule="auto"/>
        <w:ind w:firstLineChars="0"/>
        <w:rPr>
          <w:rFonts w:ascii="宋体" w:hAnsi="宋体"/>
          <w:b/>
          <w:szCs w:val="21"/>
        </w:rPr>
      </w:pPr>
      <w:r w:rsidRPr="00840CF0">
        <w:rPr>
          <w:rFonts w:ascii="宋体" w:hAnsi="宋体" w:hint="eastAsia"/>
          <w:b/>
          <w:szCs w:val="21"/>
        </w:rPr>
        <w:t>投资人可通过以下途径了解或咨询相关情况：</w:t>
      </w:r>
    </w:p>
    <w:p w:rsidR="001204A8" w:rsidRPr="00840CF0" w:rsidRDefault="001204A8">
      <w:pPr>
        <w:spacing w:line="360" w:lineRule="auto"/>
        <w:ind w:firstLineChars="200" w:firstLine="420"/>
        <w:rPr>
          <w:szCs w:val="21"/>
        </w:rPr>
      </w:pPr>
      <w:r w:rsidRPr="00840CF0">
        <w:rPr>
          <w:rFonts w:hint="eastAsia"/>
          <w:szCs w:val="21"/>
        </w:rPr>
        <w:t>招商证券客服电话：</w:t>
      </w:r>
      <w:r w:rsidRPr="00840CF0">
        <w:rPr>
          <w:rFonts w:hint="eastAsia"/>
          <w:szCs w:val="21"/>
        </w:rPr>
        <w:t>95565/0755-95565</w:t>
      </w:r>
    </w:p>
    <w:p w:rsidR="00E774B5" w:rsidRPr="00840CF0" w:rsidRDefault="001204A8">
      <w:pPr>
        <w:spacing w:line="360" w:lineRule="auto"/>
        <w:ind w:firstLineChars="200" w:firstLine="420"/>
        <w:rPr>
          <w:szCs w:val="21"/>
        </w:rPr>
      </w:pPr>
      <w:r w:rsidRPr="00840CF0">
        <w:rPr>
          <w:rFonts w:hint="eastAsia"/>
          <w:szCs w:val="21"/>
        </w:rPr>
        <w:t>招商证券网址：</w:t>
      </w:r>
      <w:r w:rsidRPr="00840CF0">
        <w:rPr>
          <w:rFonts w:hint="eastAsia"/>
          <w:szCs w:val="21"/>
        </w:rPr>
        <w:t>www.cmschina.com</w:t>
      </w:r>
    </w:p>
    <w:p w:rsidR="00E774B5" w:rsidRPr="00840CF0" w:rsidRDefault="005476EE">
      <w:pPr>
        <w:spacing w:line="360" w:lineRule="auto"/>
        <w:ind w:firstLineChars="200" w:firstLine="420"/>
        <w:rPr>
          <w:szCs w:val="21"/>
        </w:rPr>
      </w:pPr>
      <w:hyperlink r:id="rId9" w:tgtFrame="_blank" w:history="1">
        <w:r w:rsidR="00E00C0B" w:rsidRPr="00840CF0">
          <w:rPr>
            <w:rFonts w:hint="eastAsia"/>
            <w:szCs w:val="21"/>
          </w:rPr>
          <w:t>南方基金</w:t>
        </w:r>
      </w:hyperlink>
      <w:r w:rsidR="00E00C0B" w:rsidRPr="00840CF0">
        <w:rPr>
          <w:rFonts w:hint="eastAsia"/>
          <w:szCs w:val="21"/>
        </w:rPr>
        <w:t>客服电话：</w:t>
      </w:r>
      <w:r w:rsidR="00E00C0B" w:rsidRPr="00840CF0">
        <w:rPr>
          <w:szCs w:val="21"/>
        </w:rPr>
        <w:t>400-889-8899</w:t>
      </w:r>
    </w:p>
    <w:p w:rsidR="00E774B5" w:rsidRPr="00840CF0" w:rsidRDefault="005476EE">
      <w:pPr>
        <w:spacing w:line="360" w:lineRule="auto"/>
        <w:ind w:firstLineChars="200" w:firstLine="420"/>
        <w:rPr>
          <w:szCs w:val="21"/>
        </w:rPr>
      </w:pPr>
      <w:hyperlink r:id="rId10" w:tgtFrame="_blank" w:history="1">
        <w:r w:rsidR="00E00C0B" w:rsidRPr="00840CF0">
          <w:rPr>
            <w:rFonts w:hint="eastAsia"/>
            <w:szCs w:val="21"/>
          </w:rPr>
          <w:t>南方基金</w:t>
        </w:r>
      </w:hyperlink>
      <w:r w:rsidR="00E00C0B" w:rsidRPr="00840CF0">
        <w:rPr>
          <w:rFonts w:hint="eastAsia"/>
          <w:szCs w:val="21"/>
        </w:rPr>
        <w:t>网址：</w:t>
      </w:r>
      <w:hyperlink r:id="rId11" w:history="1">
        <w:r w:rsidR="00E00C0B" w:rsidRPr="00840CF0">
          <w:rPr>
            <w:szCs w:val="21"/>
          </w:rPr>
          <w:t>www.nffund.com</w:t>
        </w:r>
      </w:hyperlink>
    </w:p>
    <w:p w:rsidR="00E774B5" w:rsidRPr="00840CF0" w:rsidRDefault="00E00C0B">
      <w:pPr>
        <w:pStyle w:val="a7"/>
        <w:numPr>
          <w:ilvl w:val="0"/>
          <w:numId w:val="1"/>
        </w:numPr>
        <w:spacing w:line="360" w:lineRule="auto"/>
        <w:ind w:firstLineChars="0"/>
        <w:rPr>
          <w:rFonts w:ascii="宋体" w:hAnsi="宋体"/>
          <w:b/>
          <w:szCs w:val="21"/>
        </w:rPr>
      </w:pPr>
      <w:r w:rsidRPr="00840CF0">
        <w:rPr>
          <w:rFonts w:ascii="宋体" w:hAnsi="宋体" w:hint="eastAsia"/>
          <w:b/>
          <w:szCs w:val="21"/>
        </w:rPr>
        <w:t>风险提示：</w:t>
      </w:r>
    </w:p>
    <w:p w:rsidR="00E774B5" w:rsidRPr="00840CF0" w:rsidRDefault="00E00C0B">
      <w:pPr>
        <w:widowControl/>
        <w:spacing w:line="360" w:lineRule="auto"/>
        <w:ind w:firstLine="405"/>
        <w:jc w:val="left"/>
        <w:rPr>
          <w:rFonts w:ascii="宋体" w:hAnsi="宋体"/>
          <w:szCs w:val="21"/>
        </w:rPr>
      </w:pPr>
      <w:r w:rsidRPr="00840CF0">
        <w:rPr>
          <w:rFonts w:ascii="宋体" w:hAnsi="宋体"/>
          <w:szCs w:val="21"/>
        </w:rPr>
        <w:t>1、投资人应当认真阅读《基金合同》、《招募说明书》</w:t>
      </w:r>
      <w:r w:rsidR="00476783" w:rsidRPr="00840CF0">
        <w:rPr>
          <w:rFonts w:ascii="宋体" w:hAnsi="宋体" w:hint="eastAsia"/>
          <w:szCs w:val="21"/>
        </w:rPr>
        <w:t>、</w:t>
      </w:r>
      <w:r w:rsidR="00476783" w:rsidRPr="00840CF0">
        <w:rPr>
          <w:rFonts w:ascii="宋体" w:hAnsi="宋体" w:cs="Helvetica"/>
          <w:kern w:val="0"/>
          <w:szCs w:val="21"/>
        </w:rPr>
        <w:t>《</w:t>
      </w:r>
      <w:r w:rsidR="00476783" w:rsidRPr="00840CF0">
        <w:rPr>
          <w:rFonts w:ascii="宋体" w:hAnsi="宋体" w:cs="Helvetica" w:hint="eastAsia"/>
          <w:kern w:val="0"/>
          <w:szCs w:val="21"/>
        </w:rPr>
        <w:t>产品</w:t>
      </w:r>
      <w:r w:rsidR="00476783" w:rsidRPr="00840CF0">
        <w:rPr>
          <w:rFonts w:ascii="宋体" w:hAnsi="宋体" w:cs="Helvetica"/>
          <w:kern w:val="0"/>
          <w:szCs w:val="21"/>
        </w:rPr>
        <w:t>资料概要》</w:t>
      </w:r>
      <w:r w:rsidRPr="00840CF0">
        <w:rPr>
          <w:rFonts w:ascii="宋体" w:hAnsi="宋体"/>
          <w:szCs w:val="21"/>
        </w:rPr>
        <w:t>等基金法律文件</w:t>
      </w:r>
      <w:r w:rsidR="0019335A" w:rsidRPr="00840CF0">
        <w:rPr>
          <w:rFonts w:ascii="宋体" w:hAnsi="宋体" w:hint="eastAsia"/>
          <w:szCs w:val="21"/>
        </w:rPr>
        <w:t>及相关公告</w:t>
      </w:r>
      <w:r w:rsidRPr="00840CF0">
        <w:rPr>
          <w:rFonts w:ascii="宋体" w:hAnsi="宋体"/>
          <w:szCs w:val="21"/>
        </w:rPr>
        <w:t>，了解基金的风险收益特征，并根据自身的投资目的、投资期限、投资经验、资产状况等判断基金是否和投资人的风险承受能力相适应。</w:t>
      </w:r>
    </w:p>
    <w:p w:rsidR="00E774B5" w:rsidRPr="00840CF0" w:rsidRDefault="00E00C0B">
      <w:pPr>
        <w:widowControl/>
        <w:spacing w:line="360" w:lineRule="auto"/>
        <w:jc w:val="left"/>
        <w:rPr>
          <w:rFonts w:ascii="宋体" w:hAnsi="宋体"/>
          <w:szCs w:val="21"/>
        </w:rPr>
      </w:pPr>
      <w:r w:rsidRPr="00840CF0">
        <w:rPr>
          <w:rFonts w:hint="eastAsia"/>
          <w:szCs w:val="21"/>
        </w:rPr>
        <w:t xml:space="preserve"> </w:t>
      </w:r>
      <w:r w:rsidRPr="00840CF0">
        <w:rPr>
          <w:szCs w:val="21"/>
        </w:rPr>
        <w:t xml:space="preserve">   </w:t>
      </w:r>
      <w:r w:rsidR="001204A8" w:rsidRPr="00840CF0">
        <w:rPr>
          <w:rFonts w:hint="eastAsia"/>
          <w:szCs w:val="21"/>
        </w:rPr>
        <w:t>2</w:t>
      </w:r>
      <w:r w:rsidR="001204A8" w:rsidRPr="00840CF0">
        <w:rPr>
          <w:rFonts w:hint="eastAsia"/>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840CF0" w:rsidRDefault="00E774B5">
      <w:pPr>
        <w:spacing w:line="360" w:lineRule="auto"/>
        <w:rPr>
          <w:rFonts w:ascii="宋体" w:hAnsi="宋体"/>
          <w:szCs w:val="21"/>
        </w:rPr>
      </w:pPr>
    </w:p>
    <w:p w:rsidR="00E774B5" w:rsidRPr="00840CF0" w:rsidRDefault="00E00C0B">
      <w:pPr>
        <w:spacing w:line="360" w:lineRule="auto"/>
        <w:ind w:firstLineChars="200" w:firstLine="420"/>
        <w:rPr>
          <w:rFonts w:ascii="宋体" w:hAnsi="宋体"/>
          <w:szCs w:val="21"/>
        </w:rPr>
      </w:pPr>
      <w:r w:rsidRPr="00840CF0">
        <w:rPr>
          <w:rFonts w:ascii="宋体" w:hAnsi="宋体" w:hint="eastAsia"/>
          <w:szCs w:val="21"/>
        </w:rPr>
        <w:t>特此公告</w:t>
      </w:r>
    </w:p>
    <w:p w:rsidR="00E774B5" w:rsidRPr="00840CF0" w:rsidRDefault="00E00C0B">
      <w:pPr>
        <w:spacing w:line="360" w:lineRule="auto"/>
        <w:ind w:firstLineChars="200" w:firstLine="420"/>
        <w:jc w:val="right"/>
        <w:rPr>
          <w:rFonts w:ascii="宋体" w:hAnsi="宋体"/>
          <w:szCs w:val="21"/>
        </w:rPr>
      </w:pPr>
      <w:r w:rsidRPr="00840CF0">
        <w:rPr>
          <w:rFonts w:ascii="宋体" w:hAnsi="宋体" w:hint="eastAsia"/>
          <w:szCs w:val="21"/>
        </w:rPr>
        <w:t xml:space="preserve">  　　                                       </w:t>
      </w:r>
    </w:p>
    <w:p w:rsidR="00E774B5" w:rsidRPr="00840CF0" w:rsidRDefault="00E774B5">
      <w:pPr>
        <w:spacing w:line="360" w:lineRule="auto"/>
        <w:ind w:firstLineChars="200" w:firstLine="420"/>
        <w:jc w:val="right"/>
        <w:rPr>
          <w:rFonts w:ascii="宋体" w:hAnsi="宋体"/>
          <w:szCs w:val="21"/>
        </w:rPr>
      </w:pPr>
    </w:p>
    <w:p w:rsidR="00E774B5" w:rsidRPr="00840CF0" w:rsidRDefault="001204A8">
      <w:pPr>
        <w:spacing w:line="360" w:lineRule="auto"/>
        <w:ind w:firstLine="420"/>
        <w:jc w:val="right"/>
        <w:rPr>
          <w:rFonts w:ascii="宋体" w:hAnsi="宋体"/>
          <w:szCs w:val="21"/>
        </w:rPr>
      </w:pPr>
      <w:r w:rsidRPr="00840CF0">
        <w:rPr>
          <w:rFonts w:ascii="宋体" w:hAnsi="宋体" w:hint="eastAsia"/>
          <w:szCs w:val="21"/>
        </w:rPr>
        <w:t>南方基金管理股份有限公司</w:t>
      </w:r>
    </w:p>
    <w:p w:rsidR="00E774B5" w:rsidRPr="00840CF0" w:rsidRDefault="00840CF0">
      <w:pPr>
        <w:spacing w:line="360" w:lineRule="auto"/>
        <w:ind w:firstLine="420"/>
        <w:jc w:val="right"/>
        <w:rPr>
          <w:rFonts w:ascii="宋体" w:hAnsi="宋体"/>
          <w:szCs w:val="21"/>
        </w:rPr>
      </w:pPr>
      <w:r w:rsidRPr="00840CF0">
        <w:rPr>
          <w:rFonts w:ascii="宋体" w:hAnsi="宋体"/>
          <w:szCs w:val="21"/>
        </w:rPr>
        <w:t>2023年</w:t>
      </w:r>
      <w:r w:rsidR="00224FD1">
        <w:rPr>
          <w:rFonts w:ascii="宋体" w:hAnsi="宋体"/>
          <w:szCs w:val="21"/>
        </w:rPr>
        <w:t>10月20日</w:t>
      </w:r>
    </w:p>
    <w:p w:rsidR="00E00C0B" w:rsidRPr="00840CF0" w:rsidRDefault="00E00C0B"/>
    <w:sectPr w:rsidR="00E00C0B" w:rsidRPr="00840CF0" w:rsidSect="005476EE">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36" w:rsidRDefault="00941336">
      <w:r>
        <w:separator/>
      </w:r>
    </w:p>
  </w:endnote>
  <w:endnote w:type="continuationSeparator" w:id="0">
    <w:p w:rsidR="00941336" w:rsidRDefault="00941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36" w:rsidRDefault="00941336">
      <w:r>
        <w:separator/>
      </w:r>
    </w:p>
  </w:footnote>
  <w:footnote w:type="continuationSeparator" w:id="0">
    <w:p w:rsidR="00941336" w:rsidRDefault="00941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4A8"/>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4FD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66AD"/>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6EE"/>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CF0"/>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2EDA"/>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336"/>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6902"/>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57B"/>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476EE"/>
    <w:rPr>
      <w:color w:val="0000FF"/>
      <w:u w:val="single"/>
    </w:rPr>
  </w:style>
  <w:style w:type="character" w:customStyle="1" w:styleId="Char">
    <w:name w:val="页眉 Char"/>
    <w:link w:val="a4"/>
    <w:uiPriority w:val="99"/>
    <w:rsid w:val="005476EE"/>
    <w:rPr>
      <w:rFonts w:ascii="Times New Roman" w:eastAsia="宋体" w:hAnsi="Times New Roman" w:cs="Times New Roman"/>
      <w:sz w:val="18"/>
      <w:szCs w:val="18"/>
    </w:rPr>
  </w:style>
  <w:style w:type="character" w:customStyle="1" w:styleId="Char0">
    <w:name w:val="批注框文本 Char"/>
    <w:link w:val="a5"/>
    <w:uiPriority w:val="99"/>
    <w:semiHidden/>
    <w:rsid w:val="005476EE"/>
    <w:rPr>
      <w:rFonts w:ascii="Times New Roman" w:eastAsia="宋体" w:hAnsi="Times New Roman" w:cs="Times New Roman"/>
      <w:sz w:val="18"/>
      <w:szCs w:val="18"/>
    </w:rPr>
  </w:style>
  <w:style w:type="character" w:customStyle="1" w:styleId="Char1">
    <w:name w:val="页脚 Char"/>
    <w:link w:val="a6"/>
    <w:uiPriority w:val="99"/>
    <w:rsid w:val="005476EE"/>
    <w:rPr>
      <w:rFonts w:ascii="Times New Roman" w:eastAsia="宋体" w:hAnsi="Times New Roman" w:cs="Times New Roman"/>
      <w:sz w:val="18"/>
      <w:szCs w:val="18"/>
    </w:rPr>
  </w:style>
  <w:style w:type="paragraph" w:styleId="a4">
    <w:name w:val="header"/>
    <w:basedOn w:val="a"/>
    <w:link w:val="Char"/>
    <w:uiPriority w:val="99"/>
    <w:unhideWhenUsed/>
    <w:rsid w:val="005476E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5476EE"/>
    <w:pPr>
      <w:tabs>
        <w:tab w:val="center" w:pos="4153"/>
        <w:tab w:val="right" w:pos="8306"/>
      </w:tabs>
      <w:snapToGrid w:val="0"/>
      <w:jc w:val="left"/>
    </w:pPr>
    <w:rPr>
      <w:sz w:val="18"/>
      <w:szCs w:val="18"/>
    </w:rPr>
  </w:style>
  <w:style w:type="paragraph" w:styleId="a5">
    <w:name w:val="Balloon Text"/>
    <w:basedOn w:val="a"/>
    <w:link w:val="Char0"/>
    <w:uiPriority w:val="99"/>
    <w:unhideWhenUsed/>
    <w:rsid w:val="005476EE"/>
    <w:rPr>
      <w:sz w:val="18"/>
      <w:szCs w:val="18"/>
    </w:rPr>
  </w:style>
  <w:style w:type="paragraph" w:styleId="a7">
    <w:name w:val="List Paragraph"/>
    <w:basedOn w:val="a"/>
    <w:uiPriority w:val="34"/>
    <w:qFormat/>
    <w:rsid w:val="005476EE"/>
    <w:pPr>
      <w:ind w:firstLineChars="200" w:firstLine="420"/>
    </w:pPr>
  </w:style>
  <w:style w:type="table" w:styleId="a8">
    <w:name w:val="Table Grid"/>
    <w:basedOn w:val="a1"/>
    <w:uiPriority w:val="59"/>
    <w:rsid w:val="00547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5476EE"/>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styleId="a9">
    <w:name w:val="annotation reference"/>
    <w:basedOn w:val="a0"/>
    <w:uiPriority w:val="99"/>
    <w:semiHidden/>
    <w:unhideWhenUsed/>
    <w:rsid w:val="00840CF0"/>
    <w:rPr>
      <w:sz w:val="21"/>
      <w:szCs w:val="21"/>
    </w:rPr>
  </w:style>
  <w:style w:type="paragraph" w:styleId="aa">
    <w:name w:val="annotation text"/>
    <w:basedOn w:val="a"/>
    <w:link w:val="Char2"/>
    <w:uiPriority w:val="99"/>
    <w:semiHidden/>
    <w:unhideWhenUsed/>
    <w:rsid w:val="00840CF0"/>
    <w:pPr>
      <w:jc w:val="left"/>
    </w:pPr>
  </w:style>
  <w:style w:type="character" w:customStyle="1" w:styleId="Char2">
    <w:name w:val="批注文字 Char"/>
    <w:basedOn w:val="a0"/>
    <w:link w:val="aa"/>
    <w:uiPriority w:val="99"/>
    <w:semiHidden/>
    <w:rsid w:val="00840CF0"/>
    <w:rPr>
      <w:rFonts w:ascii="Times New Roman" w:hAnsi="Times New Roman"/>
      <w:kern w:val="2"/>
      <w:sz w:val="21"/>
    </w:rPr>
  </w:style>
  <w:style w:type="paragraph" w:styleId="ab">
    <w:name w:val="annotation subject"/>
    <w:basedOn w:val="aa"/>
    <w:next w:val="aa"/>
    <w:link w:val="Char3"/>
    <w:uiPriority w:val="99"/>
    <w:semiHidden/>
    <w:unhideWhenUsed/>
    <w:rsid w:val="00840CF0"/>
    <w:rPr>
      <w:b/>
      <w:bCs/>
    </w:rPr>
  </w:style>
  <w:style w:type="character" w:customStyle="1" w:styleId="Char3">
    <w:name w:val="批注主题 Char"/>
    <w:basedOn w:val="Char2"/>
    <w:link w:val="ab"/>
    <w:uiPriority w:val="99"/>
    <w:semiHidden/>
    <w:rsid w:val="00840CF0"/>
    <w:rPr>
      <w:rFonts w:ascii="Times New Roman" w:hAnsi="Times New Roman"/>
      <w:b/>
      <w:bCs/>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2222</Characters>
  <Application>Microsoft Office Word</Application>
  <DocSecurity>4</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ZHONGM</cp:lastModifiedBy>
  <cp:revision>2</cp:revision>
  <cp:lastPrinted>2023-10-18T00:53:00Z</cp:lastPrinted>
  <dcterms:created xsi:type="dcterms:W3CDTF">2023-10-19T16:02:00Z</dcterms:created>
  <dcterms:modified xsi:type="dcterms:W3CDTF">2023-10-19T16:02:00Z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