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035" w:rsidRPr="00DD4969" w:rsidRDefault="004B5035" w:rsidP="00CA2796">
      <w:pPr>
        <w:widowControl/>
        <w:spacing w:line="420" w:lineRule="atLeast"/>
        <w:jc w:val="center"/>
        <w:rPr>
          <w:rFonts w:asciiTheme="minorEastAsia" w:hAnsiTheme="minorEastAsia" w:cs="Arial"/>
          <w:color w:val="000000" w:themeColor="text1"/>
          <w:sz w:val="24"/>
          <w:szCs w:val="24"/>
        </w:rPr>
      </w:pPr>
      <w:bookmarkStart w:id="0" w:name="_GoBack"/>
      <w:bookmarkEnd w:id="0"/>
      <w:r w:rsidRPr="00DD4969">
        <w:rPr>
          <w:rFonts w:asciiTheme="minorEastAsia" w:hAnsiTheme="minorEastAsia" w:cs="Arial" w:hint="eastAsia"/>
          <w:color w:val="000000" w:themeColor="text1"/>
          <w:sz w:val="24"/>
          <w:szCs w:val="24"/>
        </w:rPr>
        <w:t>万家基金管理有限公司</w:t>
      </w:r>
    </w:p>
    <w:p w:rsidR="0086329E" w:rsidRPr="00DD4969" w:rsidRDefault="004061BA" w:rsidP="00CA2796">
      <w:pPr>
        <w:widowControl/>
        <w:spacing w:line="420" w:lineRule="atLeast"/>
        <w:jc w:val="center"/>
        <w:rPr>
          <w:rFonts w:asciiTheme="minorEastAsia" w:hAnsiTheme="minorEastAsia" w:cs="Arial"/>
          <w:color w:val="000000" w:themeColor="text1"/>
          <w:sz w:val="24"/>
          <w:szCs w:val="24"/>
        </w:rPr>
      </w:pPr>
      <w:r w:rsidRPr="00DD4969">
        <w:rPr>
          <w:rFonts w:asciiTheme="minorEastAsia" w:hAnsiTheme="minorEastAsia" w:cs="Arial" w:hint="eastAsia"/>
          <w:color w:val="000000" w:themeColor="text1"/>
          <w:sz w:val="24"/>
          <w:szCs w:val="24"/>
        </w:rPr>
        <w:t>关于调整旗下部分基金在</w:t>
      </w:r>
      <w:r w:rsidR="00DD4969" w:rsidRPr="00DD4969">
        <w:rPr>
          <w:rFonts w:asciiTheme="minorEastAsia" w:hAnsiTheme="minorEastAsia" w:cs="Arial"/>
          <w:color w:val="000000" w:themeColor="text1"/>
          <w:sz w:val="24"/>
          <w:szCs w:val="24"/>
          <w:shd w:val="clear" w:color="auto" w:fill="FFFFFF"/>
        </w:rPr>
        <w:t>北京</w:t>
      </w:r>
      <w:r w:rsidR="00DD4969" w:rsidRPr="00DD4969">
        <w:rPr>
          <w:rStyle w:val="a8"/>
          <w:rFonts w:asciiTheme="minorEastAsia" w:hAnsiTheme="minorEastAsia" w:cs="Arial"/>
          <w:b w:val="0"/>
          <w:bCs w:val="0"/>
          <w:color w:val="000000" w:themeColor="text1"/>
          <w:sz w:val="24"/>
          <w:szCs w:val="24"/>
          <w:shd w:val="clear" w:color="auto" w:fill="FFFFFF"/>
        </w:rPr>
        <w:t>中植基金</w:t>
      </w:r>
      <w:r w:rsidR="00DD4969" w:rsidRPr="00DD4969">
        <w:rPr>
          <w:rFonts w:asciiTheme="minorEastAsia" w:hAnsiTheme="minorEastAsia" w:cs="Arial"/>
          <w:color w:val="000000" w:themeColor="text1"/>
          <w:sz w:val="24"/>
          <w:szCs w:val="24"/>
          <w:shd w:val="clear" w:color="auto" w:fill="FFFFFF"/>
        </w:rPr>
        <w:t>销售有限公司</w:t>
      </w:r>
      <w:r w:rsidR="0086329E" w:rsidRPr="00DD4969">
        <w:rPr>
          <w:rFonts w:asciiTheme="minorEastAsia" w:hAnsiTheme="minorEastAsia" w:cs="Arial" w:hint="eastAsia"/>
          <w:color w:val="000000" w:themeColor="text1"/>
          <w:sz w:val="24"/>
          <w:szCs w:val="24"/>
        </w:rPr>
        <w:t>定投起点的公告</w:t>
      </w:r>
    </w:p>
    <w:p w:rsidR="0086329E" w:rsidRPr="00DD4969" w:rsidRDefault="0086329E" w:rsidP="0086329E">
      <w:pPr>
        <w:widowControl/>
        <w:shd w:val="clear" w:color="auto" w:fill="FFFFFF"/>
        <w:spacing w:before="150" w:line="420" w:lineRule="atLeast"/>
        <w:ind w:firstLine="480"/>
        <w:jc w:val="center"/>
        <w:rPr>
          <w:rFonts w:asciiTheme="minorEastAsia" w:hAnsiTheme="minorEastAsia" w:cs="Tahoma"/>
          <w:color w:val="000000" w:themeColor="text1"/>
          <w:kern w:val="0"/>
          <w:sz w:val="24"/>
          <w:szCs w:val="24"/>
        </w:rPr>
      </w:pPr>
    </w:p>
    <w:p w:rsidR="0086329E" w:rsidRPr="00DD4969" w:rsidRDefault="0086329E" w:rsidP="002734EF">
      <w:pPr>
        <w:widowControl/>
        <w:spacing w:line="420" w:lineRule="atLeast"/>
        <w:ind w:firstLineChars="200" w:firstLine="480"/>
        <w:jc w:val="left"/>
        <w:rPr>
          <w:rFonts w:asciiTheme="minorEastAsia" w:hAnsiTheme="minorEastAsia" w:cs="Arial"/>
          <w:color w:val="000000" w:themeColor="text1"/>
          <w:sz w:val="24"/>
          <w:szCs w:val="24"/>
        </w:rPr>
      </w:pPr>
      <w:r w:rsidRPr="00DD4969">
        <w:rPr>
          <w:rFonts w:asciiTheme="minorEastAsia" w:hAnsiTheme="minorEastAsia" w:cs="Arial" w:hint="eastAsia"/>
          <w:color w:val="000000" w:themeColor="text1"/>
          <w:sz w:val="24"/>
          <w:szCs w:val="24"/>
        </w:rPr>
        <w:t>为满足广大投资者的理财需求，万家基金管理有限公司（以下简称“本公司”）与</w:t>
      </w:r>
      <w:r w:rsidR="00DD4969" w:rsidRPr="00DD4969">
        <w:rPr>
          <w:rFonts w:asciiTheme="minorEastAsia" w:hAnsiTheme="minorEastAsia" w:cs="Arial"/>
          <w:color w:val="000000" w:themeColor="text1"/>
          <w:sz w:val="24"/>
          <w:szCs w:val="24"/>
          <w:shd w:val="clear" w:color="auto" w:fill="FFFFFF"/>
        </w:rPr>
        <w:t>北京</w:t>
      </w:r>
      <w:r w:rsidR="00DD4969" w:rsidRPr="00DD4969">
        <w:rPr>
          <w:rStyle w:val="a8"/>
          <w:rFonts w:asciiTheme="minorEastAsia" w:hAnsiTheme="minorEastAsia" w:cs="Arial"/>
          <w:b w:val="0"/>
          <w:bCs w:val="0"/>
          <w:color w:val="000000" w:themeColor="text1"/>
          <w:sz w:val="24"/>
          <w:szCs w:val="24"/>
          <w:shd w:val="clear" w:color="auto" w:fill="FFFFFF"/>
        </w:rPr>
        <w:t>中植基金</w:t>
      </w:r>
      <w:r w:rsidR="00DD4969" w:rsidRPr="00DD4969">
        <w:rPr>
          <w:rFonts w:asciiTheme="minorEastAsia" w:hAnsiTheme="minorEastAsia" w:cs="Arial"/>
          <w:color w:val="000000" w:themeColor="text1"/>
          <w:sz w:val="24"/>
          <w:szCs w:val="24"/>
          <w:shd w:val="clear" w:color="auto" w:fill="FFFFFF"/>
        </w:rPr>
        <w:t>销售有限公司</w:t>
      </w:r>
      <w:r w:rsidR="00DD4969" w:rsidRPr="00DD4969">
        <w:rPr>
          <w:rFonts w:asciiTheme="minorEastAsia" w:hAnsiTheme="minorEastAsia" w:cs="Arial" w:hint="eastAsia"/>
          <w:color w:val="000000" w:themeColor="text1"/>
          <w:sz w:val="24"/>
          <w:szCs w:val="24"/>
          <w:shd w:val="clear" w:color="auto" w:fill="FFFFFF"/>
        </w:rPr>
        <w:t>(</w:t>
      </w:r>
      <w:r w:rsidR="00DD4969" w:rsidRPr="00DD4969">
        <w:rPr>
          <w:rFonts w:asciiTheme="minorEastAsia" w:hAnsiTheme="minorEastAsia" w:cs="Arial" w:hint="eastAsia"/>
          <w:color w:val="000000" w:themeColor="text1"/>
          <w:sz w:val="24"/>
          <w:szCs w:val="24"/>
        </w:rPr>
        <w:t>以下简称“中植</w:t>
      </w:r>
      <w:r w:rsidRPr="00DD4969">
        <w:rPr>
          <w:rFonts w:asciiTheme="minorEastAsia" w:hAnsiTheme="minorEastAsia" w:cs="Arial" w:hint="eastAsia"/>
          <w:color w:val="000000" w:themeColor="text1"/>
          <w:sz w:val="24"/>
          <w:szCs w:val="24"/>
        </w:rPr>
        <w:t>基金”）协商一致，决定自202</w:t>
      </w:r>
      <w:r w:rsidRPr="00DD4969">
        <w:rPr>
          <w:rFonts w:asciiTheme="minorEastAsia" w:hAnsiTheme="minorEastAsia" w:cs="Arial"/>
          <w:color w:val="000000" w:themeColor="text1"/>
          <w:sz w:val="24"/>
          <w:szCs w:val="24"/>
        </w:rPr>
        <w:t>3</w:t>
      </w:r>
      <w:r w:rsidRPr="00DD4969">
        <w:rPr>
          <w:rFonts w:asciiTheme="minorEastAsia" w:hAnsiTheme="minorEastAsia" w:cs="Arial" w:hint="eastAsia"/>
          <w:color w:val="000000" w:themeColor="text1"/>
          <w:sz w:val="24"/>
          <w:szCs w:val="24"/>
        </w:rPr>
        <w:t>年</w:t>
      </w:r>
      <w:r w:rsidRPr="00DD4969">
        <w:rPr>
          <w:rFonts w:asciiTheme="minorEastAsia" w:hAnsiTheme="minorEastAsia" w:cs="Arial"/>
          <w:color w:val="000000" w:themeColor="text1"/>
          <w:sz w:val="24"/>
          <w:szCs w:val="24"/>
        </w:rPr>
        <w:t>1</w:t>
      </w:r>
      <w:r w:rsidRPr="00DD4969">
        <w:rPr>
          <w:rFonts w:asciiTheme="minorEastAsia" w:hAnsiTheme="minorEastAsia" w:cs="Arial" w:hint="eastAsia"/>
          <w:color w:val="000000" w:themeColor="text1"/>
          <w:sz w:val="24"/>
          <w:szCs w:val="24"/>
        </w:rPr>
        <w:t>月</w:t>
      </w:r>
      <w:r w:rsidR="00DD4969" w:rsidRPr="00DD4969">
        <w:rPr>
          <w:rFonts w:asciiTheme="minorEastAsia" w:hAnsiTheme="minorEastAsia" w:cs="Arial" w:hint="eastAsia"/>
          <w:color w:val="000000" w:themeColor="text1"/>
          <w:sz w:val="24"/>
          <w:szCs w:val="24"/>
        </w:rPr>
        <w:t>2</w:t>
      </w:r>
      <w:r w:rsidR="00DD4969" w:rsidRPr="00DD4969">
        <w:rPr>
          <w:rFonts w:asciiTheme="minorEastAsia" w:hAnsiTheme="minorEastAsia" w:cs="Arial"/>
          <w:color w:val="000000" w:themeColor="text1"/>
          <w:sz w:val="24"/>
          <w:szCs w:val="24"/>
        </w:rPr>
        <w:t>0</w:t>
      </w:r>
      <w:r w:rsidRPr="00DD4969">
        <w:rPr>
          <w:rFonts w:asciiTheme="minorEastAsia" w:hAnsiTheme="minorEastAsia" w:cs="Arial" w:hint="eastAsia"/>
          <w:color w:val="000000" w:themeColor="text1"/>
          <w:sz w:val="24"/>
          <w:szCs w:val="24"/>
        </w:rPr>
        <w:t>日起，调整旗下部分基金在</w:t>
      </w:r>
      <w:r w:rsidR="006C7622">
        <w:rPr>
          <w:rFonts w:asciiTheme="minorEastAsia" w:hAnsiTheme="minorEastAsia" w:cs="Arial" w:hint="eastAsia"/>
          <w:color w:val="000000" w:themeColor="text1"/>
          <w:sz w:val="24"/>
          <w:szCs w:val="24"/>
        </w:rPr>
        <w:t>中植</w:t>
      </w:r>
      <w:r w:rsidRPr="00DD4969">
        <w:rPr>
          <w:rFonts w:asciiTheme="minorEastAsia" w:hAnsiTheme="minorEastAsia" w:cs="Arial" w:hint="eastAsia"/>
          <w:color w:val="000000" w:themeColor="text1"/>
          <w:sz w:val="24"/>
          <w:szCs w:val="24"/>
        </w:rPr>
        <w:t>基金的定期定额投资起点。</w:t>
      </w:r>
    </w:p>
    <w:p w:rsidR="004B5035" w:rsidRPr="00DD4969" w:rsidRDefault="004B5035" w:rsidP="004B5035">
      <w:pPr>
        <w:widowControl/>
        <w:shd w:val="clear" w:color="auto" w:fill="FFFFFF"/>
        <w:spacing w:before="570" w:after="150"/>
        <w:outlineLvl w:val="3"/>
        <w:rPr>
          <w:rFonts w:asciiTheme="minorEastAsia" w:hAnsiTheme="minorEastAsia" w:cs="Tahoma"/>
          <w:color w:val="000000" w:themeColor="text1"/>
          <w:kern w:val="0"/>
          <w:sz w:val="24"/>
          <w:szCs w:val="24"/>
        </w:rPr>
      </w:pPr>
      <w:r w:rsidRPr="00DD4969">
        <w:rPr>
          <w:rFonts w:asciiTheme="minorEastAsia" w:hAnsiTheme="minorEastAsia" w:cs="Tahoma" w:hint="eastAsia"/>
          <w:color w:val="000000" w:themeColor="text1"/>
          <w:kern w:val="0"/>
          <w:sz w:val="24"/>
          <w:szCs w:val="24"/>
        </w:rPr>
        <w:t>一、适用基金及活动安排</w:t>
      </w:r>
    </w:p>
    <w:p w:rsidR="008440EC" w:rsidRDefault="00D43807" w:rsidP="006D2561">
      <w:pPr>
        <w:widowControl/>
        <w:shd w:val="clear" w:color="auto" w:fill="FFFFFF"/>
        <w:spacing w:before="150" w:line="420" w:lineRule="atLeast"/>
        <w:rPr>
          <w:rFonts w:asciiTheme="minorEastAsia" w:hAnsiTheme="minorEastAsia" w:cs="Tahoma"/>
          <w:color w:val="000000" w:themeColor="text1"/>
          <w:kern w:val="0"/>
          <w:sz w:val="24"/>
          <w:szCs w:val="28"/>
        </w:rPr>
      </w:pPr>
      <w:r w:rsidRPr="00DD4969">
        <w:rPr>
          <w:rFonts w:asciiTheme="minorEastAsia" w:hAnsiTheme="minorEastAsia" w:cs="Tahoma" w:hint="eastAsia"/>
          <w:color w:val="000000" w:themeColor="text1"/>
          <w:kern w:val="0"/>
          <w:sz w:val="24"/>
          <w:szCs w:val="28"/>
        </w:rPr>
        <w:t>1</w:t>
      </w:r>
      <w:r w:rsidR="004B5035" w:rsidRPr="00DD4969">
        <w:rPr>
          <w:rFonts w:asciiTheme="minorEastAsia" w:hAnsiTheme="minorEastAsia" w:cs="Tahoma" w:hint="eastAsia"/>
          <w:color w:val="000000" w:themeColor="text1"/>
          <w:kern w:val="0"/>
          <w:sz w:val="24"/>
          <w:szCs w:val="28"/>
        </w:rPr>
        <w:t>、</w:t>
      </w:r>
      <w:r w:rsidR="00DD4969" w:rsidRPr="00DD4969">
        <w:rPr>
          <w:rFonts w:asciiTheme="minorEastAsia" w:hAnsiTheme="minorEastAsia" w:cs="Tahoma" w:hint="eastAsia"/>
          <w:color w:val="000000" w:themeColor="text1"/>
          <w:kern w:val="0"/>
          <w:sz w:val="24"/>
          <w:szCs w:val="28"/>
        </w:rPr>
        <w:t>中植</w:t>
      </w:r>
      <w:r w:rsidR="0086329E" w:rsidRPr="00DD4969">
        <w:rPr>
          <w:rFonts w:asciiTheme="minorEastAsia" w:hAnsiTheme="minorEastAsia" w:cs="Tahoma" w:hint="eastAsia"/>
          <w:color w:val="000000" w:themeColor="text1"/>
          <w:kern w:val="0"/>
          <w:sz w:val="24"/>
          <w:szCs w:val="28"/>
        </w:rPr>
        <w:t>基金</w:t>
      </w:r>
      <w:r w:rsidR="0086329E" w:rsidRPr="00DD4969">
        <w:rPr>
          <w:rFonts w:asciiTheme="minorEastAsia" w:hAnsiTheme="minorEastAsia" w:cs="Tahoma"/>
          <w:color w:val="000000" w:themeColor="text1"/>
          <w:kern w:val="0"/>
          <w:sz w:val="24"/>
          <w:szCs w:val="28"/>
        </w:rPr>
        <w:t>对部分代销产品的定投起点调整为</w:t>
      </w:r>
      <w:r w:rsidR="00DD4969" w:rsidRPr="00DD4969">
        <w:rPr>
          <w:rFonts w:asciiTheme="minorEastAsia" w:hAnsiTheme="minorEastAsia" w:cs="Tahoma"/>
          <w:color w:val="000000" w:themeColor="text1"/>
          <w:kern w:val="0"/>
          <w:sz w:val="24"/>
          <w:szCs w:val="28"/>
        </w:rPr>
        <w:t>10</w:t>
      </w:r>
      <w:r w:rsidR="0086329E" w:rsidRPr="00DD4969">
        <w:rPr>
          <w:rFonts w:asciiTheme="minorEastAsia" w:hAnsiTheme="minorEastAsia" w:cs="Tahoma"/>
          <w:color w:val="000000" w:themeColor="text1"/>
          <w:kern w:val="0"/>
          <w:sz w:val="24"/>
          <w:szCs w:val="28"/>
        </w:rPr>
        <w:t>元（含），本业务需遵守基金日常申购的最低数额限制。具体基金如下：</w:t>
      </w:r>
    </w:p>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p>
    <w:tbl>
      <w:tblPr>
        <w:tblW w:w="8364" w:type="dxa"/>
        <w:jc w:val="center"/>
        <w:tblLook w:val="04A0"/>
      </w:tblPr>
      <w:tblGrid>
        <w:gridCol w:w="1840"/>
        <w:gridCol w:w="6524"/>
      </w:tblGrid>
      <w:tr w:rsidR="002734EF" w:rsidRPr="002734EF" w:rsidTr="006C7622">
        <w:trPr>
          <w:trHeight w:val="278"/>
          <w:jc w:val="center"/>
        </w:trPr>
        <w:tc>
          <w:tcPr>
            <w:tcW w:w="1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 xml:space="preserve">基金代码 </w:t>
            </w:r>
          </w:p>
        </w:tc>
        <w:tc>
          <w:tcPr>
            <w:tcW w:w="6524" w:type="dxa"/>
            <w:tcBorders>
              <w:top w:val="single" w:sz="8" w:space="0" w:color="auto"/>
              <w:left w:val="nil"/>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基金名称</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001488</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万家瑞丰A</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001489</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万家瑞丰C</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001518</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万家瑞兴A</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015390</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万家瑞兴C</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001530</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万家瑞富A</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012007</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万家瑞富C</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003327</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万家鑫璟纯债A</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003328</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万家鑫璟纯债C</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003520</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万家1-3年政金债纯债A</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003521</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万家1-3年政金债纯债C</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004079</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万家鑫丰纯债A</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004080</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万家鑫丰纯债C</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014494</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万家鑫丰纯债E</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004641</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万家量化睿选A</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016556</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万家量化睿选C</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005311</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万家经济新动能混合A</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005312</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万家经济新动能混合C</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005313</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万家中证1000指数增强A</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005314</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万家中证1000指数增强C</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lastRenderedPageBreak/>
              <w:t>161910</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万家新机遇价值驱动A</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006085</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万家新机遇价值驱动C</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501075</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万家科创主题灵活配置混合(LOF)A</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007501</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万家科创主题灵活配置混合(LOF)C</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519199</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万家家享中短债A</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007926</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万家家享中短债C</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016787</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万家家享中短债D</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161907</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万家红利A</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015558</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万家红利C</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519185</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万家精选A</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015566</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万家精选C</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519190</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万家双利A</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016580</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万家双利C</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519195</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万家品质A</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016600</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万家品质C</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519198</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万家颐和A</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016620</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万家颐和C</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519181</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万家和谐增长混合A</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016954</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万家和谐增长混合C</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519212</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万家宏观择时多策略A</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017787</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万家宏观择时多策略C</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161902</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万家增强收益债券</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161903</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万家优选</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161908</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万家添利</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519180</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万家180指数</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519183</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万家双引擎灵活配置混合</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519186</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万家稳增A</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519187</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万家稳增C</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519188</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万家信用恒利债券A</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519189</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万家信用恒利债券C</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519191</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万家新利</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lastRenderedPageBreak/>
              <w:t>519193</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万家消费成长</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519196</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万家新兴蓝筹</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519197</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万家颐达</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519208</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万家3-5年政金债A</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519209</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万家3-5年政金债C</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519508</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万家货币A</w:t>
            </w:r>
          </w:p>
        </w:tc>
      </w:tr>
      <w:tr w:rsidR="002734EF" w:rsidRPr="002734EF" w:rsidTr="006C7622">
        <w:trPr>
          <w:trHeight w:val="278"/>
          <w:jc w:val="center"/>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519511</w:t>
            </w:r>
          </w:p>
        </w:tc>
        <w:tc>
          <w:tcPr>
            <w:tcW w:w="6524" w:type="dxa"/>
            <w:tcBorders>
              <w:top w:val="nil"/>
              <w:left w:val="nil"/>
              <w:bottom w:val="single" w:sz="8" w:space="0" w:color="auto"/>
              <w:right w:val="single" w:sz="8" w:space="0" w:color="auto"/>
            </w:tcBorders>
            <w:shd w:val="clear" w:color="auto" w:fill="auto"/>
            <w:vAlign w:val="center"/>
            <w:hideMark/>
          </w:tcPr>
          <w:p w:rsidR="002734EF" w:rsidRPr="002734EF" w:rsidRDefault="002734EF" w:rsidP="006C7622">
            <w:pPr>
              <w:widowControl/>
              <w:spacing w:line="420" w:lineRule="atLeast"/>
              <w:ind w:firstLineChars="200" w:firstLine="480"/>
              <w:jc w:val="center"/>
              <w:rPr>
                <w:rFonts w:asciiTheme="minorEastAsia" w:hAnsiTheme="minorEastAsia" w:cs="Arial"/>
                <w:color w:val="000000" w:themeColor="text1"/>
                <w:sz w:val="24"/>
                <w:szCs w:val="24"/>
              </w:rPr>
            </w:pPr>
            <w:r w:rsidRPr="002734EF">
              <w:rPr>
                <w:rFonts w:asciiTheme="minorEastAsia" w:hAnsiTheme="minorEastAsia" w:cs="Arial" w:hint="eastAsia"/>
                <w:color w:val="000000" w:themeColor="text1"/>
                <w:sz w:val="24"/>
                <w:szCs w:val="24"/>
              </w:rPr>
              <w:t>万家日日薪A</w:t>
            </w:r>
          </w:p>
        </w:tc>
      </w:tr>
    </w:tbl>
    <w:p w:rsidR="002734EF" w:rsidRPr="002734EF" w:rsidRDefault="002734EF" w:rsidP="002734EF">
      <w:pPr>
        <w:widowControl/>
        <w:spacing w:line="420" w:lineRule="atLeast"/>
        <w:ind w:firstLineChars="200" w:firstLine="480"/>
        <w:jc w:val="left"/>
        <w:rPr>
          <w:rFonts w:asciiTheme="minorEastAsia" w:hAnsiTheme="minorEastAsia" w:cs="Arial"/>
          <w:color w:val="000000" w:themeColor="text1"/>
          <w:sz w:val="24"/>
          <w:szCs w:val="24"/>
        </w:rPr>
      </w:pPr>
    </w:p>
    <w:p w:rsidR="004B5035" w:rsidRPr="00DD4969" w:rsidRDefault="004B5035" w:rsidP="004B5035">
      <w:pPr>
        <w:widowControl/>
        <w:shd w:val="clear" w:color="auto" w:fill="FFFFFF"/>
        <w:spacing w:before="570" w:after="150"/>
        <w:outlineLvl w:val="3"/>
        <w:rPr>
          <w:rFonts w:asciiTheme="minorEastAsia" w:hAnsiTheme="minorEastAsia" w:cs="Tahoma"/>
          <w:color w:val="000000" w:themeColor="text1"/>
          <w:kern w:val="0"/>
          <w:sz w:val="24"/>
          <w:szCs w:val="28"/>
        </w:rPr>
      </w:pPr>
      <w:r w:rsidRPr="00DD4969">
        <w:rPr>
          <w:rFonts w:asciiTheme="minorEastAsia" w:hAnsiTheme="minorEastAsia" w:cs="Tahoma" w:hint="eastAsia"/>
          <w:color w:val="000000" w:themeColor="text1"/>
          <w:kern w:val="0"/>
          <w:sz w:val="24"/>
          <w:szCs w:val="28"/>
        </w:rPr>
        <w:t>二、投资者可通过以下途径咨询有关详情：</w:t>
      </w:r>
    </w:p>
    <w:p w:rsidR="0086329E" w:rsidRPr="00DD4969" w:rsidRDefault="0086329E" w:rsidP="0086329E">
      <w:pPr>
        <w:widowControl/>
        <w:shd w:val="clear" w:color="auto" w:fill="FFFFFF"/>
        <w:spacing w:before="150" w:line="420" w:lineRule="atLeast"/>
        <w:rPr>
          <w:rFonts w:asciiTheme="minorEastAsia" w:hAnsiTheme="minorEastAsia" w:cs="Tahoma"/>
          <w:color w:val="000000" w:themeColor="text1"/>
          <w:kern w:val="0"/>
          <w:sz w:val="24"/>
          <w:szCs w:val="28"/>
        </w:rPr>
      </w:pPr>
      <w:r w:rsidRPr="00DD4969">
        <w:rPr>
          <w:rFonts w:asciiTheme="minorEastAsia" w:hAnsiTheme="minorEastAsia" w:cs="Tahoma" w:hint="eastAsia"/>
          <w:color w:val="000000" w:themeColor="text1"/>
          <w:kern w:val="0"/>
          <w:sz w:val="24"/>
          <w:szCs w:val="28"/>
        </w:rPr>
        <w:t>1、</w:t>
      </w:r>
      <w:r w:rsidR="00DD4969" w:rsidRPr="00DD4969">
        <w:rPr>
          <w:rFonts w:asciiTheme="minorEastAsia" w:hAnsiTheme="minorEastAsia" w:cs="Tahoma"/>
          <w:color w:val="000000" w:themeColor="text1"/>
          <w:kern w:val="0"/>
          <w:sz w:val="24"/>
          <w:szCs w:val="28"/>
        </w:rPr>
        <w:t>北京中植基金销售有限公司</w:t>
      </w:r>
    </w:p>
    <w:p w:rsidR="0086329E" w:rsidRPr="00DD4969" w:rsidRDefault="0086329E" w:rsidP="0086329E">
      <w:pPr>
        <w:widowControl/>
        <w:shd w:val="clear" w:color="auto" w:fill="FFFFFF"/>
        <w:spacing w:before="150" w:line="420" w:lineRule="atLeast"/>
        <w:rPr>
          <w:rFonts w:asciiTheme="minorEastAsia" w:hAnsiTheme="minorEastAsia" w:cs="Tahoma"/>
          <w:color w:val="000000" w:themeColor="text1"/>
          <w:kern w:val="0"/>
          <w:sz w:val="24"/>
          <w:szCs w:val="28"/>
        </w:rPr>
      </w:pPr>
      <w:r w:rsidRPr="00DD4969">
        <w:rPr>
          <w:rFonts w:asciiTheme="minorEastAsia" w:hAnsiTheme="minorEastAsia" w:cs="Tahoma" w:hint="eastAsia"/>
          <w:color w:val="000000" w:themeColor="text1"/>
          <w:kern w:val="0"/>
          <w:sz w:val="24"/>
          <w:szCs w:val="28"/>
        </w:rPr>
        <w:t>客服电话：</w:t>
      </w:r>
      <w:r w:rsidR="00DD4969" w:rsidRPr="00DD4969">
        <w:rPr>
          <w:rFonts w:asciiTheme="minorEastAsia" w:hAnsiTheme="minorEastAsia" w:cs="Tahoma"/>
          <w:color w:val="000000" w:themeColor="text1"/>
          <w:kern w:val="0"/>
          <w:sz w:val="24"/>
          <w:szCs w:val="28"/>
        </w:rPr>
        <w:t>400-8180-888</w:t>
      </w:r>
    </w:p>
    <w:p w:rsidR="0086329E" w:rsidRPr="00DD4969" w:rsidRDefault="0086329E" w:rsidP="00DD4969">
      <w:pPr>
        <w:widowControl/>
        <w:shd w:val="clear" w:color="auto" w:fill="FFFFFF"/>
        <w:spacing w:before="150" w:line="420" w:lineRule="atLeast"/>
        <w:rPr>
          <w:rFonts w:asciiTheme="minorEastAsia" w:hAnsiTheme="minorEastAsia" w:cs="Tahoma"/>
          <w:color w:val="000000" w:themeColor="text1"/>
          <w:kern w:val="0"/>
          <w:sz w:val="24"/>
          <w:szCs w:val="28"/>
        </w:rPr>
      </w:pPr>
      <w:r w:rsidRPr="00DD4969">
        <w:rPr>
          <w:rFonts w:asciiTheme="minorEastAsia" w:hAnsiTheme="minorEastAsia" w:cs="Tahoma" w:hint="eastAsia"/>
          <w:color w:val="000000" w:themeColor="text1"/>
          <w:kern w:val="0"/>
          <w:sz w:val="24"/>
          <w:szCs w:val="28"/>
        </w:rPr>
        <w:t>网址：</w:t>
      </w:r>
      <w:r w:rsidR="00DD4969" w:rsidRPr="00DD4969">
        <w:rPr>
          <w:rFonts w:asciiTheme="minorEastAsia" w:hAnsiTheme="minorEastAsia" w:cs="Tahoma" w:hint="eastAsia"/>
          <w:color w:val="000000" w:themeColor="text1"/>
          <w:kern w:val="0"/>
          <w:sz w:val="24"/>
          <w:szCs w:val="28"/>
        </w:rPr>
        <w:t>w</w:t>
      </w:r>
      <w:r w:rsidR="00DD4969" w:rsidRPr="00DD4969">
        <w:rPr>
          <w:rFonts w:asciiTheme="minorEastAsia" w:hAnsiTheme="minorEastAsia" w:cs="Tahoma"/>
          <w:color w:val="000000" w:themeColor="text1"/>
          <w:kern w:val="0"/>
          <w:sz w:val="24"/>
          <w:szCs w:val="28"/>
        </w:rPr>
        <w:t>ww.zzfund.com</w:t>
      </w:r>
    </w:p>
    <w:p w:rsidR="00DD4969" w:rsidRPr="00DD4969" w:rsidRDefault="00DD4969" w:rsidP="00DD4969">
      <w:pPr>
        <w:widowControl/>
        <w:shd w:val="clear" w:color="auto" w:fill="FFFFFF"/>
        <w:spacing w:before="150" w:line="420" w:lineRule="atLeast"/>
        <w:rPr>
          <w:rFonts w:asciiTheme="minorEastAsia" w:hAnsiTheme="minorEastAsia" w:cs="Tahoma"/>
          <w:color w:val="000000" w:themeColor="text1"/>
          <w:kern w:val="0"/>
          <w:sz w:val="24"/>
          <w:szCs w:val="28"/>
        </w:rPr>
      </w:pPr>
    </w:p>
    <w:p w:rsidR="004B5035" w:rsidRPr="00DD4969" w:rsidRDefault="004B5035" w:rsidP="0086329E">
      <w:pPr>
        <w:widowControl/>
        <w:shd w:val="clear" w:color="auto" w:fill="FFFFFF"/>
        <w:spacing w:before="150" w:after="150"/>
        <w:outlineLvl w:val="4"/>
        <w:rPr>
          <w:rFonts w:asciiTheme="minorEastAsia" w:hAnsiTheme="minorEastAsia" w:cs="Tahoma"/>
          <w:color w:val="000000" w:themeColor="text1"/>
          <w:kern w:val="0"/>
          <w:sz w:val="24"/>
          <w:szCs w:val="28"/>
        </w:rPr>
      </w:pPr>
      <w:r w:rsidRPr="00DD4969">
        <w:rPr>
          <w:rFonts w:asciiTheme="minorEastAsia" w:hAnsiTheme="minorEastAsia" w:cs="Tahoma" w:hint="eastAsia"/>
          <w:color w:val="000000" w:themeColor="text1"/>
          <w:kern w:val="0"/>
          <w:sz w:val="24"/>
          <w:szCs w:val="28"/>
        </w:rPr>
        <w:t>2、万家基金管理有限公司</w:t>
      </w:r>
    </w:p>
    <w:p w:rsidR="004B5035" w:rsidRPr="00DD4969" w:rsidRDefault="004B5035" w:rsidP="00864FF8">
      <w:pPr>
        <w:widowControl/>
        <w:shd w:val="clear" w:color="auto" w:fill="FFFFFF"/>
        <w:spacing w:before="150" w:line="420" w:lineRule="atLeast"/>
        <w:rPr>
          <w:rFonts w:asciiTheme="minorEastAsia" w:hAnsiTheme="minorEastAsia" w:cs="Tahoma"/>
          <w:color w:val="000000" w:themeColor="text1"/>
          <w:kern w:val="0"/>
          <w:sz w:val="24"/>
          <w:szCs w:val="28"/>
        </w:rPr>
      </w:pPr>
      <w:r w:rsidRPr="00DD4969">
        <w:rPr>
          <w:rFonts w:asciiTheme="minorEastAsia" w:hAnsiTheme="minorEastAsia" w:cs="Tahoma" w:hint="eastAsia"/>
          <w:color w:val="000000" w:themeColor="text1"/>
          <w:kern w:val="0"/>
          <w:sz w:val="24"/>
          <w:szCs w:val="28"/>
        </w:rPr>
        <w:t>客服电话：</w:t>
      </w:r>
      <w:r w:rsidR="00D43807" w:rsidRPr="00DD4969">
        <w:rPr>
          <w:rFonts w:asciiTheme="minorEastAsia" w:hAnsiTheme="minorEastAsia" w:cs="Tahoma"/>
          <w:color w:val="000000" w:themeColor="text1"/>
          <w:kern w:val="0"/>
          <w:sz w:val="24"/>
          <w:szCs w:val="28"/>
        </w:rPr>
        <w:t>400-888-0800</w:t>
      </w:r>
    </w:p>
    <w:p w:rsidR="004B5035" w:rsidRPr="00DD4969" w:rsidRDefault="004B5035" w:rsidP="00864FF8">
      <w:pPr>
        <w:widowControl/>
        <w:shd w:val="clear" w:color="auto" w:fill="FFFFFF"/>
        <w:spacing w:before="150" w:line="420" w:lineRule="atLeast"/>
        <w:rPr>
          <w:rFonts w:asciiTheme="minorEastAsia" w:hAnsiTheme="minorEastAsia" w:cs="Tahoma"/>
          <w:color w:val="000000" w:themeColor="text1"/>
          <w:kern w:val="0"/>
          <w:sz w:val="24"/>
          <w:szCs w:val="28"/>
        </w:rPr>
      </w:pPr>
      <w:r w:rsidRPr="00DD4969">
        <w:rPr>
          <w:rFonts w:asciiTheme="minorEastAsia" w:hAnsiTheme="minorEastAsia" w:cs="Tahoma" w:hint="eastAsia"/>
          <w:color w:val="000000" w:themeColor="text1"/>
          <w:kern w:val="0"/>
          <w:sz w:val="24"/>
          <w:szCs w:val="28"/>
        </w:rPr>
        <w:t>客服传真：021-38909778</w:t>
      </w:r>
    </w:p>
    <w:p w:rsidR="004B5035" w:rsidRPr="00DD4969" w:rsidRDefault="004B5035" w:rsidP="00864FF8">
      <w:pPr>
        <w:widowControl/>
        <w:shd w:val="clear" w:color="auto" w:fill="FFFFFF"/>
        <w:spacing w:before="150" w:line="420" w:lineRule="atLeast"/>
        <w:rPr>
          <w:rFonts w:asciiTheme="minorEastAsia" w:hAnsiTheme="minorEastAsia" w:cs="Tahoma"/>
          <w:color w:val="000000" w:themeColor="text1"/>
          <w:kern w:val="0"/>
          <w:sz w:val="24"/>
          <w:szCs w:val="28"/>
        </w:rPr>
      </w:pPr>
      <w:r w:rsidRPr="00DD4969">
        <w:rPr>
          <w:rFonts w:asciiTheme="minorEastAsia" w:hAnsiTheme="minorEastAsia" w:cs="Tahoma" w:hint="eastAsia"/>
          <w:color w:val="000000" w:themeColor="text1"/>
          <w:kern w:val="0"/>
          <w:sz w:val="24"/>
          <w:szCs w:val="28"/>
        </w:rPr>
        <w:t>网址：</w:t>
      </w:r>
      <w:hyperlink r:id="rId7" w:history="1">
        <w:r w:rsidRPr="00DD4969">
          <w:rPr>
            <w:rFonts w:asciiTheme="minorEastAsia" w:hAnsiTheme="minorEastAsia" w:cs="Tahoma" w:hint="eastAsia"/>
            <w:color w:val="000000" w:themeColor="text1"/>
            <w:kern w:val="0"/>
            <w:sz w:val="24"/>
            <w:szCs w:val="28"/>
          </w:rPr>
          <w:t>www.wjasset.com</w:t>
        </w:r>
      </w:hyperlink>
    </w:p>
    <w:p w:rsidR="00CB6319" w:rsidRPr="00DD4969" w:rsidRDefault="00CB6319" w:rsidP="00864FF8">
      <w:pPr>
        <w:widowControl/>
        <w:shd w:val="clear" w:color="auto" w:fill="FFFFFF"/>
        <w:spacing w:before="150" w:line="420" w:lineRule="atLeast"/>
        <w:rPr>
          <w:rFonts w:asciiTheme="minorEastAsia" w:hAnsiTheme="minorEastAsia" w:cs="Tahoma"/>
          <w:color w:val="000000" w:themeColor="text1"/>
          <w:kern w:val="0"/>
          <w:sz w:val="24"/>
          <w:szCs w:val="28"/>
        </w:rPr>
      </w:pPr>
    </w:p>
    <w:p w:rsidR="004B5035" w:rsidRPr="00DD4969" w:rsidRDefault="004B5035" w:rsidP="00210DD6">
      <w:pPr>
        <w:widowControl/>
        <w:spacing w:afterLines="50" w:line="460" w:lineRule="exact"/>
        <w:ind w:firstLineChars="200" w:firstLine="480"/>
        <w:rPr>
          <w:rFonts w:asciiTheme="minorEastAsia" w:hAnsiTheme="minorEastAsia" w:cs="Tahoma"/>
          <w:color w:val="000000" w:themeColor="text1"/>
          <w:kern w:val="0"/>
          <w:sz w:val="24"/>
          <w:szCs w:val="28"/>
        </w:rPr>
        <w:pPrChange w:id="1" w:author="ZHONGM" w:date="2023-01-20T00:02:00Z">
          <w:pPr>
            <w:widowControl/>
            <w:spacing w:afterLines="50" w:line="460" w:lineRule="exact"/>
            <w:ind w:firstLineChars="200" w:firstLine="480"/>
          </w:pPr>
        </w:pPrChange>
      </w:pPr>
      <w:r w:rsidRPr="00DD4969">
        <w:rPr>
          <w:rFonts w:asciiTheme="minorEastAsia" w:hAnsiTheme="minorEastAsia" w:cs="Tahoma" w:hint="eastAsia"/>
          <w:color w:val="000000" w:themeColor="text1"/>
          <w:kern w:val="0"/>
          <w:sz w:val="24"/>
          <w:szCs w:val="28"/>
        </w:rPr>
        <w:t>风险提示：敬请投资者于投资前认真阅读各基金的《基金合同》和《招募说明书》等法律文件，基金管理人承诺以诚实信用、勤勉尽责的原则管理和运用基金资产，但不承诺基金投资最低收益、也不保证基金投资一定赢利，请投资者在充分考虑风险的情况下谨慎做出投资决策，在做出投资决策后，基金运营状况与基金净值变化引致的投资风险，由投资者自行负担。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4B5035" w:rsidRPr="00DD4969" w:rsidRDefault="004B5035" w:rsidP="00210DD6">
      <w:pPr>
        <w:widowControl/>
        <w:spacing w:afterLines="50" w:line="460" w:lineRule="exact"/>
        <w:ind w:firstLineChars="200" w:firstLine="480"/>
        <w:rPr>
          <w:rFonts w:asciiTheme="minorEastAsia" w:hAnsiTheme="minorEastAsia" w:cs="Tahoma"/>
          <w:color w:val="000000" w:themeColor="text1"/>
          <w:kern w:val="0"/>
          <w:sz w:val="24"/>
          <w:szCs w:val="28"/>
        </w:rPr>
        <w:pPrChange w:id="2" w:author="ZHONGM" w:date="2023-01-20T00:02:00Z">
          <w:pPr>
            <w:widowControl/>
            <w:spacing w:afterLines="50" w:line="460" w:lineRule="exact"/>
            <w:ind w:firstLineChars="200" w:firstLine="480"/>
          </w:pPr>
        </w:pPrChange>
      </w:pPr>
      <w:r w:rsidRPr="00DD4969">
        <w:rPr>
          <w:rFonts w:asciiTheme="minorEastAsia" w:hAnsiTheme="minorEastAsia" w:cs="Tahoma" w:hint="eastAsia"/>
          <w:color w:val="000000" w:themeColor="text1"/>
          <w:kern w:val="0"/>
          <w:sz w:val="24"/>
          <w:szCs w:val="28"/>
        </w:rPr>
        <w:t>特此公告。</w:t>
      </w:r>
    </w:p>
    <w:p w:rsidR="004B5035" w:rsidRPr="00DD4969" w:rsidRDefault="004B5035" w:rsidP="00210DD6">
      <w:pPr>
        <w:widowControl/>
        <w:spacing w:afterLines="50" w:line="460" w:lineRule="exact"/>
        <w:ind w:firstLineChars="200" w:firstLine="480"/>
        <w:jc w:val="right"/>
        <w:rPr>
          <w:rFonts w:asciiTheme="minorEastAsia" w:hAnsiTheme="minorEastAsia" w:cs="Tahoma"/>
          <w:color w:val="000000" w:themeColor="text1"/>
          <w:kern w:val="0"/>
          <w:sz w:val="24"/>
          <w:szCs w:val="28"/>
        </w:rPr>
        <w:pPrChange w:id="3" w:author="ZHONGM" w:date="2023-01-20T00:02:00Z">
          <w:pPr>
            <w:widowControl/>
            <w:spacing w:afterLines="50" w:line="460" w:lineRule="exact"/>
            <w:ind w:firstLineChars="200" w:firstLine="480"/>
            <w:jc w:val="right"/>
          </w:pPr>
        </w:pPrChange>
      </w:pPr>
      <w:r w:rsidRPr="00DD4969">
        <w:rPr>
          <w:rFonts w:asciiTheme="minorEastAsia" w:hAnsiTheme="minorEastAsia" w:cs="Tahoma" w:hint="eastAsia"/>
          <w:color w:val="000000" w:themeColor="text1"/>
          <w:kern w:val="0"/>
          <w:sz w:val="24"/>
          <w:szCs w:val="28"/>
        </w:rPr>
        <w:t>万家基金管理有限公司</w:t>
      </w:r>
    </w:p>
    <w:p w:rsidR="004B5035" w:rsidRPr="00DD4969" w:rsidRDefault="00864FF8" w:rsidP="007A2903">
      <w:pPr>
        <w:widowControl/>
        <w:spacing w:afterLines="50" w:line="460" w:lineRule="exact"/>
        <w:ind w:firstLineChars="200" w:firstLine="480"/>
        <w:jc w:val="right"/>
        <w:rPr>
          <w:rFonts w:asciiTheme="minorEastAsia" w:hAnsiTheme="minorEastAsia" w:cs="Tahoma"/>
          <w:color w:val="000000" w:themeColor="text1"/>
          <w:kern w:val="0"/>
          <w:sz w:val="24"/>
          <w:szCs w:val="28"/>
        </w:rPr>
        <w:pPrChange w:id="4" w:author="ZHONGM" w:date="2023-01-20T00:02:00Z">
          <w:pPr>
            <w:widowControl/>
            <w:spacing w:afterLines="50" w:line="460" w:lineRule="exact"/>
            <w:ind w:firstLineChars="200" w:firstLine="480"/>
            <w:jc w:val="right"/>
          </w:pPr>
        </w:pPrChange>
      </w:pPr>
      <w:r w:rsidRPr="00DD4969">
        <w:rPr>
          <w:rFonts w:asciiTheme="minorEastAsia" w:hAnsiTheme="minorEastAsia" w:cs="Tahoma" w:hint="eastAsia"/>
          <w:color w:val="000000" w:themeColor="text1"/>
          <w:kern w:val="0"/>
          <w:sz w:val="24"/>
          <w:szCs w:val="28"/>
        </w:rPr>
        <w:t>202</w:t>
      </w:r>
      <w:r w:rsidR="0086329E" w:rsidRPr="00DD4969">
        <w:rPr>
          <w:rFonts w:asciiTheme="minorEastAsia" w:hAnsiTheme="minorEastAsia" w:cs="Tahoma"/>
          <w:color w:val="000000" w:themeColor="text1"/>
          <w:kern w:val="0"/>
          <w:sz w:val="24"/>
          <w:szCs w:val="28"/>
        </w:rPr>
        <w:t>3</w:t>
      </w:r>
      <w:r w:rsidR="004B5035" w:rsidRPr="00DD4969">
        <w:rPr>
          <w:rFonts w:asciiTheme="minorEastAsia" w:hAnsiTheme="minorEastAsia" w:cs="Tahoma" w:hint="eastAsia"/>
          <w:color w:val="000000" w:themeColor="text1"/>
          <w:kern w:val="0"/>
          <w:sz w:val="24"/>
          <w:szCs w:val="28"/>
        </w:rPr>
        <w:t>年</w:t>
      </w:r>
      <w:r w:rsidR="0086329E" w:rsidRPr="00DD4969">
        <w:rPr>
          <w:rFonts w:asciiTheme="minorEastAsia" w:hAnsiTheme="minorEastAsia" w:cs="Tahoma"/>
          <w:color w:val="000000" w:themeColor="text1"/>
          <w:kern w:val="0"/>
          <w:sz w:val="24"/>
          <w:szCs w:val="28"/>
        </w:rPr>
        <w:t>1</w:t>
      </w:r>
      <w:r w:rsidR="004B5035" w:rsidRPr="00DD4969">
        <w:rPr>
          <w:rFonts w:asciiTheme="minorEastAsia" w:hAnsiTheme="minorEastAsia" w:cs="Tahoma" w:hint="eastAsia"/>
          <w:color w:val="000000" w:themeColor="text1"/>
          <w:kern w:val="0"/>
          <w:sz w:val="24"/>
          <w:szCs w:val="28"/>
        </w:rPr>
        <w:t>月</w:t>
      </w:r>
      <w:r w:rsidR="00DD4969" w:rsidRPr="00DD4969">
        <w:rPr>
          <w:rFonts w:asciiTheme="minorEastAsia" w:hAnsiTheme="minorEastAsia" w:cs="Tahoma"/>
          <w:color w:val="000000" w:themeColor="text1"/>
          <w:kern w:val="0"/>
          <w:sz w:val="24"/>
          <w:szCs w:val="28"/>
        </w:rPr>
        <w:t>20</w:t>
      </w:r>
      <w:r w:rsidR="004B5035" w:rsidRPr="00DD4969">
        <w:rPr>
          <w:rFonts w:asciiTheme="minorEastAsia" w:hAnsiTheme="minorEastAsia" w:cs="Tahoma" w:hint="eastAsia"/>
          <w:color w:val="000000" w:themeColor="text1"/>
          <w:kern w:val="0"/>
          <w:sz w:val="24"/>
          <w:szCs w:val="28"/>
        </w:rPr>
        <w:t>日</w:t>
      </w:r>
    </w:p>
    <w:sectPr w:rsidR="004B5035" w:rsidRPr="00DD4969" w:rsidSect="007A29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0F7" w:rsidRDefault="009920F7" w:rsidP="004B5035">
      <w:r>
        <w:separator/>
      </w:r>
    </w:p>
  </w:endnote>
  <w:endnote w:type="continuationSeparator" w:id="0">
    <w:p w:rsidR="009920F7" w:rsidRDefault="009920F7" w:rsidP="004B50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0F7" w:rsidRDefault="009920F7" w:rsidP="004B5035">
      <w:r>
        <w:separator/>
      </w:r>
    </w:p>
  </w:footnote>
  <w:footnote w:type="continuationSeparator" w:id="0">
    <w:p w:rsidR="009920F7" w:rsidRDefault="009920F7" w:rsidP="004B50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0F25"/>
    <w:rsid w:val="0000599E"/>
    <w:rsid w:val="00054293"/>
    <w:rsid w:val="0005490F"/>
    <w:rsid w:val="00092E07"/>
    <w:rsid w:val="00110F25"/>
    <w:rsid w:val="00115774"/>
    <w:rsid w:val="001C29AD"/>
    <w:rsid w:val="00210DD6"/>
    <w:rsid w:val="0022208B"/>
    <w:rsid w:val="002734EF"/>
    <w:rsid w:val="002A6CEF"/>
    <w:rsid w:val="002D4455"/>
    <w:rsid w:val="00381DE5"/>
    <w:rsid w:val="00397EBE"/>
    <w:rsid w:val="003A3790"/>
    <w:rsid w:val="003B116F"/>
    <w:rsid w:val="003E31CC"/>
    <w:rsid w:val="004061BA"/>
    <w:rsid w:val="004B5035"/>
    <w:rsid w:val="004F2085"/>
    <w:rsid w:val="00510BAA"/>
    <w:rsid w:val="005323AB"/>
    <w:rsid w:val="00551FFD"/>
    <w:rsid w:val="00567F10"/>
    <w:rsid w:val="00575B7D"/>
    <w:rsid w:val="00575C67"/>
    <w:rsid w:val="00625A00"/>
    <w:rsid w:val="006352D5"/>
    <w:rsid w:val="00655A5F"/>
    <w:rsid w:val="00694FFA"/>
    <w:rsid w:val="006C7622"/>
    <w:rsid w:val="006D2561"/>
    <w:rsid w:val="00747860"/>
    <w:rsid w:val="007512C3"/>
    <w:rsid w:val="007529D1"/>
    <w:rsid w:val="00780100"/>
    <w:rsid w:val="00792BD1"/>
    <w:rsid w:val="007A2903"/>
    <w:rsid w:val="007A5E93"/>
    <w:rsid w:val="007F0E8C"/>
    <w:rsid w:val="00811625"/>
    <w:rsid w:val="00814196"/>
    <w:rsid w:val="00822E09"/>
    <w:rsid w:val="008440EC"/>
    <w:rsid w:val="0086329E"/>
    <w:rsid w:val="00864FF8"/>
    <w:rsid w:val="00874178"/>
    <w:rsid w:val="008946DD"/>
    <w:rsid w:val="0093423A"/>
    <w:rsid w:val="00961154"/>
    <w:rsid w:val="009808B1"/>
    <w:rsid w:val="009920F7"/>
    <w:rsid w:val="009950F3"/>
    <w:rsid w:val="009A2823"/>
    <w:rsid w:val="009E773C"/>
    <w:rsid w:val="00A65B71"/>
    <w:rsid w:val="00AC262B"/>
    <w:rsid w:val="00AD3B87"/>
    <w:rsid w:val="00AE119B"/>
    <w:rsid w:val="00AE2DCF"/>
    <w:rsid w:val="00B45933"/>
    <w:rsid w:val="00C250F2"/>
    <w:rsid w:val="00C64C72"/>
    <w:rsid w:val="00C862E4"/>
    <w:rsid w:val="00CA2796"/>
    <w:rsid w:val="00CB027B"/>
    <w:rsid w:val="00CB6319"/>
    <w:rsid w:val="00CE5D5D"/>
    <w:rsid w:val="00D06180"/>
    <w:rsid w:val="00D21575"/>
    <w:rsid w:val="00D43807"/>
    <w:rsid w:val="00D44462"/>
    <w:rsid w:val="00D50A7B"/>
    <w:rsid w:val="00D70BF8"/>
    <w:rsid w:val="00DA3BD5"/>
    <w:rsid w:val="00DC7002"/>
    <w:rsid w:val="00DD2534"/>
    <w:rsid w:val="00DD4969"/>
    <w:rsid w:val="00E256CA"/>
    <w:rsid w:val="00E272BB"/>
    <w:rsid w:val="00EC3669"/>
    <w:rsid w:val="00F428B9"/>
    <w:rsid w:val="00F84799"/>
    <w:rsid w:val="00FA2DF1"/>
    <w:rsid w:val="00FE28C5"/>
    <w:rsid w:val="00FF3C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9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50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5035"/>
    <w:rPr>
      <w:sz w:val="18"/>
      <w:szCs w:val="18"/>
    </w:rPr>
  </w:style>
  <w:style w:type="paragraph" w:styleId="a4">
    <w:name w:val="footer"/>
    <w:basedOn w:val="a"/>
    <w:link w:val="Char0"/>
    <w:uiPriority w:val="99"/>
    <w:unhideWhenUsed/>
    <w:rsid w:val="004B5035"/>
    <w:pPr>
      <w:tabs>
        <w:tab w:val="center" w:pos="4153"/>
        <w:tab w:val="right" w:pos="8306"/>
      </w:tabs>
      <w:snapToGrid w:val="0"/>
      <w:jc w:val="left"/>
    </w:pPr>
    <w:rPr>
      <w:sz w:val="18"/>
      <w:szCs w:val="18"/>
    </w:rPr>
  </w:style>
  <w:style w:type="character" w:customStyle="1" w:styleId="Char0">
    <w:name w:val="页脚 Char"/>
    <w:basedOn w:val="a0"/>
    <w:link w:val="a4"/>
    <w:uiPriority w:val="99"/>
    <w:rsid w:val="004B5035"/>
    <w:rPr>
      <w:sz w:val="18"/>
      <w:szCs w:val="18"/>
    </w:rPr>
  </w:style>
  <w:style w:type="character" w:styleId="a5">
    <w:name w:val="Hyperlink"/>
    <w:basedOn w:val="a0"/>
    <w:uiPriority w:val="99"/>
    <w:unhideWhenUsed/>
    <w:rsid w:val="004B5035"/>
    <w:rPr>
      <w:color w:val="0000FF" w:themeColor="hyperlink"/>
      <w:u w:val="single"/>
    </w:rPr>
  </w:style>
  <w:style w:type="table" w:styleId="a6">
    <w:name w:val="Table Grid"/>
    <w:basedOn w:val="a1"/>
    <w:uiPriority w:val="59"/>
    <w:rsid w:val="0084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7F0E8C"/>
    <w:rPr>
      <w:sz w:val="18"/>
      <w:szCs w:val="18"/>
    </w:rPr>
  </w:style>
  <w:style w:type="character" w:customStyle="1" w:styleId="Char1">
    <w:name w:val="批注框文本 Char"/>
    <w:basedOn w:val="a0"/>
    <w:link w:val="a7"/>
    <w:uiPriority w:val="99"/>
    <w:semiHidden/>
    <w:rsid w:val="007F0E8C"/>
    <w:rPr>
      <w:sz w:val="18"/>
      <w:szCs w:val="18"/>
    </w:rPr>
  </w:style>
  <w:style w:type="character" w:styleId="a8">
    <w:name w:val="Strong"/>
    <w:basedOn w:val="a0"/>
    <w:uiPriority w:val="22"/>
    <w:qFormat/>
    <w:rsid w:val="00DD4969"/>
    <w:rPr>
      <w:b/>
      <w:bCs/>
    </w:rPr>
  </w:style>
</w:styles>
</file>

<file path=word/webSettings.xml><?xml version="1.0" encoding="utf-8"?>
<w:webSettings xmlns:r="http://schemas.openxmlformats.org/officeDocument/2006/relationships" xmlns:w="http://schemas.openxmlformats.org/wordprocessingml/2006/main">
  <w:divs>
    <w:div w:id="396317107">
      <w:bodyDiv w:val="1"/>
      <w:marLeft w:val="0"/>
      <w:marRight w:val="0"/>
      <w:marTop w:val="0"/>
      <w:marBottom w:val="0"/>
      <w:divBdr>
        <w:top w:val="none" w:sz="0" w:space="0" w:color="auto"/>
        <w:left w:val="none" w:sz="0" w:space="0" w:color="auto"/>
        <w:bottom w:val="none" w:sz="0" w:space="0" w:color="auto"/>
        <w:right w:val="none" w:sz="0" w:space="0" w:color="auto"/>
      </w:divBdr>
    </w:div>
    <w:div w:id="409041598">
      <w:bodyDiv w:val="1"/>
      <w:marLeft w:val="0"/>
      <w:marRight w:val="0"/>
      <w:marTop w:val="0"/>
      <w:marBottom w:val="0"/>
      <w:divBdr>
        <w:top w:val="none" w:sz="0" w:space="0" w:color="auto"/>
        <w:left w:val="none" w:sz="0" w:space="0" w:color="auto"/>
        <w:bottom w:val="none" w:sz="0" w:space="0" w:color="auto"/>
        <w:right w:val="none" w:sz="0" w:space="0" w:color="auto"/>
      </w:divBdr>
    </w:div>
    <w:div w:id="533467941">
      <w:bodyDiv w:val="1"/>
      <w:marLeft w:val="0"/>
      <w:marRight w:val="0"/>
      <w:marTop w:val="0"/>
      <w:marBottom w:val="0"/>
      <w:divBdr>
        <w:top w:val="none" w:sz="0" w:space="0" w:color="auto"/>
        <w:left w:val="none" w:sz="0" w:space="0" w:color="auto"/>
        <w:bottom w:val="none" w:sz="0" w:space="0" w:color="auto"/>
        <w:right w:val="none" w:sz="0" w:space="0" w:color="auto"/>
      </w:divBdr>
    </w:div>
    <w:div w:id="668482971">
      <w:bodyDiv w:val="1"/>
      <w:marLeft w:val="0"/>
      <w:marRight w:val="0"/>
      <w:marTop w:val="0"/>
      <w:marBottom w:val="0"/>
      <w:divBdr>
        <w:top w:val="none" w:sz="0" w:space="0" w:color="auto"/>
        <w:left w:val="none" w:sz="0" w:space="0" w:color="auto"/>
        <w:bottom w:val="none" w:sz="0" w:space="0" w:color="auto"/>
        <w:right w:val="none" w:sz="0" w:space="0" w:color="auto"/>
      </w:divBdr>
    </w:div>
    <w:div w:id="683941309">
      <w:bodyDiv w:val="1"/>
      <w:marLeft w:val="0"/>
      <w:marRight w:val="0"/>
      <w:marTop w:val="0"/>
      <w:marBottom w:val="0"/>
      <w:divBdr>
        <w:top w:val="none" w:sz="0" w:space="0" w:color="auto"/>
        <w:left w:val="none" w:sz="0" w:space="0" w:color="auto"/>
        <w:bottom w:val="none" w:sz="0" w:space="0" w:color="auto"/>
        <w:right w:val="none" w:sz="0" w:space="0" w:color="auto"/>
      </w:divBdr>
    </w:div>
    <w:div w:id="804198468">
      <w:bodyDiv w:val="1"/>
      <w:marLeft w:val="0"/>
      <w:marRight w:val="0"/>
      <w:marTop w:val="0"/>
      <w:marBottom w:val="0"/>
      <w:divBdr>
        <w:top w:val="none" w:sz="0" w:space="0" w:color="auto"/>
        <w:left w:val="none" w:sz="0" w:space="0" w:color="auto"/>
        <w:bottom w:val="none" w:sz="0" w:space="0" w:color="auto"/>
        <w:right w:val="none" w:sz="0" w:space="0" w:color="auto"/>
      </w:divBdr>
    </w:div>
    <w:div w:id="911619123">
      <w:bodyDiv w:val="1"/>
      <w:marLeft w:val="0"/>
      <w:marRight w:val="0"/>
      <w:marTop w:val="0"/>
      <w:marBottom w:val="0"/>
      <w:divBdr>
        <w:top w:val="none" w:sz="0" w:space="0" w:color="auto"/>
        <w:left w:val="none" w:sz="0" w:space="0" w:color="auto"/>
        <w:bottom w:val="none" w:sz="0" w:space="0" w:color="auto"/>
        <w:right w:val="none" w:sz="0" w:space="0" w:color="auto"/>
      </w:divBdr>
    </w:div>
    <w:div w:id="937102833">
      <w:bodyDiv w:val="1"/>
      <w:marLeft w:val="0"/>
      <w:marRight w:val="0"/>
      <w:marTop w:val="0"/>
      <w:marBottom w:val="0"/>
      <w:divBdr>
        <w:top w:val="none" w:sz="0" w:space="0" w:color="auto"/>
        <w:left w:val="none" w:sz="0" w:space="0" w:color="auto"/>
        <w:bottom w:val="none" w:sz="0" w:space="0" w:color="auto"/>
        <w:right w:val="none" w:sz="0" w:space="0" w:color="auto"/>
      </w:divBdr>
    </w:div>
    <w:div w:id="1655135911">
      <w:bodyDiv w:val="1"/>
      <w:marLeft w:val="0"/>
      <w:marRight w:val="0"/>
      <w:marTop w:val="0"/>
      <w:marBottom w:val="0"/>
      <w:divBdr>
        <w:top w:val="none" w:sz="0" w:space="0" w:color="auto"/>
        <w:left w:val="none" w:sz="0" w:space="0" w:color="auto"/>
        <w:bottom w:val="none" w:sz="0" w:space="0" w:color="auto"/>
        <w:right w:val="none" w:sz="0" w:space="0" w:color="auto"/>
      </w:divBdr>
    </w:div>
    <w:div w:id="1700817698">
      <w:bodyDiv w:val="1"/>
      <w:marLeft w:val="0"/>
      <w:marRight w:val="0"/>
      <w:marTop w:val="0"/>
      <w:marBottom w:val="0"/>
      <w:divBdr>
        <w:top w:val="none" w:sz="0" w:space="0" w:color="auto"/>
        <w:left w:val="none" w:sz="0" w:space="0" w:color="auto"/>
        <w:bottom w:val="none" w:sz="0" w:space="0" w:color="auto"/>
        <w:right w:val="none" w:sz="0" w:space="0" w:color="auto"/>
      </w:divBdr>
    </w:div>
    <w:div w:id="1924334913">
      <w:bodyDiv w:val="1"/>
      <w:marLeft w:val="0"/>
      <w:marRight w:val="0"/>
      <w:marTop w:val="0"/>
      <w:marBottom w:val="0"/>
      <w:divBdr>
        <w:top w:val="none" w:sz="0" w:space="0" w:color="auto"/>
        <w:left w:val="none" w:sz="0" w:space="0" w:color="auto"/>
        <w:bottom w:val="none" w:sz="0" w:space="0" w:color="auto"/>
        <w:right w:val="none" w:sz="0" w:space="0" w:color="auto"/>
      </w:divBdr>
    </w:div>
    <w:div w:id="2069843045">
      <w:bodyDiv w:val="1"/>
      <w:marLeft w:val="0"/>
      <w:marRight w:val="0"/>
      <w:marTop w:val="0"/>
      <w:marBottom w:val="0"/>
      <w:divBdr>
        <w:top w:val="none" w:sz="0" w:space="0" w:color="auto"/>
        <w:left w:val="none" w:sz="0" w:space="0" w:color="auto"/>
        <w:bottom w:val="none" w:sz="0" w:space="0" w:color="auto"/>
        <w:right w:val="none" w:sz="0" w:space="0" w:color="auto"/>
      </w:divBdr>
    </w:div>
    <w:div w:id="211019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jass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64B21-40BD-4E25-88F4-F472093F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247</Words>
  <Characters>1413</Characters>
  <Application>Microsoft Office Word</Application>
  <DocSecurity>4</DocSecurity>
  <Lines>11</Lines>
  <Paragraphs>3</Paragraphs>
  <ScaleCrop>false</ScaleCrop>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阮军烽</dc:creator>
  <cp:keywords/>
  <dc:description/>
  <cp:lastModifiedBy>ZHONGM</cp:lastModifiedBy>
  <cp:revision>2</cp:revision>
  <cp:lastPrinted>2023-01-19T05:05:00Z</cp:lastPrinted>
  <dcterms:created xsi:type="dcterms:W3CDTF">2023-01-19T16:02:00Z</dcterms:created>
  <dcterms:modified xsi:type="dcterms:W3CDTF">2023-01-19T16:02:00Z</dcterms:modified>
</cp:coreProperties>
</file>