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BF4" w:rsidRDefault="00180C78" w:rsidP="00E86B8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上海东方证券资产管理有限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</w:t>
      </w:r>
    </w:p>
    <w:p w:rsidR="00BB3501" w:rsidRDefault="005E088E" w:rsidP="00E86B8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部分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1F5679">
        <w:rPr>
          <w:rFonts w:ascii="仿宋" w:eastAsia="仿宋" w:hAnsi="仿宋"/>
          <w:b/>
          <w:color w:val="000000" w:themeColor="text1"/>
          <w:sz w:val="32"/>
          <w:szCs w:val="32"/>
        </w:rPr>
        <w:t>2022</w:t>
      </w:r>
      <w:r w:rsidR="00180C78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6C4F51">
        <w:rPr>
          <w:rFonts w:ascii="仿宋" w:eastAsia="仿宋" w:hAnsi="仿宋" w:hint="eastAsia"/>
          <w:b/>
          <w:color w:val="000000" w:themeColor="text1"/>
          <w:sz w:val="32"/>
          <w:szCs w:val="32"/>
        </w:rPr>
        <w:t>第</w:t>
      </w:r>
      <w:r w:rsidR="00687623">
        <w:rPr>
          <w:rFonts w:ascii="仿宋" w:eastAsia="仿宋" w:hAnsi="仿宋" w:hint="eastAsia"/>
          <w:b/>
          <w:color w:val="000000" w:themeColor="text1"/>
          <w:sz w:val="32"/>
          <w:szCs w:val="32"/>
        </w:rPr>
        <w:t>四</w:t>
      </w:r>
      <w:r w:rsidR="006C4F5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4A1D50" w:rsidRDefault="00B16987" w:rsidP="00E86B8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CB0BF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7A2553">
        <w:rPr>
          <w:rFonts w:ascii="仿宋" w:eastAsia="仿宋" w:hAnsi="仿宋" w:hint="eastAsia"/>
          <w:color w:val="000000" w:themeColor="text1"/>
          <w:sz w:val="32"/>
          <w:szCs w:val="32"/>
        </w:rPr>
        <w:t>季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度报告所载资料不存在虚假记载、误导性陈述或重大遗漏，并对其内容的真实性、准确性和完整性承担个别及连带责任。</w:t>
      </w:r>
    </w:p>
    <w:p w:rsidR="00BB3501" w:rsidRPr="005A1AF7" w:rsidRDefault="00180C78" w:rsidP="00CB0BF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80C78">
        <w:rPr>
          <w:rFonts w:ascii="仿宋" w:eastAsia="仿宋" w:hAnsi="仿宋" w:hint="eastAsia"/>
          <w:color w:val="000000" w:themeColor="text1"/>
          <w:sz w:val="32"/>
          <w:szCs w:val="32"/>
        </w:rPr>
        <w:t>上海东方证券资产管理有限公司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516FF8">
        <w:rPr>
          <w:rFonts w:ascii="仿宋" w:eastAsia="仿宋" w:hAnsi="仿宋"/>
          <w:color w:val="000000" w:themeColor="text1"/>
          <w:sz w:val="32"/>
          <w:szCs w:val="32"/>
        </w:rPr>
        <w:t>86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只公募基金：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东方红中证竞争力指数发起式证券投资基金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东方红新动力灵活配置混合型证券投资基金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东方红产业升级灵活配置混合型证券投资基金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东方红睿元三年定期开放灵活配置混合型发起式证券投资基金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东方红中国优势灵活配置混合型证券投资基金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东方红京东大数据灵活配置混合型证券投资基金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东方红优势精选灵活配置混合型发起式证券投资基金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东方红沪港深灵活配置混合型证券投资基金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东方红优享红利沪港深灵活配置混合型证券投资基金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东方红睿丰灵活配置混合型证券投资基金</w:t>
      </w:r>
      <w:r w:rsidR="00C628B6" w:rsidRPr="00DA26B3">
        <w:rPr>
          <w:rFonts w:ascii="仿宋" w:eastAsia="仿宋" w:hAnsi="仿宋" w:hint="eastAsia"/>
          <w:color w:val="000000" w:themeColor="text1"/>
          <w:sz w:val="32"/>
          <w:szCs w:val="32"/>
        </w:rPr>
        <w:t>（LOF）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东方红睿阳三年定期开放灵活配置混合型证券投资基金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东方红睿轩三年定期开放灵活配置混合型证券投资基金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东方红睿满沪港深灵活配置混合型证券投资基金（LOF）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东方红睿华沪港深灵活配置混合型证券投资基金（LOF）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东方红睿玺三年定期开放灵活配置混合型证券投资基金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东方红睿泽三年定期开放灵活配置混合型证券投资基金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东方红恒元五年定期开放灵活配置混合型证券投资基金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东方红睿逸定期开放混合型发起式证券投资基金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东方红智逸沪港深定期开放混合型发起式证券投资基金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东方红领先精选灵活配置混合型证券投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东方红稳健精选混合型证券投资基金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东方红策略精选灵活配置混合型发起式证券投资基金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东方红价值精选混合型证券投资基金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东方红战略精选沪港深混合型证券投资基金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东方红配置精选混合型证券投资基金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东方红核心优选一年定期开放混合型证券投资基金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东方红创新优选三年定期开放混合型证券投资基金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东方红目标优选三年定期开放混合型证券投资基金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东方红收益增强债券型证券投资</w:t>
      </w:r>
      <w:r w:rsidR="00F24406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东方红汇利债券型证券投资基金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东方红汇阳债券型证券投资基金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东方红信用债债券型证券投资基金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东方红6个月定期开放纯债债券型发起式证券投资基金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东方红稳添利纯债债券型发起式证券投资基金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东方红益鑫纯债债券型证券投资基金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355EF" w:rsidRPr="00A355EF">
        <w:rPr>
          <w:rFonts w:ascii="仿宋" w:eastAsia="仿宋" w:hAnsi="仿宋" w:hint="eastAsia"/>
          <w:color w:val="000000" w:themeColor="text1"/>
          <w:sz w:val="32"/>
          <w:szCs w:val="32"/>
        </w:rPr>
        <w:t>东方红启元三年持有期混合型证券投资基金</w:t>
      </w:r>
      <w:r w:rsidR="003E010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355EF" w:rsidRPr="00A355EF">
        <w:rPr>
          <w:rFonts w:ascii="仿宋" w:eastAsia="仿宋" w:hAnsi="仿宋" w:hint="eastAsia"/>
          <w:color w:val="000000" w:themeColor="text1"/>
          <w:sz w:val="32"/>
          <w:szCs w:val="32"/>
        </w:rPr>
        <w:t>东方红聚利债券型证券投资基金</w:t>
      </w:r>
      <w:r w:rsidR="003E010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3E0109" w:rsidRPr="003E0109">
        <w:rPr>
          <w:rFonts w:ascii="仿宋" w:eastAsia="仿宋" w:hAnsi="仿宋" w:hint="eastAsia"/>
          <w:color w:val="000000" w:themeColor="text1"/>
          <w:sz w:val="32"/>
          <w:szCs w:val="32"/>
        </w:rPr>
        <w:t>东方红品质优选两年定期开放混合型证券投资基金</w:t>
      </w:r>
      <w:r w:rsidR="003E010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3E0109" w:rsidRPr="003E0109">
        <w:rPr>
          <w:rFonts w:ascii="仿宋" w:eastAsia="仿宋" w:hAnsi="仿宋" w:hint="eastAsia"/>
          <w:color w:val="000000" w:themeColor="text1"/>
          <w:sz w:val="32"/>
          <w:szCs w:val="32"/>
        </w:rPr>
        <w:t>东方红安鑫甄选一年持有期混合型证券投资基金</w:t>
      </w:r>
      <w:r w:rsidR="00BF2FE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3E0109" w:rsidRPr="003E0109">
        <w:rPr>
          <w:rFonts w:ascii="仿宋" w:eastAsia="仿宋" w:hAnsi="仿宋" w:hint="eastAsia"/>
          <w:color w:val="000000" w:themeColor="text1"/>
          <w:sz w:val="32"/>
          <w:szCs w:val="32"/>
        </w:rPr>
        <w:t>东方红鑫裕两年定期开放信用债债券型证券投资基金</w:t>
      </w:r>
      <w:r w:rsidR="00A47E4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F2FEA" w:rsidRPr="00BF2FEA">
        <w:rPr>
          <w:rFonts w:ascii="仿宋" w:eastAsia="仿宋" w:hAnsi="仿宋" w:hint="eastAsia"/>
          <w:color w:val="000000" w:themeColor="text1"/>
          <w:sz w:val="32"/>
          <w:szCs w:val="32"/>
        </w:rPr>
        <w:t>东方红匠心甄选一年持有期混合型证券投资基金</w:t>
      </w:r>
      <w:r w:rsidR="00A47E4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F2FEA" w:rsidRPr="00BF2FEA">
        <w:rPr>
          <w:rFonts w:ascii="仿宋" w:eastAsia="仿宋" w:hAnsi="仿宋" w:hint="eastAsia"/>
          <w:color w:val="000000" w:themeColor="text1"/>
          <w:sz w:val="32"/>
          <w:szCs w:val="32"/>
        </w:rPr>
        <w:t>东方红恒阳五年定期开放混合型证券投资基金</w:t>
      </w:r>
      <w:r w:rsidR="00A47E4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F2FEA" w:rsidRPr="00BF2FEA">
        <w:rPr>
          <w:rFonts w:ascii="仿宋" w:eastAsia="仿宋" w:hAnsi="仿宋" w:hint="eastAsia"/>
          <w:color w:val="000000" w:themeColor="text1"/>
          <w:sz w:val="32"/>
          <w:szCs w:val="32"/>
        </w:rPr>
        <w:t>东方红均衡优选两年定期开放混合型证券投资基金</w:t>
      </w:r>
      <w:r w:rsidR="00A47E4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F2FEA" w:rsidRPr="00BF2FEA">
        <w:rPr>
          <w:rFonts w:ascii="仿宋" w:eastAsia="仿宋" w:hAnsi="仿宋" w:hint="eastAsia"/>
          <w:color w:val="000000" w:themeColor="text1"/>
          <w:sz w:val="32"/>
          <w:szCs w:val="32"/>
        </w:rPr>
        <w:t>东方红启东三年持有期混合型证券投资基金</w:t>
      </w:r>
      <w:r w:rsidR="00D763AC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D763AC" w:rsidRPr="00D763AC">
        <w:rPr>
          <w:rFonts w:ascii="仿宋" w:eastAsia="仿宋" w:hAnsi="仿宋" w:hint="eastAsia"/>
          <w:color w:val="000000" w:themeColor="text1"/>
          <w:sz w:val="32"/>
          <w:szCs w:val="32"/>
        </w:rPr>
        <w:t>东方红颐和稳健养老目标两年持有期混合型基金中基金（FOF）</w:t>
      </w:r>
      <w:r w:rsidR="00D763AC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D763AC" w:rsidRPr="00D763AC">
        <w:rPr>
          <w:rFonts w:ascii="仿宋" w:eastAsia="仿宋" w:hAnsi="仿宋" w:hint="eastAsia"/>
          <w:color w:val="000000" w:themeColor="text1"/>
          <w:sz w:val="32"/>
          <w:szCs w:val="32"/>
        </w:rPr>
        <w:t>东方红优质甄选一年持有期混合型证券投资基金</w:t>
      </w:r>
      <w:r w:rsidR="00D763AC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D763AC" w:rsidRPr="00D763AC">
        <w:rPr>
          <w:rFonts w:ascii="仿宋" w:eastAsia="仿宋" w:hAnsi="仿宋" w:hint="eastAsia"/>
          <w:color w:val="000000" w:themeColor="text1"/>
          <w:sz w:val="32"/>
          <w:szCs w:val="32"/>
        </w:rPr>
        <w:t>东方红颐和积极养老目标五年持有期混合型基金中基金（FOF）</w:t>
      </w:r>
      <w:r w:rsidR="00D763AC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D763AC" w:rsidRPr="00D763AC">
        <w:rPr>
          <w:rFonts w:ascii="仿宋" w:eastAsia="仿宋" w:hAnsi="仿宋" w:hint="eastAsia"/>
          <w:color w:val="000000" w:themeColor="text1"/>
          <w:sz w:val="32"/>
          <w:szCs w:val="32"/>
        </w:rPr>
        <w:t>东方红益丰纯债债券型证券投资基金</w:t>
      </w:r>
      <w:r w:rsidR="00D763AC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D763AC" w:rsidRPr="00D763AC">
        <w:rPr>
          <w:rFonts w:ascii="仿宋" w:eastAsia="仿宋" w:hAnsi="仿宋" w:hint="eastAsia"/>
          <w:color w:val="000000" w:themeColor="text1"/>
          <w:sz w:val="32"/>
          <w:szCs w:val="32"/>
        </w:rPr>
        <w:t>东方红智远三年持有期混合型证券投资基金</w:t>
      </w:r>
      <w:r w:rsidR="00D763AC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D763AC" w:rsidRPr="00D763AC">
        <w:rPr>
          <w:rFonts w:ascii="仿宋" w:eastAsia="仿宋" w:hAnsi="仿宋" w:hint="eastAsia"/>
          <w:color w:val="000000" w:themeColor="text1"/>
          <w:sz w:val="32"/>
          <w:szCs w:val="32"/>
        </w:rPr>
        <w:t>东方红颐和平衡养老目标三年持有期混合型基金中基金（FOF）</w:t>
      </w:r>
      <w:r w:rsidR="00D763AC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D763AC" w:rsidRPr="00D763AC">
        <w:rPr>
          <w:rFonts w:ascii="仿宋" w:eastAsia="仿宋" w:hAnsi="仿宋" w:hint="eastAsia"/>
          <w:color w:val="000000" w:themeColor="text1"/>
          <w:sz w:val="32"/>
          <w:szCs w:val="32"/>
        </w:rPr>
        <w:t>东方红鑫泰66个月定期开放债券型证券投资基金</w:t>
      </w:r>
      <w:r w:rsidR="00BE087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E0871" w:rsidRPr="00BE0871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东方红明鉴优选两年定期开放混合型证券投资基金</w:t>
      </w:r>
      <w:r w:rsidR="00BE087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E0871" w:rsidRPr="00BE0871">
        <w:rPr>
          <w:rFonts w:ascii="仿宋" w:eastAsia="仿宋" w:hAnsi="仿宋" w:hint="eastAsia"/>
          <w:color w:val="000000" w:themeColor="text1"/>
          <w:sz w:val="32"/>
          <w:szCs w:val="32"/>
        </w:rPr>
        <w:t>东方红鼎元3个月定期开放混合型发起式证券投资基金</w:t>
      </w:r>
      <w:r w:rsidR="00BE087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E0871" w:rsidRPr="00BE0871">
        <w:rPr>
          <w:rFonts w:ascii="仿宋" w:eastAsia="仿宋" w:hAnsi="仿宋" w:hint="eastAsia"/>
          <w:color w:val="000000" w:themeColor="text1"/>
          <w:sz w:val="32"/>
          <w:szCs w:val="32"/>
        </w:rPr>
        <w:t>东方红鑫安39个月定期开放债券型证券投资基金</w:t>
      </w:r>
      <w:r w:rsidR="00BE087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E0871" w:rsidRPr="00BE0871">
        <w:rPr>
          <w:rFonts w:ascii="仿宋" w:eastAsia="仿宋" w:hAnsi="仿宋" w:hint="eastAsia"/>
          <w:color w:val="000000" w:themeColor="text1"/>
          <w:sz w:val="32"/>
          <w:szCs w:val="32"/>
        </w:rPr>
        <w:t>东方红招盈甄选一年持有期混合型证券投资基金</w:t>
      </w:r>
      <w:r w:rsidR="00BE087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E0871" w:rsidRPr="00BE0871">
        <w:rPr>
          <w:rFonts w:ascii="仿宋" w:eastAsia="仿宋" w:hAnsi="仿宋" w:hint="eastAsia"/>
          <w:color w:val="000000" w:themeColor="text1"/>
          <w:sz w:val="32"/>
          <w:szCs w:val="32"/>
        </w:rPr>
        <w:t>东方红启航三年持有期混合型证券投资基金</w:t>
      </w:r>
      <w:r w:rsidR="00355275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355275" w:rsidRPr="00355275">
        <w:rPr>
          <w:rFonts w:ascii="仿宋" w:eastAsia="仿宋" w:hAnsi="仿宋" w:hint="eastAsia"/>
          <w:color w:val="000000" w:themeColor="text1"/>
          <w:sz w:val="32"/>
          <w:szCs w:val="32"/>
        </w:rPr>
        <w:t>东方红多元策略混合型证券投资基金</w:t>
      </w:r>
      <w:r w:rsidR="00355275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355275" w:rsidRPr="00355275">
        <w:rPr>
          <w:rFonts w:ascii="仿宋" w:eastAsia="仿宋" w:hAnsi="仿宋" w:hint="eastAsia"/>
          <w:color w:val="000000" w:themeColor="text1"/>
          <w:sz w:val="32"/>
          <w:szCs w:val="32"/>
        </w:rPr>
        <w:t>东方红锦丰优选两年定期开放混合型证券投资基金</w:t>
      </w:r>
      <w:r w:rsidR="00210EE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10EE4" w:rsidRPr="00210EE4">
        <w:rPr>
          <w:rFonts w:ascii="仿宋" w:eastAsia="仿宋" w:hAnsi="仿宋" w:hint="eastAsia"/>
          <w:color w:val="000000" w:themeColor="text1"/>
          <w:sz w:val="32"/>
          <w:szCs w:val="32"/>
        </w:rPr>
        <w:t>东方红远见价值混合型证券投资基金</w:t>
      </w:r>
      <w:r w:rsidR="00210EE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10EE4" w:rsidRPr="00210EE4">
        <w:rPr>
          <w:rFonts w:ascii="仿宋" w:eastAsia="仿宋" w:hAnsi="仿宋" w:hint="eastAsia"/>
          <w:color w:val="000000" w:themeColor="text1"/>
          <w:sz w:val="32"/>
          <w:szCs w:val="32"/>
        </w:rPr>
        <w:t>东方红启瑞三年持有期混合型证券投资基金</w:t>
      </w:r>
      <w:r w:rsidR="00210EE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10EE4" w:rsidRPr="00210EE4">
        <w:rPr>
          <w:rFonts w:ascii="仿宋" w:eastAsia="仿宋" w:hAnsi="仿宋" w:hint="eastAsia"/>
          <w:color w:val="000000" w:themeColor="text1"/>
          <w:sz w:val="32"/>
          <w:szCs w:val="32"/>
        </w:rPr>
        <w:t>东方红欣和平衡配置两年持有期混合型基金中基金（FOF）</w:t>
      </w:r>
      <w:r w:rsidR="00210EE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10EE4" w:rsidRPr="00210EE4">
        <w:rPr>
          <w:rFonts w:ascii="仿宋" w:eastAsia="仿宋" w:hAnsi="仿宋" w:hint="eastAsia"/>
          <w:color w:val="000000" w:themeColor="text1"/>
          <w:sz w:val="32"/>
          <w:szCs w:val="32"/>
        </w:rPr>
        <w:t>东方红启阳三年持有期混合型证券投资基金</w:t>
      </w:r>
      <w:r w:rsidR="00210EE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10EE4" w:rsidRPr="00210EE4">
        <w:rPr>
          <w:rFonts w:ascii="仿宋" w:eastAsia="仿宋" w:hAnsi="仿宋" w:hint="eastAsia"/>
          <w:color w:val="000000" w:themeColor="text1"/>
          <w:sz w:val="32"/>
          <w:szCs w:val="32"/>
        </w:rPr>
        <w:t>东方红创新趋势混合型证券投资基金</w:t>
      </w:r>
      <w:r w:rsidR="00210EE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10EE4" w:rsidRPr="00210EE4">
        <w:rPr>
          <w:rFonts w:ascii="仿宋" w:eastAsia="仿宋" w:hAnsi="仿宋" w:hint="eastAsia"/>
          <w:color w:val="000000" w:themeColor="text1"/>
          <w:sz w:val="32"/>
          <w:szCs w:val="32"/>
        </w:rPr>
        <w:t>东方红启华三年持有期混合型证券投资基金</w:t>
      </w:r>
      <w:r w:rsidR="00210EE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10EE4" w:rsidRPr="00210EE4">
        <w:rPr>
          <w:rFonts w:ascii="仿宋" w:eastAsia="仿宋" w:hAnsi="仿宋" w:hint="eastAsia"/>
          <w:color w:val="000000" w:themeColor="text1"/>
          <w:sz w:val="32"/>
          <w:szCs w:val="32"/>
        </w:rPr>
        <w:t>东方红启恒三年持有期混合型证券投资基金</w:t>
      </w:r>
      <w:r w:rsidR="00210EE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10EE4" w:rsidRPr="00210EE4">
        <w:rPr>
          <w:rFonts w:ascii="仿宋" w:eastAsia="仿宋" w:hAnsi="仿宋" w:hint="eastAsia"/>
          <w:color w:val="000000" w:themeColor="text1"/>
          <w:sz w:val="32"/>
          <w:szCs w:val="32"/>
        </w:rPr>
        <w:t>东方红启盛三年持有期混合型证券投资基金</w:t>
      </w:r>
      <w:r w:rsidR="00210EE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10EE4" w:rsidRPr="00210EE4">
        <w:rPr>
          <w:rFonts w:ascii="仿宋" w:eastAsia="仿宋" w:hAnsi="仿宋" w:hint="eastAsia"/>
          <w:color w:val="000000" w:themeColor="text1"/>
          <w:sz w:val="32"/>
          <w:szCs w:val="32"/>
        </w:rPr>
        <w:t>东方红启程三年持有期混合型证券投资基金</w:t>
      </w:r>
      <w:r w:rsidR="00E7758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E77581" w:rsidRPr="00E77581">
        <w:rPr>
          <w:rFonts w:ascii="仿宋" w:eastAsia="仿宋" w:hAnsi="仿宋" w:hint="eastAsia"/>
          <w:color w:val="000000" w:themeColor="text1"/>
          <w:sz w:val="32"/>
          <w:szCs w:val="32"/>
        </w:rPr>
        <w:t>东方红新海混合型证券投资基金</w:t>
      </w:r>
      <w:r w:rsidR="00E7758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E77581" w:rsidRPr="00E77581">
        <w:rPr>
          <w:rFonts w:ascii="仿宋" w:eastAsia="仿宋" w:hAnsi="仿宋" w:hint="eastAsia"/>
          <w:color w:val="000000" w:themeColor="text1"/>
          <w:sz w:val="32"/>
          <w:szCs w:val="32"/>
        </w:rPr>
        <w:t>东方红新源三年持有期混合型证券投资基金</w:t>
      </w:r>
      <w:r w:rsidR="00E7758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E77581" w:rsidRPr="00E77581">
        <w:rPr>
          <w:rFonts w:ascii="仿宋" w:eastAsia="仿宋" w:hAnsi="仿宋" w:hint="eastAsia"/>
          <w:color w:val="000000" w:themeColor="text1"/>
          <w:sz w:val="32"/>
          <w:szCs w:val="32"/>
        </w:rPr>
        <w:t>东方红内需增长混合型证券投资基金</w:t>
      </w:r>
      <w:r w:rsidR="00E7758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E77581" w:rsidRPr="00E77581">
        <w:rPr>
          <w:rFonts w:ascii="仿宋" w:eastAsia="仿宋" w:hAnsi="仿宋" w:hint="eastAsia"/>
          <w:color w:val="000000" w:themeColor="text1"/>
          <w:sz w:val="32"/>
          <w:szCs w:val="32"/>
        </w:rPr>
        <w:t>东方红安盈甄选一年持有期混合型证券投资基金</w:t>
      </w:r>
      <w:r w:rsidR="00BD09C0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D09C0" w:rsidRPr="00E77581">
        <w:rPr>
          <w:rFonts w:ascii="仿宋" w:eastAsia="仿宋" w:hAnsi="仿宋" w:hint="eastAsia"/>
          <w:color w:val="000000" w:themeColor="text1"/>
          <w:sz w:val="32"/>
          <w:szCs w:val="32"/>
        </w:rPr>
        <w:t>东方红锦和甄选18个月持有期混合型证券投资基金</w:t>
      </w:r>
      <w:r w:rsidR="00C47B6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47B63" w:rsidRPr="00C47B63">
        <w:rPr>
          <w:rFonts w:ascii="仿宋" w:eastAsia="仿宋" w:hAnsi="仿宋" w:hint="eastAsia"/>
          <w:color w:val="000000" w:themeColor="text1"/>
          <w:sz w:val="32"/>
          <w:szCs w:val="32"/>
        </w:rPr>
        <w:t>东方红智华三年持有期混合型证券投资基金</w:t>
      </w:r>
      <w:r w:rsidR="00C47B6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47B63" w:rsidRPr="00C47B63">
        <w:rPr>
          <w:rFonts w:ascii="仿宋" w:eastAsia="仿宋" w:hAnsi="仿宋" w:hint="eastAsia"/>
          <w:color w:val="000000" w:themeColor="text1"/>
          <w:sz w:val="32"/>
          <w:szCs w:val="32"/>
        </w:rPr>
        <w:t>东方红启兴三年持有期混合型证券投资基金</w:t>
      </w:r>
      <w:r w:rsidR="001F567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F5679" w:rsidRPr="001F5679">
        <w:rPr>
          <w:rFonts w:ascii="仿宋" w:eastAsia="仿宋" w:hAnsi="仿宋" w:hint="eastAsia"/>
          <w:color w:val="000000" w:themeColor="text1"/>
          <w:sz w:val="32"/>
          <w:szCs w:val="32"/>
        </w:rPr>
        <w:t>东方红智选三年持有期混合型证券投资基金</w:t>
      </w:r>
      <w:r w:rsidR="001F567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F5679" w:rsidRPr="001F5679">
        <w:rPr>
          <w:rFonts w:ascii="仿宋" w:eastAsia="仿宋" w:hAnsi="仿宋" w:hint="eastAsia"/>
          <w:color w:val="000000" w:themeColor="text1"/>
          <w:sz w:val="32"/>
          <w:szCs w:val="32"/>
        </w:rPr>
        <w:t>东方红睿和三年定期开放混合型证券投资基金</w:t>
      </w:r>
      <w:r w:rsidR="001F567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F5679" w:rsidRPr="001F5679">
        <w:rPr>
          <w:rFonts w:ascii="仿宋" w:eastAsia="仿宋" w:hAnsi="仿宋" w:hint="eastAsia"/>
          <w:color w:val="000000" w:themeColor="text1"/>
          <w:sz w:val="32"/>
          <w:szCs w:val="32"/>
        </w:rPr>
        <w:t>东方红中证东方红红利低波动指数证券投资基金</w:t>
      </w:r>
      <w:r w:rsidR="001F567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F5679" w:rsidRPr="001F5679">
        <w:rPr>
          <w:rFonts w:ascii="仿宋" w:eastAsia="仿宋" w:hAnsi="仿宋" w:hint="eastAsia"/>
          <w:color w:val="000000" w:themeColor="text1"/>
          <w:sz w:val="32"/>
          <w:szCs w:val="32"/>
        </w:rPr>
        <w:t>东方红锦弘甄选两年持有期混合型证券投资基金</w:t>
      </w:r>
      <w:r w:rsidR="000C6418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0C6418" w:rsidRPr="000C6418">
        <w:rPr>
          <w:rFonts w:ascii="仿宋" w:eastAsia="仿宋" w:hAnsi="仿宋" w:hint="eastAsia"/>
          <w:color w:val="000000" w:themeColor="text1"/>
          <w:sz w:val="32"/>
          <w:szCs w:val="32"/>
        </w:rPr>
        <w:t>东方红ESG可持续投资混合型证券投资基金</w:t>
      </w:r>
      <w:r w:rsidR="000C6418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0C6418" w:rsidRPr="000C6418">
        <w:rPr>
          <w:rFonts w:ascii="仿宋" w:eastAsia="仿宋" w:hAnsi="仿宋" w:hint="eastAsia"/>
          <w:color w:val="000000" w:themeColor="text1"/>
          <w:sz w:val="32"/>
          <w:szCs w:val="32"/>
        </w:rPr>
        <w:t>东方红锦融甄选18个月持有期混合型证券投资基金</w:t>
      </w:r>
      <w:r w:rsidR="000C6418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0C6418" w:rsidRPr="000C6418">
        <w:rPr>
          <w:rFonts w:ascii="仿宋" w:eastAsia="仿宋" w:hAnsi="仿宋" w:hint="eastAsia"/>
          <w:color w:val="000000" w:themeColor="text1"/>
          <w:sz w:val="32"/>
          <w:szCs w:val="32"/>
        </w:rPr>
        <w:t>东方红医疗升级股票型发起式证券投资基金</w:t>
      </w:r>
      <w:r w:rsidR="000C6418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0C6418" w:rsidRPr="000C6418">
        <w:rPr>
          <w:rFonts w:ascii="仿宋" w:eastAsia="仿宋" w:hAnsi="仿宋" w:hint="eastAsia"/>
          <w:color w:val="000000" w:themeColor="text1"/>
          <w:sz w:val="32"/>
          <w:szCs w:val="32"/>
        </w:rPr>
        <w:t>东方红招瑞甄选18个月持有期混合型证券投资基金</w:t>
      </w:r>
      <w:r w:rsidR="000C6418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0C6418" w:rsidRPr="000C6418">
        <w:rPr>
          <w:rFonts w:ascii="仿宋" w:eastAsia="仿宋" w:hAnsi="仿宋" w:hint="eastAsia"/>
          <w:color w:val="000000" w:themeColor="text1"/>
          <w:sz w:val="32"/>
          <w:szCs w:val="32"/>
        </w:rPr>
        <w:t>东方红短债债券型证券投资基金</w:t>
      </w:r>
      <w:r w:rsidR="00516FF8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516FF8" w:rsidRPr="00516FF8">
        <w:rPr>
          <w:rFonts w:ascii="仿宋" w:eastAsia="仿宋" w:hAnsi="仿宋" w:hint="eastAsia"/>
          <w:color w:val="000000" w:themeColor="text1"/>
          <w:sz w:val="32"/>
          <w:szCs w:val="32"/>
        </w:rPr>
        <w:t>东方红民享甄选一年持有期混合型证券投资基金</w:t>
      </w:r>
      <w:r w:rsidR="00516FF8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516FF8" w:rsidRPr="00516FF8">
        <w:rPr>
          <w:rFonts w:ascii="仿宋" w:eastAsia="仿宋" w:hAnsi="仿宋" w:hint="eastAsia"/>
          <w:color w:val="000000" w:themeColor="text1"/>
          <w:sz w:val="32"/>
          <w:szCs w:val="32"/>
        </w:rPr>
        <w:t>东方红养老目标日期2045五年持有期混合型发起式基金中基金（FOF）</w:t>
      </w:r>
      <w:r w:rsidR="00516FF8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516FF8" w:rsidRPr="00516FF8">
        <w:rPr>
          <w:rFonts w:ascii="仿宋" w:eastAsia="仿宋" w:hAnsi="仿宋" w:hint="eastAsia"/>
          <w:color w:val="000000" w:themeColor="text1"/>
          <w:sz w:val="32"/>
          <w:szCs w:val="32"/>
        </w:rPr>
        <w:t>东方红货币市场基金</w:t>
      </w:r>
      <w:r w:rsidR="00CB0BF4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1F5679">
        <w:rPr>
          <w:rFonts w:ascii="仿宋" w:eastAsia="仿宋" w:hAnsi="仿宋"/>
          <w:color w:val="000000" w:themeColor="text1"/>
          <w:sz w:val="32"/>
          <w:szCs w:val="32"/>
        </w:rPr>
        <w:t>2022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6C4F51">
        <w:rPr>
          <w:rFonts w:ascii="仿宋" w:eastAsia="仿宋" w:hAnsi="仿宋" w:hint="eastAsia"/>
          <w:color w:val="000000" w:themeColor="text1"/>
          <w:sz w:val="32"/>
          <w:szCs w:val="32"/>
        </w:rPr>
        <w:t>第</w:t>
      </w:r>
      <w:r w:rsidR="00687623">
        <w:rPr>
          <w:rFonts w:ascii="仿宋" w:eastAsia="仿宋" w:hAnsi="仿宋" w:hint="eastAsia"/>
          <w:color w:val="000000" w:themeColor="text1"/>
          <w:sz w:val="32"/>
          <w:szCs w:val="32"/>
        </w:rPr>
        <w:t>四</w:t>
      </w:r>
      <w:r w:rsidR="006C4F51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687623">
        <w:rPr>
          <w:rFonts w:ascii="仿宋" w:eastAsia="仿宋" w:hAnsi="仿宋"/>
          <w:color w:val="000000" w:themeColor="text1"/>
          <w:sz w:val="32"/>
          <w:szCs w:val="32"/>
        </w:rPr>
        <w:t>2023</w:t>
      </w:r>
      <w:r w:rsidR="00516FF8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687623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687623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19745A" w:rsidRPr="0019745A">
        <w:rPr>
          <w:rFonts w:ascii="仿宋" w:eastAsia="仿宋" w:hAnsi="仿宋"/>
          <w:color w:val="000000" w:themeColor="text1"/>
          <w:sz w:val="32"/>
          <w:szCs w:val="32"/>
        </w:rPr>
        <w:t>https://www.dfham.com/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0F07E6" w:rsidRPr="00652896">
        <w:rPr>
          <w:rFonts w:ascii="仿宋" w:eastAsia="仿宋" w:hAnsi="仿宋" w:hint="eastAsia"/>
          <w:sz w:val="32"/>
          <w:szCs w:val="32"/>
        </w:rPr>
        <w:t>http://eid.</w:t>
      </w:r>
      <w:bookmarkStart w:id="0" w:name="_GoBack"/>
      <w:bookmarkEnd w:id="0"/>
      <w:r w:rsidR="000F07E6" w:rsidRPr="00652896">
        <w:rPr>
          <w:rFonts w:ascii="仿宋" w:eastAsia="仿宋" w:hAnsi="仿宋" w:hint="eastAsia"/>
          <w:sz w:val="32"/>
          <w:szCs w:val="32"/>
        </w:rPr>
        <w:t>csrc.gov.cn/fund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CB0BF4">
        <w:rPr>
          <w:rFonts w:ascii="仿宋" w:eastAsia="仿宋" w:hAnsi="仿宋"/>
          <w:color w:val="000000" w:themeColor="text1"/>
          <w:sz w:val="32"/>
          <w:szCs w:val="32"/>
        </w:rPr>
        <w:t>400</w:t>
      </w:r>
      <w:r w:rsidR="00CB0BF4">
        <w:rPr>
          <w:rFonts w:ascii="仿宋" w:eastAsia="仿宋" w:hAnsi="仿宋" w:hint="eastAsia"/>
          <w:color w:val="000000" w:themeColor="text1"/>
          <w:sz w:val="32"/>
          <w:szCs w:val="32"/>
        </w:rPr>
        <w:t>-</w:t>
      </w:r>
      <w:r w:rsidR="0019745A" w:rsidRPr="0019745A">
        <w:rPr>
          <w:rFonts w:ascii="仿宋" w:eastAsia="仿宋" w:hAnsi="仿宋"/>
          <w:color w:val="000000" w:themeColor="text1"/>
          <w:sz w:val="32"/>
          <w:szCs w:val="32"/>
        </w:rPr>
        <w:t>920</w:t>
      </w:r>
      <w:r w:rsidR="00CB0BF4">
        <w:rPr>
          <w:rFonts w:ascii="仿宋" w:eastAsia="仿宋" w:hAnsi="仿宋" w:hint="eastAsia"/>
          <w:color w:val="000000" w:themeColor="text1"/>
          <w:sz w:val="32"/>
          <w:szCs w:val="32"/>
        </w:rPr>
        <w:t>-</w:t>
      </w:r>
      <w:r w:rsidR="0019745A" w:rsidRPr="0019745A">
        <w:rPr>
          <w:rFonts w:ascii="仿宋" w:eastAsia="仿宋" w:hAnsi="仿宋"/>
          <w:color w:val="000000" w:themeColor="text1"/>
          <w:sz w:val="32"/>
          <w:szCs w:val="32"/>
        </w:rPr>
        <w:t>0808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CB0BF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CB0BF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CB0BF4" w:rsidRDefault="0019745A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</w:t>
      </w:r>
    </w:p>
    <w:p w:rsidR="00640E8D" w:rsidRDefault="00640E8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19745A" w:rsidP="00CB0BF4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上海</w:t>
      </w:r>
      <w:r w:rsidRPr="00180C78">
        <w:rPr>
          <w:rFonts w:ascii="仿宋" w:eastAsia="仿宋" w:hAnsi="仿宋" w:hint="eastAsia"/>
          <w:color w:val="000000" w:themeColor="text1"/>
          <w:sz w:val="32"/>
          <w:szCs w:val="32"/>
        </w:rPr>
        <w:t>东方证券资产管理有限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CB0BF4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 w:rsidR="00687623">
        <w:rPr>
          <w:rFonts w:ascii="仿宋" w:eastAsia="仿宋" w:hAnsi="仿宋"/>
          <w:color w:val="000000" w:themeColor="text1"/>
          <w:sz w:val="32"/>
          <w:szCs w:val="32"/>
        </w:rPr>
        <w:t>2023</w:t>
      </w:r>
      <w:r w:rsidR="00516FF8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687623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687623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C03" w:rsidRDefault="00A25C03" w:rsidP="009A149B">
      <w:r>
        <w:separator/>
      </w:r>
    </w:p>
  </w:endnote>
  <w:endnote w:type="continuationSeparator" w:id="0">
    <w:p w:rsidR="00A25C03" w:rsidRDefault="00A25C03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38287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86B85" w:rsidRPr="00E86B85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38287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86B85" w:rsidRPr="00E86B85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C03" w:rsidRDefault="00A25C03" w:rsidP="009A149B">
      <w:r>
        <w:separator/>
      </w:r>
    </w:p>
  </w:footnote>
  <w:footnote w:type="continuationSeparator" w:id="0">
    <w:p w:rsidR="00A25C03" w:rsidRDefault="00A25C03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978F1"/>
    <w:rsid w:val="000A0272"/>
    <w:rsid w:val="000A0ECE"/>
    <w:rsid w:val="000A588E"/>
    <w:rsid w:val="000B53A5"/>
    <w:rsid w:val="000C06E1"/>
    <w:rsid w:val="000C1032"/>
    <w:rsid w:val="000C6418"/>
    <w:rsid w:val="000D18EF"/>
    <w:rsid w:val="000E0A9E"/>
    <w:rsid w:val="000E13E9"/>
    <w:rsid w:val="000E7D66"/>
    <w:rsid w:val="000F07E6"/>
    <w:rsid w:val="000F407E"/>
    <w:rsid w:val="000F6458"/>
    <w:rsid w:val="001039BC"/>
    <w:rsid w:val="00103DD3"/>
    <w:rsid w:val="001279BE"/>
    <w:rsid w:val="0013251E"/>
    <w:rsid w:val="001445A9"/>
    <w:rsid w:val="00146307"/>
    <w:rsid w:val="001533B2"/>
    <w:rsid w:val="00153785"/>
    <w:rsid w:val="001623CF"/>
    <w:rsid w:val="00165D5C"/>
    <w:rsid w:val="00166B15"/>
    <w:rsid w:val="00174C8C"/>
    <w:rsid w:val="0017571E"/>
    <w:rsid w:val="00175AED"/>
    <w:rsid w:val="00180C78"/>
    <w:rsid w:val="00191702"/>
    <w:rsid w:val="00192262"/>
    <w:rsid w:val="0019745A"/>
    <w:rsid w:val="001A593B"/>
    <w:rsid w:val="001D04AB"/>
    <w:rsid w:val="001D2521"/>
    <w:rsid w:val="001D74AE"/>
    <w:rsid w:val="001E7CAD"/>
    <w:rsid w:val="001F125D"/>
    <w:rsid w:val="001F15CB"/>
    <w:rsid w:val="001F533E"/>
    <w:rsid w:val="001F5679"/>
    <w:rsid w:val="0020472E"/>
    <w:rsid w:val="00210EE4"/>
    <w:rsid w:val="0021172E"/>
    <w:rsid w:val="00221DE2"/>
    <w:rsid w:val="00234298"/>
    <w:rsid w:val="002343BD"/>
    <w:rsid w:val="0023568E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652"/>
    <w:rsid w:val="002B7B4F"/>
    <w:rsid w:val="002C5D36"/>
    <w:rsid w:val="002E24D1"/>
    <w:rsid w:val="002E79D9"/>
    <w:rsid w:val="002E7B0A"/>
    <w:rsid w:val="002F01EE"/>
    <w:rsid w:val="002F2B53"/>
    <w:rsid w:val="00303860"/>
    <w:rsid w:val="00311075"/>
    <w:rsid w:val="003117E6"/>
    <w:rsid w:val="0031471A"/>
    <w:rsid w:val="00315971"/>
    <w:rsid w:val="00315A18"/>
    <w:rsid w:val="00332619"/>
    <w:rsid w:val="00333802"/>
    <w:rsid w:val="003467B5"/>
    <w:rsid w:val="00355275"/>
    <w:rsid w:val="00355B7C"/>
    <w:rsid w:val="00361065"/>
    <w:rsid w:val="0036248F"/>
    <w:rsid w:val="0038287E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E0109"/>
    <w:rsid w:val="003E368D"/>
    <w:rsid w:val="003F4E13"/>
    <w:rsid w:val="003F6960"/>
    <w:rsid w:val="0040020D"/>
    <w:rsid w:val="00405ADB"/>
    <w:rsid w:val="004254EE"/>
    <w:rsid w:val="00430D19"/>
    <w:rsid w:val="00433480"/>
    <w:rsid w:val="0043620F"/>
    <w:rsid w:val="0043655D"/>
    <w:rsid w:val="00437D86"/>
    <w:rsid w:val="00441246"/>
    <w:rsid w:val="00441E0B"/>
    <w:rsid w:val="004446D5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1D50"/>
    <w:rsid w:val="004A54A6"/>
    <w:rsid w:val="004B1105"/>
    <w:rsid w:val="004C3109"/>
    <w:rsid w:val="004C44C4"/>
    <w:rsid w:val="004C625A"/>
    <w:rsid w:val="004C6355"/>
    <w:rsid w:val="004C6ED7"/>
    <w:rsid w:val="004E1D5E"/>
    <w:rsid w:val="004E630B"/>
    <w:rsid w:val="004F7313"/>
    <w:rsid w:val="00510237"/>
    <w:rsid w:val="005158A6"/>
    <w:rsid w:val="00516FF8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56AE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B6E93"/>
    <w:rsid w:val="005B738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37106"/>
    <w:rsid w:val="00640E8D"/>
    <w:rsid w:val="00641CEA"/>
    <w:rsid w:val="006479C2"/>
    <w:rsid w:val="0065080E"/>
    <w:rsid w:val="00652896"/>
    <w:rsid w:val="00655229"/>
    <w:rsid w:val="00656B0C"/>
    <w:rsid w:val="0066254F"/>
    <w:rsid w:val="0066309A"/>
    <w:rsid w:val="0066627D"/>
    <w:rsid w:val="006832A2"/>
    <w:rsid w:val="00684A20"/>
    <w:rsid w:val="00687623"/>
    <w:rsid w:val="00690EC4"/>
    <w:rsid w:val="006962CB"/>
    <w:rsid w:val="006A0BB0"/>
    <w:rsid w:val="006A7F42"/>
    <w:rsid w:val="006B4697"/>
    <w:rsid w:val="006C4F51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16C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56E8F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151E"/>
    <w:rsid w:val="0079304F"/>
    <w:rsid w:val="00794869"/>
    <w:rsid w:val="00797876"/>
    <w:rsid w:val="007A2553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17C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8F1B86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2EE0"/>
    <w:rsid w:val="00993CBF"/>
    <w:rsid w:val="00997D63"/>
    <w:rsid w:val="009A149B"/>
    <w:rsid w:val="009A7FD8"/>
    <w:rsid w:val="009B33C8"/>
    <w:rsid w:val="009B5D57"/>
    <w:rsid w:val="009C15E2"/>
    <w:rsid w:val="009C33BF"/>
    <w:rsid w:val="009C3820"/>
    <w:rsid w:val="009E35EB"/>
    <w:rsid w:val="009E64F2"/>
    <w:rsid w:val="009E7875"/>
    <w:rsid w:val="009F4268"/>
    <w:rsid w:val="009F72D1"/>
    <w:rsid w:val="00A04774"/>
    <w:rsid w:val="00A144A6"/>
    <w:rsid w:val="00A20C1B"/>
    <w:rsid w:val="00A21627"/>
    <w:rsid w:val="00A25C03"/>
    <w:rsid w:val="00A355EF"/>
    <w:rsid w:val="00A37A94"/>
    <w:rsid w:val="00A41611"/>
    <w:rsid w:val="00A441B7"/>
    <w:rsid w:val="00A447AF"/>
    <w:rsid w:val="00A46430"/>
    <w:rsid w:val="00A47E4F"/>
    <w:rsid w:val="00A517CC"/>
    <w:rsid w:val="00A5780A"/>
    <w:rsid w:val="00A62B15"/>
    <w:rsid w:val="00A63901"/>
    <w:rsid w:val="00A63F21"/>
    <w:rsid w:val="00A7247E"/>
    <w:rsid w:val="00A72BFA"/>
    <w:rsid w:val="00A72FCD"/>
    <w:rsid w:val="00A73EBD"/>
    <w:rsid w:val="00A74844"/>
    <w:rsid w:val="00A81D7B"/>
    <w:rsid w:val="00A87DCB"/>
    <w:rsid w:val="00AB49A1"/>
    <w:rsid w:val="00AC1161"/>
    <w:rsid w:val="00AD18DD"/>
    <w:rsid w:val="00AD562B"/>
    <w:rsid w:val="00AD6459"/>
    <w:rsid w:val="00AE3F47"/>
    <w:rsid w:val="00AE69BF"/>
    <w:rsid w:val="00AF7347"/>
    <w:rsid w:val="00B014DF"/>
    <w:rsid w:val="00B11B77"/>
    <w:rsid w:val="00B160AA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319D"/>
    <w:rsid w:val="00B7491E"/>
    <w:rsid w:val="00B763C4"/>
    <w:rsid w:val="00B81F22"/>
    <w:rsid w:val="00B91560"/>
    <w:rsid w:val="00B9364B"/>
    <w:rsid w:val="00B95F9A"/>
    <w:rsid w:val="00B96680"/>
    <w:rsid w:val="00BA0E21"/>
    <w:rsid w:val="00BA1434"/>
    <w:rsid w:val="00BA3915"/>
    <w:rsid w:val="00BA3AE4"/>
    <w:rsid w:val="00BA45BA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09C0"/>
    <w:rsid w:val="00BD1958"/>
    <w:rsid w:val="00BD3CFA"/>
    <w:rsid w:val="00BD7C42"/>
    <w:rsid w:val="00BE0871"/>
    <w:rsid w:val="00BE2CDD"/>
    <w:rsid w:val="00BE6EA1"/>
    <w:rsid w:val="00BF22CF"/>
    <w:rsid w:val="00BF234E"/>
    <w:rsid w:val="00BF2747"/>
    <w:rsid w:val="00BF2F67"/>
    <w:rsid w:val="00BF2FEA"/>
    <w:rsid w:val="00BF5588"/>
    <w:rsid w:val="00BF5C26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47B63"/>
    <w:rsid w:val="00C51B56"/>
    <w:rsid w:val="00C5361C"/>
    <w:rsid w:val="00C53B3E"/>
    <w:rsid w:val="00C61988"/>
    <w:rsid w:val="00C628B6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06AA"/>
    <w:rsid w:val="00C9160A"/>
    <w:rsid w:val="00C972C4"/>
    <w:rsid w:val="00CA1FEF"/>
    <w:rsid w:val="00CA25FC"/>
    <w:rsid w:val="00CA6A56"/>
    <w:rsid w:val="00CB0BF4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2666A"/>
    <w:rsid w:val="00D3262F"/>
    <w:rsid w:val="00D34402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763AC"/>
    <w:rsid w:val="00D919AF"/>
    <w:rsid w:val="00D937BD"/>
    <w:rsid w:val="00DA2D7C"/>
    <w:rsid w:val="00DB6F0A"/>
    <w:rsid w:val="00DD7BAA"/>
    <w:rsid w:val="00DE0FFA"/>
    <w:rsid w:val="00DE6A70"/>
    <w:rsid w:val="00DF3DF3"/>
    <w:rsid w:val="00DF5A0C"/>
    <w:rsid w:val="00DF5AA8"/>
    <w:rsid w:val="00E06729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77581"/>
    <w:rsid w:val="00E81A0A"/>
    <w:rsid w:val="00E86B85"/>
    <w:rsid w:val="00E95F43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4406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styleId="ad">
    <w:name w:val="Revision"/>
    <w:hidden/>
    <w:uiPriority w:val="99"/>
    <w:semiHidden/>
    <w:rsid w:val="003E36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0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9B43F-28A5-473C-8768-B73F552B0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340</Words>
  <Characters>1940</Characters>
  <Application>Microsoft Office Word</Application>
  <DocSecurity>4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2023-01-19T16:02:00Z</dcterms:created>
  <dcterms:modified xsi:type="dcterms:W3CDTF">2023-01-19T16:02:00Z</dcterms:modified>
</cp:coreProperties>
</file>