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501" w:rsidRPr="003D0232" w:rsidRDefault="004E1E31" w:rsidP="00D519B3">
      <w:pPr>
        <w:spacing w:line="360" w:lineRule="auto"/>
        <w:ind w:firstLineChars="50" w:firstLine="141"/>
        <w:jc w:val="center"/>
        <w:rPr>
          <w:rFonts w:ascii="Times New Roman" w:eastAsia="宋体" w:hAnsi="Times New Roman" w:cs="Times New Roman"/>
          <w:b/>
          <w:color w:val="000000" w:themeColor="text1"/>
          <w:sz w:val="28"/>
          <w:szCs w:val="28"/>
        </w:rPr>
      </w:pPr>
      <w:bookmarkStart w:id="0" w:name="_GoBack"/>
      <w:bookmarkEnd w:id="0"/>
      <w:r w:rsidRPr="003D0232">
        <w:rPr>
          <w:rFonts w:ascii="Times New Roman" w:eastAsia="宋体" w:hAnsi="Times New Roman" w:cs="Times New Roman"/>
          <w:b/>
          <w:color w:val="000000" w:themeColor="text1"/>
          <w:sz w:val="28"/>
          <w:szCs w:val="28"/>
        </w:rPr>
        <w:t>国泰基金管理有限</w:t>
      </w:r>
      <w:r w:rsidR="005E088E" w:rsidRPr="003D0232">
        <w:rPr>
          <w:rFonts w:ascii="Times New Roman" w:eastAsia="宋体" w:hAnsi="Times New Roman" w:cs="Times New Roman"/>
          <w:b/>
          <w:color w:val="000000" w:themeColor="text1"/>
          <w:sz w:val="28"/>
          <w:szCs w:val="28"/>
        </w:rPr>
        <w:t>公司旗下部分基金</w:t>
      </w:r>
      <w:r w:rsidR="00AD13DA" w:rsidRPr="003D0232">
        <w:rPr>
          <w:rFonts w:ascii="Times New Roman" w:eastAsia="宋体" w:hAnsi="Times New Roman" w:cs="Times New Roman"/>
          <w:b/>
          <w:color w:val="000000" w:themeColor="text1"/>
          <w:sz w:val="28"/>
          <w:szCs w:val="28"/>
        </w:rPr>
        <w:t>202</w:t>
      </w:r>
      <w:r w:rsidR="00AD13DA">
        <w:rPr>
          <w:rFonts w:ascii="Times New Roman" w:eastAsia="宋体" w:hAnsi="Times New Roman" w:cs="Times New Roman"/>
          <w:b/>
          <w:color w:val="000000" w:themeColor="text1"/>
          <w:sz w:val="28"/>
          <w:szCs w:val="28"/>
        </w:rPr>
        <w:t>2</w:t>
      </w:r>
      <w:r w:rsidRPr="003D0232">
        <w:rPr>
          <w:rFonts w:ascii="Times New Roman" w:eastAsia="宋体" w:hAnsi="Times New Roman" w:cs="Times New Roman"/>
          <w:b/>
          <w:color w:val="000000" w:themeColor="text1"/>
          <w:sz w:val="28"/>
          <w:szCs w:val="28"/>
        </w:rPr>
        <w:t>年</w:t>
      </w:r>
      <w:r w:rsidR="00AD13DA" w:rsidRPr="00AD13DA">
        <w:rPr>
          <w:rFonts w:ascii="Times New Roman" w:eastAsia="宋体" w:hAnsi="Times New Roman" w:cs="Times New Roman" w:hint="eastAsia"/>
          <w:b/>
          <w:color w:val="000000" w:themeColor="text1"/>
          <w:sz w:val="28"/>
          <w:szCs w:val="28"/>
        </w:rPr>
        <w:t>第</w:t>
      </w:r>
      <w:r w:rsidR="00FD1C66">
        <w:rPr>
          <w:rFonts w:ascii="Times New Roman" w:eastAsia="宋体" w:hAnsi="Times New Roman" w:cs="Times New Roman" w:hint="eastAsia"/>
          <w:b/>
          <w:color w:val="000000" w:themeColor="text1"/>
          <w:sz w:val="28"/>
          <w:szCs w:val="28"/>
        </w:rPr>
        <w:t>四</w:t>
      </w:r>
      <w:r w:rsidR="00AD13DA" w:rsidRPr="00AD13DA">
        <w:rPr>
          <w:rFonts w:ascii="Times New Roman" w:eastAsia="宋体" w:hAnsi="Times New Roman" w:cs="Times New Roman" w:hint="eastAsia"/>
          <w:b/>
          <w:color w:val="000000" w:themeColor="text1"/>
          <w:sz w:val="28"/>
          <w:szCs w:val="28"/>
        </w:rPr>
        <w:t>季度报告提示性公告</w:t>
      </w:r>
    </w:p>
    <w:p w:rsidR="00B16987" w:rsidRPr="003D0232" w:rsidRDefault="00B16987" w:rsidP="00D519B3">
      <w:pPr>
        <w:spacing w:line="360" w:lineRule="auto"/>
        <w:ind w:firstLineChars="50" w:firstLine="105"/>
        <w:jc w:val="center"/>
        <w:rPr>
          <w:rFonts w:ascii="Times New Roman" w:eastAsia="宋体" w:hAnsi="Times New Roman" w:cs="Times New Roman"/>
          <w:b/>
          <w:color w:val="000000" w:themeColor="text1"/>
          <w:szCs w:val="21"/>
        </w:rPr>
      </w:pPr>
    </w:p>
    <w:p w:rsidR="00BB3501" w:rsidRPr="003D0232" w:rsidRDefault="00A6206F" w:rsidP="00D519B3">
      <w:pPr>
        <w:spacing w:line="360" w:lineRule="auto"/>
        <w:ind w:firstLineChars="250" w:firstLine="525"/>
        <w:rPr>
          <w:rFonts w:ascii="Times New Roman" w:eastAsia="宋体" w:hAnsi="Times New Roman" w:cs="Times New Roman"/>
          <w:color w:val="000000" w:themeColor="text1"/>
          <w:szCs w:val="21"/>
        </w:rPr>
      </w:pPr>
      <w:r w:rsidRPr="003D0232">
        <w:rPr>
          <w:rFonts w:ascii="Times New Roman" w:eastAsia="宋体" w:hAnsi="Times New Roman" w:cs="Times New Roman"/>
          <w:color w:val="000000" w:themeColor="text1"/>
          <w:szCs w:val="21"/>
        </w:rPr>
        <w:t>国泰基金管理有限公司（以下简称本</w:t>
      </w:r>
      <w:r w:rsidR="002A618C" w:rsidRPr="003D0232">
        <w:rPr>
          <w:rFonts w:ascii="Times New Roman" w:eastAsia="宋体" w:hAnsi="Times New Roman" w:cs="Times New Roman"/>
          <w:color w:val="000000" w:themeColor="text1"/>
          <w:szCs w:val="21"/>
        </w:rPr>
        <w:t>基金管理人</w:t>
      </w:r>
      <w:r w:rsidRPr="003D0232">
        <w:rPr>
          <w:rFonts w:ascii="Times New Roman" w:eastAsia="宋体" w:hAnsi="Times New Roman" w:cs="Times New Roman"/>
          <w:color w:val="000000" w:themeColor="text1"/>
          <w:szCs w:val="21"/>
        </w:rPr>
        <w:t>）</w:t>
      </w:r>
      <w:r w:rsidR="00B16987" w:rsidRPr="003D0232">
        <w:rPr>
          <w:rFonts w:ascii="Times New Roman" w:eastAsia="宋体" w:hAnsi="Times New Roman" w:cs="Times New Roman"/>
          <w:color w:val="000000" w:themeColor="text1"/>
          <w:szCs w:val="21"/>
        </w:rPr>
        <w:t>董事会及董事保证基金</w:t>
      </w:r>
      <w:r w:rsidR="00AD13DA" w:rsidRPr="00AD13DA">
        <w:rPr>
          <w:rFonts w:ascii="Times New Roman" w:eastAsia="宋体" w:hAnsi="Times New Roman" w:cs="Times New Roman" w:hint="eastAsia"/>
          <w:color w:val="000000" w:themeColor="text1"/>
          <w:szCs w:val="21"/>
        </w:rPr>
        <w:t>202</w:t>
      </w:r>
      <w:r w:rsidR="00AD13DA">
        <w:rPr>
          <w:rFonts w:ascii="Times New Roman" w:eastAsia="宋体" w:hAnsi="Times New Roman" w:cs="Times New Roman"/>
          <w:color w:val="000000" w:themeColor="text1"/>
          <w:szCs w:val="21"/>
        </w:rPr>
        <w:t>2</w:t>
      </w:r>
      <w:r w:rsidR="00AD13DA" w:rsidRPr="00AD13DA">
        <w:rPr>
          <w:rFonts w:ascii="Times New Roman" w:eastAsia="宋体" w:hAnsi="Times New Roman" w:cs="Times New Roman" w:hint="eastAsia"/>
          <w:color w:val="000000" w:themeColor="text1"/>
          <w:szCs w:val="21"/>
        </w:rPr>
        <w:t>年第</w:t>
      </w:r>
      <w:r w:rsidR="00FD1C66">
        <w:rPr>
          <w:rFonts w:ascii="Times New Roman" w:eastAsia="宋体" w:hAnsi="Times New Roman" w:cs="Times New Roman" w:hint="eastAsia"/>
          <w:color w:val="000000" w:themeColor="text1"/>
          <w:szCs w:val="21"/>
        </w:rPr>
        <w:t>四</w:t>
      </w:r>
      <w:r w:rsidR="00AD13DA" w:rsidRPr="00AD13DA">
        <w:rPr>
          <w:rFonts w:ascii="Times New Roman" w:eastAsia="宋体" w:hAnsi="Times New Roman" w:cs="Times New Roman" w:hint="eastAsia"/>
          <w:color w:val="000000" w:themeColor="text1"/>
          <w:szCs w:val="21"/>
        </w:rPr>
        <w:t>季度报告</w:t>
      </w:r>
      <w:r w:rsidR="00B16987" w:rsidRPr="003D0232">
        <w:rPr>
          <w:rFonts w:ascii="Times New Roman" w:eastAsia="宋体" w:hAnsi="Times New Roman" w:cs="Times New Roman"/>
          <w:color w:val="000000" w:themeColor="text1"/>
          <w:szCs w:val="21"/>
        </w:rPr>
        <w:t>所载资料不存在虚假记载、误导性陈述或重大遗漏，并对其内容的真实性、准确性和完整性承担个别及连带责任。</w:t>
      </w:r>
    </w:p>
    <w:p w:rsidR="00BB3501" w:rsidRPr="003D0232" w:rsidRDefault="00A6206F" w:rsidP="00D519B3">
      <w:pPr>
        <w:spacing w:line="360" w:lineRule="auto"/>
        <w:ind w:firstLineChars="250" w:firstLine="525"/>
        <w:rPr>
          <w:rFonts w:ascii="Times New Roman" w:eastAsia="宋体" w:hAnsi="Times New Roman" w:cs="Times New Roman"/>
          <w:color w:val="000000" w:themeColor="text1"/>
          <w:szCs w:val="21"/>
        </w:rPr>
      </w:pPr>
      <w:r w:rsidRPr="003D0232">
        <w:rPr>
          <w:rFonts w:ascii="Times New Roman" w:eastAsia="宋体" w:hAnsi="Times New Roman" w:cs="Times New Roman"/>
          <w:color w:val="000000" w:themeColor="text1"/>
          <w:szCs w:val="21"/>
        </w:rPr>
        <w:t>本</w:t>
      </w:r>
      <w:r w:rsidR="002A618C" w:rsidRPr="003D0232">
        <w:rPr>
          <w:rFonts w:ascii="Times New Roman" w:eastAsia="宋体" w:hAnsi="Times New Roman" w:cs="Times New Roman"/>
          <w:color w:val="000000" w:themeColor="text1"/>
          <w:szCs w:val="21"/>
        </w:rPr>
        <w:t>基金管理人</w:t>
      </w:r>
      <w:r w:rsidR="00056EE0" w:rsidRPr="003D0232">
        <w:rPr>
          <w:rFonts w:ascii="Times New Roman" w:eastAsia="宋体" w:hAnsi="Times New Roman" w:cs="Times New Roman"/>
          <w:color w:val="000000" w:themeColor="text1"/>
          <w:szCs w:val="21"/>
        </w:rPr>
        <w:t>旗下</w:t>
      </w:r>
      <w:r w:rsidR="00FD1C66">
        <w:rPr>
          <w:rFonts w:ascii="Times New Roman" w:eastAsia="宋体" w:hAnsi="Times New Roman" w:cs="Times New Roman"/>
          <w:color w:val="000000" w:themeColor="text1"/>
          <w:szCs w:val="21"/>
        </w:rPr>
        <w:t>229</w:t>
      </w:r>
      <w:r w:rsidR="004E1E31" w:rsidRPr="003D0232">
        <w:rPr>
          <w:rFonts w:ascii="Times New Roman" w:eastAsia="宋体" w:hAnsi="Times New Roman" w:cs="Times New Roman"/>
          <w:color w:val="000000" w:themeColor="text1"/>
          <w:szCs w:val="21"/>
        </w:rPr>
        <w:t>只基金</w:t>
      </w:r>
      <w:r w:rsidR="00217A1A" w:rsidRPr="003D0232">
        <w:rPr>
          <w:rFonts w:ascii="Times New Roman" w:eastAsia="宋体" w:hAnsi="Times New Roman" w:cs="Times New Roman"/>
          <w:color w:val="000000" w:themeColor="text1"/>
          <w:szCs w:val="21"/>
        </w:rPr>
        <w:t>（具体基金列表请详见附件）</w:t>
      </w:r>
      <w:r w:rsidR="00BB3501" w:rsidRPr="003D0232">
        <w:rPr>
          <w:rFonts w:ascii="Times New Roman" w:eastAsia="宋体" w:hAnsi="Times New Roman" w:cs="Times New Roman"/>
          <w:color w:val="000000" w:themeColor="text1"/>
          <w:szCs w:val="21"/>
        </w:rPr>
        <w:t>的</w:t>
      </w:r>
      <w:r w:rsidR="00AD13DA" w:rsidRPr="00AD13DA">
        <w:rPr>
          <w:rFonts w:ascii="Times New Roman" w:eastAsia="宋体" w:hAnsi="Times New Roman" w:cs="Times New Roman" w:hint="eastAsia"/>
          <w:color w:val="000000" w:themeColor="text1"/>
          <w:szCs w:val="21"/>
        </w:rPr>
        <w:t>2022</w:t>
      </w:r>
      <w:r w:rsidR="00AD13DA" w:rsidRPr="00AD13DA">
        <w:rPr>
          <w:rFonts w:ascii="Times New Roman" w:eastAsia="宋体" w:hAnsi="Times New Roman" w:cs="Times New Roman" w:hint="eastAsia"/>
          <w:color w:val="000000" w:themeColor="text1"/>
          <w:szCs w:val="21"/>
        </w:rPr>
        <w:t>年第</w:t>
      </w:r>
      <w:r w:rsidR="00FD1C66">
        <w:rPr>
          <w:rFonts w:ascii="Times New Roman" w:eastAsia="宋体" w:hAnsi="Times New Roman" w:cs="Times New Roman" w:hint="eastAsia"/>
          <w:color w:val="000000" w:themeColor="text1"/>
          <w:szCs w:val="21"/>
        </w:rPr>
        <w:t>四</w:t>
      </w:r>
      <w:r w:rsidR="00AD13DA" w:rsidRPr="00AD13DA">
        <w:rPr>
          <w:rFonts w:ascii="Times New Roman" w:eastAsia="宋体" w:hAnsi="Times New Roman" w:cs="Times New Roman" w:hint="eastAsia"/>
          <w:color w:val="000000" w:themeColor="text1"/>
          <w:szCs w:val="21"/>
        </w:rPr>
        <w:t>季度报告</w:t>
      </w:r>
      <w:r w:rsidR="00BB3501" w:rsidRPr="003D0232">
        <w:rPr>
          <w:rFonts w:ascii="Times New Roman" w:eastAsia="宋体" w:hAnsi="Times New Roman" w:cs="Times New Roman"/>
          <w:color w:val="000000" w:themeColor="text1"/>
          <w:szCs w:val="21"/>
        </w:rPr>
        <w:t>全文于</w:t>
      </w:r>
      <w:r w:rsidR="00FD1C66" w:rsidRPr="003D0232">
        <w:rPr>
          <w:rFonts w:ascii="Times New Roman" w:eastAsia="宋体" w:hAnsi="Times New Roman" w:cs="Times New Roman"/>
          <w:color w:val="000000" w:themeColor="text1"/>
          <w:szCs w:val="21"/>
        </w:rPr>
        <w:t>202</w:t>
      </w:r>
      <w:r w:rsidR="00FD1C66">
        <w:rPr>
          <w:rFonts w:ascii="Times New Roman" w:eastAsia="宋体" w:hAnsi="Times New Roman" w:cs="Times New Roman"/>
          <w:color w:val="000000" w:themeColor="text1"/>
          <w:szCs w:val="21"/>
        </w:rPr>
        <w:t>3</w:t>
      </w:r>
      <w:r w:rsidR="00835F3A" w:rsidRPr="003D0232">
        <w:rPr>
          <w:rFonts w:ascii="Times New Roman" w:eastAsia="宋体" w:hAnsi="Times New Roman" w:cs="Times New Roman"/>
          <w:color w:val="000000" w:themeColor="text1"/>
          <w:szCs w:val="21"/>
        </w:rPr>
        <w:t>年</w:t>
      </w:r>
      <w:r w:rsidR="00FD1C66">
        <w:rPr>
          <w:rFonts w:ascii="Times New Roman" w:eastAsia="宋体" w:hAnsi="Times New Roman" w:cs="Times New Roman"/>
          <w:color w:val="000000" w:themeColor="text1"/>
          <w:szCs w:val="21"/>
        </w:rPr>
        <w:t>1</w:t>
      </w:r>
      <w:r w:rsidR="00BB3501" w:rsidRPr="003D0232">
        <w:rPr>
          <w:rFonts w:ascii="Times New Roman" w:eastAsia="宋体" w:hAnsi="Times New Roman" w:cs="Times New Roman"/>
          <w:color w:val="000000" w:themeColor="text1"/>
          <w:szCs w:val="21"/>
        </w:rPr>
        <w:t>月</w:t>
      </w:r>
      <w:r w:rsidR="00FD1C66">
        <w:rPr>
          <w:rFonts w:ascii="Times New Roman" w:eastAsia="宋体" w:hAnsi="Times New Roman" w:cs="Times New Roman"/>
          <w:color w:val="000000" w:themeColor="text1"/>
          <w:szCs w:val="21"/>
        </w:rPr>
        <w:t>20</w:t>
      </w:r>
      <w:r w:rsidR="00BB3501" w:rsidRPr="003D0232">
        <w:rPr>
          <w:rFonts w:ascii="Times New Roman" w:eastAsia="宋体" w:hAnsi="Times New Roman" w:cs="Times New Roman"/>
          <w:color w:val="000000" w:themeColor="text1"/>
          <w:szCs w:val="21"/>
        </w:rPr>
        <w:t>日在本</w:t>
      </w:r>
      <w:r w:rsidR="002A618C" w:rsidRPr="003D0232">
        <w:rPr>
          <w:rFonts w:ascii="Times New Roman" w:eastAsia="宋体" w:hAnsi="Times New Roman" w:cs="Times New Roman"/>
          <w:color w:val="000000" w:themeColor="text1"/>
          <w:szCs w:val="21"/>
        </w:rPr>
        <w:t>基金管理人</w:t>
      </w:r>
      <w:r w:rsidR="00BB3501" w:rsidRPr="003D0232">
        <w:rPr>
          <w:rFonts w:ascii="Times New Roman" w:eastAsia="宋体" w:hAnsi="Times New Roman" w:cs="Times New Roman"/>
          <w:color w:val="000000" w:themeColor="text1"/>
          <w:szCs w:val="21"/>
        </w:rPr>
        <w:t>网站</w:t>
      </w:r>
      <w:r w:rsidR="004E1E31" w:rsidRPr="003D0232">
        <w:rPr>
          <w:rFonts w:ascii="Times New Roman" w:eastAsia="宋体" w:hAnsi="Times New Roman" w:cs="Times New Roman"/>
          <w:color w:val="000000" w:themeColor="text1"/>
          <w:szCs w:val="21"/>
        </w:rPr>
        <w:t>www.gtfund.com</w:t>
      </w:r>
      <w:r w:rsidR="00BB3501" w:rsidRPr="003D0232">
        <w:rPr>
          <w:rFonts w:ascii="Times New Roman" w:eastAsia="宋体" w:hAnsi="Times New Roman" w:cs="Times New Roman"/>
          <w:color w:val="000000" w:themeColor="text1"/>
          <w:szCs w:val="21"/>
        </w:rPr>
        <w:t>和中国证监会</w:t>
      </w:r>
      <w:r w:rsidR="00191702" w:rsidRPr="003D0232">
        <w:rPr>
          <w:rFonts w:ascii="Times New Roman" w:eastAsia="宋体" w:hAnsi="Times New Roman" w:cs="Times New Roman"/>
          <w:color w:val="000000" w:themeColor="text1"/>
          <w:szCs w:val="21"/>
        </w:rPr>
        <w:t>基金</w:t>
      </w:r>
      <w:r w:rsidR="00BB3501" w:rsidRPr="003D0232">
        <w:rPr>
          <w:rFonts w:ascii="Times New Roman" w:eastAsia="宋体" w:hAnsi="Times New Roman" w:cs="Times New Roman"/>
          <w:color w:val="000000" w:themeColor="text1"/>
          <w:szCs w:val="21"/>
        </w:rPr>
        <w:t>电子披露网站</w:t>
      </w:r>
      <w:r w:rsidR="004E1E31" w:rsidRPr="003D0232">
        <w:rPr>
          <w:rFonts w:ascii="Times New Roman" w:eastAsia="宋体" w:hAnsi="Times New Roman" w:cs="Times New Roman"/>
          <w:szCs w:val="21"/>
        </w:rPr>
        <w:t>http://eid.csrc.gov.cn/fund</w:t>
      </w:r>
      <w:r w:rsidR="00BB3501" w:rsidRPr="003D0232">
        <w:rPr>
          <w:rFonts w:ascii="Times New Roman" w:eastAsia="宋体" w:hAnsi="Times New Roman" w:cs="Times New Roman"/>
          <w:color w:val="000000" w:themeColor="text1"/>
          <w:szCs w:val="21"/>
        </w:rPr>
        <w:t>披露，供投资者查阅。如有疑问可拨打本</w:t>
      </w:r>
      <w:r w:rsidR="002A618C" w:rsidRPr="003D0232">
        <w:rPr>
          <w:rFonts w:ascii="Times New Roman" w:eastAsia="宋体" w:hAnsi="Times New Roman" w:cs="Times New Roman"/>
          <w:color w:val="000000" w:themeColor="text1"/>
          <w:szCs w:val="21"/>
        </w:rPr>
        <w:t>基金管理人</w:t>
      </w:r>
      <w:r w:rsidR="00BB3501" w:rsidRPr="003D0232">
        <w:rPr>
          <w:rFonts w:ascii="Times New Roman" w:eastAsia="宋体" w:hAnsi="Times New Roman" w:cs="Times New Roman"/>
          <w:color w:val="000000" w:themeColor="text1"/>
          <w:szCs w:val="21"/>
        </w:rPr>
        <w:t>客服电话</w:t>
      </w:r>
      <w:r w:rsidR="004E1E31" w:rsidRPr="003D0232">
        <w:rPr>
          <w:rFonts w:ascii="Times New Roman" w:eastAsia="宋体" w:hAnsi="Times New Roman" w:cs="Times New Roman"/>
          <w:color w:val="000000" w:themeColor="text1"/>
          <w:szCs w:val="21"/>
        </w:rPr>
        <w:t>400-888-8688</w:t>
      </w:r>
      <w:r w:rsidR="004E1E31" w:rsidRPr="003D0232">
        <w:rPr>
          <w:rFonts w:ascii="Times New Roman" w:eastAsia="宋体" w:hAnsi="Times New Roman" w:cs="Times New Roman"/>
          <w:color w:val="000000" w:themeColor="text1"/>
          <w:szCs w:val="21"/>
        </w:rPr>
        <w:t>、</w:t>
      </w:r>
      <w:r w:rsidR="004E1E31" w:rsidRPr="003D0232">
        <w:rPr>
          <w:rFonts w:ascii="Times New Roman" w:eastAsia="宋体" w:hAnsi="Times New Roman" w:cs="Times New Roman"/>
          <w:color w:val="000000" w:themeColor="text1"/>
          <w:szCs w:val="21"/>
        </w:rPr>
        <w:t>021-31089000</w:t>
      </w:r>
      <w:r w:rsidR="00BB3501" w:rsidRPr="003D0232">
        <w:rPr>
          <w:rFonts w:ascii="Times New Roman" w:eastAsia="宋体" w:hAnsi="Times New Roman" w:cs="Times New Roman"/>
          <w:color w:val="000000" w:themeColor="text1"/>
          <w:szCs w:val="21"/>
        </w:rPr>
        <w:t>咨询。</w:t>
      </w:r>
    </w:p>
    <w:p w:rsidR="00217A1A" w:rsidRPr="003D0232" w:rsidRDefault="00217A1A" w:rsidP="00D519B3">
      <w:pPr>
        <w:spacing w:line="360" w:lineRule="auto"/>
        <w:ind w:firstLineChars="250" w:firstLine="525"/>
        <w:rPr>
          <w:rFonts w:ascii="Times New Roman" w:eastAsia="宋体" w:hAnsi="Times New Roman" w:cs="Times New Roman"/>
          <w:color w:val="000000" w:themeColor="text1"/>
          <w:szCs w:val="21"/>
        </w:rPr>
      </w:pPr>
    </w:p>
    <w:p w:rsidR="004E1E31" w:rsidRPr="003D0232" w:rsidRDefault="004E1E31" w:rsidP="00D519B3">
      <w:pPr>
        <w:spacing w:line="360" w:lineRule="auto"/>
        <w:ind w:firstLineChars="250" w:firstLine="525"/>
        <w:rPr>
          <w:rFonts w:ascii="Times New Roman" w:eastAsia="宋体" w:hAnsi="Times New Roman" w:cs="Times New Roman"/>
          <w:color w:val="000000" w:themeColor="text1"/>
          <w:szCs w:val="21"/>
        </w:rPr>
      </w:pPr>
      <w:r w:rsidRPr="003D0232">
        <w:rPr>
          <w:rFonts w:ascii="Times New Roman" w:eastAsia="宋体" w:hAnsi="Times New Roman" w:cs="Times New Roman"/>
          <w:color w:val="000000" w:themeColor="text1"/>
          <w:szCs w:val="21"/>
        </w:rPr>
        <w:t>风险提示：本基金管理人承诺以诚实信用、勤勉尽责的原则管理和运用基金资产，但不保证基金一定盈利，也不保证最低收益。投资者投资于本基金管理人管理的基金时应认真阅读《基金合同》、《招募说明书》等法律文件，了解基金产品的详细情况，选择与自己风险识别能力和风险承受能力相匹配的基金，并注意投资风险。</w:t>
      </w:r>
    </w:p>
    <w:p w:rsidR="00217A1A" w:rsidRPr="003D0232" w:rsidRDefault="004E1E31" w:rsidP="00D519B3">
      <w:pPr>
        <w:spacing w:line="360" w:lineRule="auto"/>
        <w:ind w:firstLineChars="200" w:firstLine="420"/>
        <w:rPr>
          <w:rFonts w:ascii="Times New Roman" w:eastAsia="宋体" w:hAnsi="Times New Roman" w:cs="Times New Roman"/>
          <w:color w:val="000000" w:themeColor="text1"/>
          <w:szCs w:val="21"/>
        </w:rPr>
      </w:pPr>
      <w:r w:rsidRPr="003D0232">
        <w:rPr>
          <w:rFonts w:ascii="Times New Roman" w:eastAsia="宋体" w:hAnsi="Times New Roman" w:cs="Times New Roman"/>
          <w:color w:val="000000" w:themeColor="text1"/>
          <w:szCs w:val="21"/>
        </w:rPr>
        <w:t>特此公告。</w:t>
      </w:r>
    </w:p>
    <w:p w:rsidR="00217A1A" w:rsidRPr="003D0232" w:rsidRDefault="00217A1A" w:rsidP="00D519B3">
      <w:pPr>
        <w:spacing w:line="360" w:lineRule="auto"/>
        <w:ind w:firstLineChars="200" w:firstLine="420"/>
        <w:rPr>
          <w:rFonts w:ascii="Times New Roman" w:eastAsia="宋体" w:hAnsi="Times New Roman" w:cs="Times New Roman"/>
          <w:color w:val="000000" w:themeColor="text1"/>
          <w:szCs w:val="21"/>
        </w:rPr>
      </w:pPr>
    </w:p>
    <w:p w:rsidR="00217A1A" w:rsidRPr="003D0232" w:rsidRDefault="00217A1A" w:rsidP="00D519B3">
      <w:pPr>
        <w:spacing w:line="360" w:lineRule="auto"/>
        <w:ind w:firstLineChars="200" w:firstLine="420"/>
        <w:rPr>
          <w:rFonts w:ascii="Times New Roman" w:eastAsia="宋体" w:hAnsi="Times New Roman" w:cs="Times New Roman"/>
          <w:color w:val="000000" w:themeColor="text1"/>
          <w:szCs w:val="21"/>
        </w:rPr>
      </w:pPr>
    </w:p>
    <w:p w:rsidR="00BB3501" w:rsidRPr="003D0232" w:rsidRDefault="00BB3501" w:rsidP="00D519B3">
      <w:pPr>
        <w:spacing w:line="360" w:lineRule="auto"/>
        <w:ind w:firstLineChars="200" w:firstLine="420"/>
        <w:rPr>
          <w:rFonts w:ascii="Times New Roman" w:eastAsia="宋体" w:hAnsi="Times New Roman" w:cs="Times New Roman"/>
          <w:color w:val="000000" w:themeColor="text1"/>
          <w:szCs w:val="21"/>
        </w:rPr>
      </w:pPr>
    </w:p>
    <w:p w:rsidR="00BB3501" w:rsidRPr="003D0232" w:rsidRDefault="004E1E31" w:rsidP="00D519B3">
      <w:pPr>
        <w:spacing w:line="360" w:lineRule="auto"/>
        <w:jc w:val="right"/>
        <w:rPr>
          <w:rFonts w:ascii="Times New Roman" w:eastAsia="宋体" w:hAnsi="Times New Roman" w:cs="Times New Roman"/>
          <w:color w:val="000000" w:themeColor="text1"/>
          <w:szCs w:val="21"/>
        </w:rPr>
      </w:pPr>
      <w:r w:rsidRPr="003D0232">
        <w:rPr>
          <w:rFonts w:ascii="Times New Roman" w:eastAsia="宋体" w:hAnsi="Times New Roman" w:cs="Times New Roman"/>
          <w:color w:val="000000" w:themeColor="text1"/>
          <w:szCs w:val="21"/>
        </w:rPr>
        <w:t>国泰基金管理有限公司</w:t>
      </w:r>
    </w:p>
    <w:p w:rsidR="00405D55" w:rsidRPr="003D0232" w:rsidRDefault="00FD1C66" w:rsidP="0089376F">
      <w:pPr>
        <w:spacing w:line="360" w:lineRule="auto"/>
        <w:jc w:val="right"/>
        <w:rPr>
          <w:rFonts w:ascii="Times New Roman" w:eastAsia="宋体" w:hAnsi="Times New Roman" w:cs="Times New Roman"/>
          <w:color w:val="000000" w:themeColor="text1"/>
          <w:szCs w:val="21"/>
        </w:rPr>
      </w:pPr>
      <w:r w:rsidRPr="003D0232">
        <w:rPr>
          <w:rFonts w:ascii="Times New Roman" w:eastAsia="宋体" w:hAnsi="Times New Roman" w:cs="Times New Roman"/>
          <w:color w:val="000000" w:themeColor="text1"/>
          <w:szCs w:val="21"/>
        </w:rPr>
        <w:t>202</w:t>
      </w:r>
      <w:r>
        <w:rPr>
          <w:rFonts w:ascii="Times New Roman" w:eastAsia="宋体" w:hAnsi="Times New Roman" w:cs="Times New Roman"/>
          <w:color w:val="000000" w:themeColor="text1"/>
          <w:szCs w:val="21"/>
        </w:rPr>
        <w:t>3</w:t>
      </w:r>
      <w:r w:rsidR="00835F3A" w:rsidRPr="003D0232">
        <w:rPr>
          <w:rFonts w:ascii="Times New Roman" w:eastAsia="宋体" w:hAnsi="Times New Roman" w:cs="Times New Roman"/>
          <w:color w:val="000000" w:themeColor="text1"/>
          <w:szCs w:val="21"/>
        </w:rPr>
        <w:t>年</w:t>
      </w:r>
      <w:r>
        <w:rPr>
          <w:rFonts w:ascii="Times New Roman" w:eastAsia="宋体" w:hAnsi="Times New Roman" w:cs="Times New Roman"/>
          <w:color w:val="000000" w:themeColor="text1"/>
          <w:szCs w:val="21"/>
        </w:rPr>
        <w:t>1</w:t>
      </w:r>
      <w:r w:rsidR="004E1E31" w:rsidRPr="003D0232">
        <w:rPr>
          <w:rFonts w:ascii="Times New Roman" w:eastAsia="宋体" w:hAnsi="Times New Roman" w:cs="Times New Roman"/>
          <w:color w:val="000000" w:themeColor="text1"/>
          <w:szCs w:val="21"/>
        </w:rPr>
        <w:t>月</w:t>
      </w:r>
      <w:r>
        <w:rPr>
          <w:rFonts w:ascii="Times New Roman" w:eastAsia="宋体" w:hAnsi="Times New Roman" w:cs="Times New Roman"/>
          <w:color w:val="000000" w:themeColor="text1"/>
          <w:szCs w:val="21"/>
        </w:rPr>
        <w:t>20</w:t>
      </w:r>
      <w:r w:rsidR="004E1E31" w:rsidRPr="003D0232">
        <w:rPr>
          <w:rFonts w:ascii="Times New Roman" w:eastAsia="宋体" w:hAnsi="Times New Roman" w:cs="Times New Roman"/>
          <w:color w:val="000000" w:themeColor="text1"/>
          <w:szCs w:val="21"/>
        </w:rPr>
        <w:t>日</w:t>
      </w:r>
      <w:r w:rsidR="00405D55" w:rsidRPr="003D0232">
        <w:rPr>
          <w:rFonts w:ascii="Times New Roman" w:eastAsia="宋体" w:hAnsi="Times New Roman" w:cs="Times New Roman"/>
          <w:color w:val="000000" w:themeColor="text1"/>
          <w:szCs w:val="21"/>
        </w:rPr>
        <w:br w:type="page"/>
      </w:r>
    </w:p>
    <w:p w:rsidR="00BB3501" w:rsidRPr="003D0232" w:rsidRDefault="00405D55" w:rsidP="00D519B3">
      <w:pPr>
        <w:spacing w:line="360" w:lineRule="auto"/>
        <w:jc w:val="left"/>
        <w:rPr>
          <w:rFonts w:ascii="Times New Roman" w:eastAsia="宋体" w:hAnsi="Times New Roman" w:cs="Times New Roman"/>
          <w:color w:val="000000" w:themeColor="text1"/>
          <w:szCs w:val="21"/>
        </w:rPr>
      </w:pPr>
      <w:r w:rsidRPr="003D0232">
        <w:rPr>
          <w:rFonts w:ascii="Times New Roman" w:eastAsia="宋体" w:hAnsi="Times New Roman" w:cs="Times New Roman"/>
          <w:color w:val="000000" w:themeColor="text1"/>
          <w:szCs w:val="21"/>
        </w:rPr>
        <w:lastRenderedPageBreak/>
        <w:t>附件：</w:t>
      </w:r>
      <w:r w:rsidR="009F36BB" w:rsidRPr="003D0232">
        <w:rPr>
          <w:rFonts w:ascii="Times New Roman" w:eastAsia="宋体" w:hAnsi="Times New Roman" w:cs="Times New Roman"/>
          <w:color w:val="000000" w:themeColor="text1"/>
          <w:szCs w:val="21"/>
        </w:rPr>
        <w:t>基金列表</w:t>
      </w:r>
    </w:p>
    <w:tbl>
      <w:tblPr>
        <w:tblW w:w="84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6"/>
        <w:gridCol w:w="7584"/>
      </w:tblGrid>
      <w:tr w:rsidR="002A0DAE" w:rsidRPr="003D0232" w:rsidTr="00984960">
        <w:trPr>
          <w:trHeight w:val="284"/>
          <w:jc w:val="center"/>
        </w:trPr>
        <w:tc>
          <w:tcPr>
            <w:tcW w:w="846" w:type="dxa"/>
            <w:shd w:val="clear" w:color="auto" w:fill="auto"/>
            <w:vAlign w:val="center"/>
            <w:hideMark/>
          </w:tcPr>
          <w:p w:rsidR="009F36BB" w:rsidRPr="003D0232" w:rsidRDefault="009F36BB" w:rsidP="00E267B1">
            <w:pPr>
              <w:widowControl/>
              <w:jc w:val="center"/>
              <w:rPr>
                <w:rFonts w:ascii="Times New Roman" w:eastAsia="宋体" w:hAnsi="Times New Roman" w:cs="Times New Roman"/>
                <w:b/>
                <w:bCs/>
                <w:kern w:val="0"/>
                <w:szCs w:val="21"/>
              </w:rPr>
            </w:pPr>
            <w:r w:rsidRPr="003D0232">
              <w:rPr>
                <w:rFonts w:ascii="Times New Roman" w:eastAsia="宋体" w:hAnsi="Times New Roman" w:cs="Times New Roman"/>
                <w:b/>
                <w:bCs/>
                <w:kern w:val="0"/>
                <w:szCs w:val="21"/>
              </w:rPr>
              <w:t>序号</w:t>
            </w:r>
          </w:p>
        </w:tc>
        <w:tc>
          <w:tcPr>
            <w:tcW w:w="7584" w:type="dxa"/>
            <w:shd w:val="clear" w:color="auto" w:fill="auto"/>
            <w:vAlign w:val="center"/>
            <w:hideMark/>
          </w:tcPr>
          <w:p w:rsidR="009F36BB" w:rsidRPr="003D0232" w:rsidRDefault="009F36BB" w:rsidP="00E267B1">
            <w:pPr>
              <w:widowControl/>
              <w:jc w:val="center"/>
              <w:rPr>
                <w:rFonts w:ascii="Times New Roman" w:eastAsia="宋体" w:hAnsi="Times New Roman" w:cs="Times New Roman"/>
                <w:b/>
                <w:bCs/>
                <w:kern w:val="0"/>
                <w:szCs w:val="21"/>
              </w:rPr>
            </w:pPr>
            <w:r w:rsidRPr="003D0232">
              <w:rPr>
                <w:rFonts w:ascii="Times New Roman" w:eastAsia="宋体" w:hAnsi="Times New Roman" w:cs="Times New Roman"/>
                <w:b/>
                <w:bCs/>
                <w:kern w:val="0"/>
                <w:szCs w:val="21"/>
              </w:rPr>
              <w:t>基金名称</w:t>
            </w:r>
          </w:p>
        </w:tc>
      </w:tr>
      <w:tr w:rsidR="002A0DAE" w:rsidRPr="003D0232" w:rsidTr="00984960">
        <w:trPr>
          <w:trHeight w:val="284"/>
          <w:jc w:val="center"/>
        </w:trPr>
        <w:tc>
          <w:tcPr>
            <w:tcW w:w="846"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w:t>
            </w:r>
          </w:p>
        </w:tc>
        <w:tc>
          <w:tcPr>
            <w:tcW w:w="7584"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国泰金鹰增长灵活配置混合型证券投资基金</w:t>
            </w:r>
          </w:p>
        </w:tc>
      </w:tr>
      <w:tr w:rsidR="002A0DAE" w:rsidRPr="003D0232" w:rsidTr="00984960">
        <w:trPr>
          <w:trHeight w:val="284"/>
          <w:jc w:val="center"/>
        </w:trPr>
        <w:tc>
          <w:tcPr>
            <w:tcW w:w="846"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2</w:t>
            </w:r>
          </w:p>
        </w:tc>
        <w:tc>
          <w:tcPr>
            <w:tcW w:w="7584"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国泰金龙债券证券投资基金</w:t>
            </w:r>
          </w:p>
        </w:tc>
      </w:tr>
      <w:tr w:rsidR="002A0DAE" w:rsidRPr="003D0232" w:rsidTr="00984960">
        <w:trPr>
          <w:trHeight w:val="284"/>
          <w:jc w:val="center"/>
        </w:trPr>
        <w:tc>
          <w:tcPr>
            <w:tcW w:w="846"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3</w:t>
            </w:r>
          </w:p>
        </w:tc>
        <w:tc>
          <w:tcPr>
            <w:tcW w:w="7584"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国泰金龙行业精选证券投资基金</w:t>
            </w:r>
          </w:p>
        </w:tc>
      </w:tr>
      <w:tr w:rsidR="002A0DAE" w:rsidRPr="003D0232" w:rsidTr="00984960">
        <w:trPr>
          <w:trHeight w:val="284"/>
          <w:jc w:val="center"/>
        </w:trPr>
        <w:tc>
          <w:tcPr>
            <w:tcW w:w="846"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4</w:t>
            </w:r>
          </w:p>
        </w:tc>
        <w:tc>
          <w:tcPr>
            <w:tcW w:w="7584"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国泰金马稳健回报证券投资基金</w:t>
            </w:r>
          </w:p>
        </w:tc>
      </w:tr>
      <w:tr w:rsidR="002A0DAE" w:rsidRPr="003D0232" w:rsidTr="00984960">
        <w:trPr>
          <w:trHeight w:val="284"/>
          <w:jc w:val="center"/>
        </w:trPr>
        <w:tc>
          <w:tcPr>
            <w:tcW w:w="846"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5</w:t>
            </w:r>
          </w:p>
        </w:tc>
        <w:tc>
          <w:tcPr>
            <w:tcW w:w="7584"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国泰货币市场证券投资基金</w:t>
            </w:r>
          </w:p>
        </w:tc>
      </w:tr>
      <w:tr w:rsidR="002A0DAE" w:rsidRPr="003D0232" w:rsidTr="00984960">
        <w:trPr>
          <w:trHeight w:val="284"/>
          <w:jc w:val="center"/>
        </w:trPr>
        <w:tc>
          <w:tcPr>
            <w:tcW w:w="846"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6</w:t>
            </w:r>
          </w:p>
        </w:tc>
        <w:tc>
          <w:tcPr>
            <w:tcW w:w="7584"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国泰金鹏蓝筹价值混合型证券投资基金</w:t>
            </w:r>
          </w:p>
        </w:tc>
      </w:tr>
      <w:tr w:rsidR="002A0DAE" w:rsidRPr="003D0232" w:rsidTr="00984960">
        <w:trPr>
          <w:trHeight w:val="284"/>
          <w:jc w:val="center"/>
        </w:trPr>
        <w:tc>
          <w:tcPr>
            <w:tcW w:w="846"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7</w:t>
            </w:r>
          </w:p>
        </w:tc>
        <w:tc>
          <w:tcPr>
            <w:tcW w:w="7584"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国泰金鼎价值精选混合型证券投资基金</w:t>
            </w:r>
          </w:p>
        </w:tc>
      </w:tr>
      <w:tr w:rsidR="002A0DAE" w:rsidRPr="003D0232" w:rsidTr="00984960">
        <w:trPr>
          <w:trHeight w:val="284"/>
          <w:jc w:val="center"/>
        </w:trPr>
        <w:tc>
          <w:tcPr>
            <w:tcW w:w="846"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8</w:t>
            </w:r>
          </w:p>
        </w:tc>
        <w:tc>
          <w:tcPr>
            <w:tcW w:w="7584"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国泰金牛创新成长混合型证券投资基金</w:t>
            </w:r>
          </w:p>
        </w:tc>
      </w:tr>
      <w:tr w:rsidR="002A0DAE" w:rsidRPr="003D0232" w:rsidTr="00984960">
        <w:trPr>
          <w:trHeight w:val="284"/>
          <w:jc w:val="center"/>
        </w:trPr>
        <w:tc>
          <w:tcPr>
            <w:tcW w:w="846"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9</w:t>
            </w:r>
          </w:p>
        </w:tc>
        <w:tc>
          <w:tcPr>
            <w:tcW w:w="7584"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国泰沪深</w:t>
            </w:r>
            <w:r w:rsidRPr="003D0232">
              <w:rPr>
                <w:rFonts w:ascii="Times New Roman" w:eastAsia="宋体" w:hAnsi="Times New Roman" w:cs="Times New Roman"/>
                <w:kern w:val="0"/>
                <w:szCs w:val="21"/>
              </w:rPr>
              <w:t>300</w:t>
            </w:r>
            <w:r w:rsidRPr="003D0232">
              <w:rPr>
                <w:rFonts w:ascii="Times New Roman" w:eastAsia="宋体" w:hAnsi="Times New Roman" w:cs="Times New Roman"/>
                <w:kern w:val="0"/>
                <w:szCs w:val="21"/>
              </w:rPr>
              <w:t>指数证券投资基金</w:t>
            </w:r>
          </w:p>
        </w:tc>
      </w:tr>
      <w:tr w:rsidR="002A0DAE" w:rsidRPr="003D0232" w:rsidTr="00984960">
        <w:trPr>
          <w:trHeight w:val="284"/>
          <w:jc w:val="center"/>
        </w:trPr>
        <w:tc>
          <w:tcPr>
            <w:tcW w:w="846"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10</w:t>
            </w:r>
          </w:p>
        </w:tc>
        <w:tc>
          <w:tcPr>
            <w:tcW w:w="7584"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国泰双利债券证券投资基金</w:t>
            </w:r>
          </w:p>
        </w:tc>
      </w:tr>
      <w:tr w:rsidR="002A0DAE" w:rsidRPr="003D0232" w:rsidTr="00984960">
        <w:trPr>
          <w:trHeight w:val="284"/>
          <w:jc w:val="center"/>
        </w:trPr>
        <w:tc>
          <w:tcPr>
            <w:tcW w:w="846"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11</w:t>
            </w:r>
          </w:p>
        </w:tc>
        <w:tc>
          <w:tcPr>
            <w:tcW w:w="7584"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国泰区位优势混合型证券投资基金</w:t>
            </w:r>
          </w:p>
        </w:tc>
      </w:tr>
      <w:tr w:rsidR="002A0DAE" w:rsidRPr="003D0232" w:rsidTr="00984960">
        <w:trPr>
          <w:trHeight w:val="284"/>
          <w:jc w:val="center"/>
        </w:trPr>
        <w:tc>
          <w:tcPr>
            <w:tcW w:w="846"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12</w:t>
            </w:r>
          </w:p>
        </w:tc>
        <w:tc>
          <w:tcPr>
            <w:tcW w:w="7584"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国泰中小盘成长混合型证券投资基金（</w:t>
            </w:r>
            <w:r w:rsidRPr="003D0232">
              <w:rPr>
                <w:rFonts w:ascii="Times New Roman" w:eastAsia="宋体" w:hAnsi="Times New Roman" w:cs="Times New Roman"/>
                <w:kern w:val="0"/>
                <w:szCs w:val="21"/>
              </w:rPr>
              <w:t>LOF</w:t>
            </w:r>
            <w:r w:rsidRPr="003D0232">
              <w:rPr>
                <w:rFonts w:ascii="Times New Roman" w:eastAsia="宋体" w:hAnsi="Times New Roman" w:cs="Times New Roman"/>
                <w:kern w:val="0"/>
                <w:szCs w:val="21"/>
              </w:rPr>
              <w:t>）</w:t>
            </w:r>
          </w:p>
        </w:tc>
      </w:tr>
      <w:tr w:rsidR="002A0DAE" w:rsidRPr="003D0232" w:rsidTr="00984960">
        <w:trPr>
          <w:trHeight w:val="284"/>
          <w:jc w:val="center"/>
        </w:trPr>
        <w:tc>
          <w:tcPr>
            <w:tcW w:w="846"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13</w:t>
            </w:r>
          </w:p>
        </w:tc>
        <w:tc>
          <w:tcPr>
            <w:tcW w:w="7584"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国泰估值优势混合型证券投资基金（</w:t>
            </w:r>
            <w:r w:rsidRPr="003D0232">
              <w:rPr>
                <w:rFonts w:ascii="Times New Roman" w:eastAsia="宋体" w:hAnsi="Times New Roman" w:cs="Times New Roman"/>
                <w:kern w:val="0"/>
                <w:szCs w:val="21"/>
              </w:rPr>
              <w:t>LOF</w:t>
            </w:r>
            <w:r w:rsidRPr="003D0232">
              <w:rPr>
                <w:rFonts w:ascii="Times New Roman" w:eastAsia="宋体" w:hAnsi="Times New Roman" w:cs="Times New Roman"/>
                <w:kern w:val="0"/>
                <w:szCs w:val="21"/>
              </w:rPr>
              <w:t>）</w:t>
            </w:r>
          </w:p>
        </w:tc>
      </w:tr>
      <w:tr w:rsidR="002A0DAE" w:rsidRPr="003D0232" w:rsidTr="00984960">
        <w:trPr>
          <w:trHeight w:val="284"/>
          <w:jc w:val="center"/>
        </w:trPr>
        <w:tc>
          <w:tcPr>
            <w:tcW w:w="846"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14</w:t>
            </w:r>
          </w:p>
        </w:tc>
        <w:tc>
          <w:tcPr>
            <w:tcW w:w="7584"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国泰纳斯达克</w:t>
            </w:r>
            <w:r w:rsidRPr="003D0232">
              <w:rPr>
                <w:rFonts w:ascii="Times New Roman" w:eastAsia="宋体" w:hAnsi="Times New Roman" w:cs="Times New Roman"/>
                <w:kern w:val="0"/>
                <w:szCs w:val="21"/>
              </w:rPr>
              <w:t>100</w:t>
            </w:r>
            <w:r w:rsidRPr="003D0232">
              <w:rPr>
                <w:rFonts w:ascii="Times New Roman" w:eastAsia="宋体" w:hAnsi="Times New Roman" w:cs="Times New Roman"/>
                <w:kern w:val="0"/>
                <w:szCs w:val="21"/>
              </w:rPr>
              <w:t>指数证券投资基金</w:t>
            </w:r>
          </w:p>
        </w:tc>
      </w:tr>
      <w:tr w:rsidR="002A0DAE" w:rsidRPr="003D0232" w:rsidTr="00984960">
        <w:trPr>
          <w:trHeight w:val="284"/>
          <w:jc w:val="center"/>
        </w:trPr>
        <w:tc>
          <w:tcPr>
            <w:tcW w:w="846"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15</w:t>
            </w:r>
          </w:p>
        </w:tc>
        <w:tc>
          <w:tcPr>
            <w:tcW w:w="7584"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国泰价值经典灵活配置混合型证券投资基金（</w:t>
            </w:r>
            <w:r w:rsidRPr="003D0232">
              <w:rPr>
                <w:rFonts w:ascii="Times New Roman" w:eastAsia="宋体" w:hAnsi="Times New Roman" w:cs="Times New Roman"/>
                <w:kern w:val="0"/>
                <w:szCs w:val="21"/>
              </w:rPr>
              <w:t>LOF</w:t>
            </w:r>
            <w:r w:rsidRPr="003D0232">
              <w:rPr>
                <w:rFonts w:ascii="Times New Roman" w:eastAsia="宋体" w:hAnsi="Times New Roman" w:cs="Times New Roman"/>
                <w:kern w:val="0"/>
                <w:szCs w:val="21"/>
              </w:rPr>
              <w:t>）</w:t>
            </w:r>
          </w:p>
        </w:tc>
      </w:tr>
      <w:tr w:rsidR="002A0DAE" w:rsidRPr="003D0232" w:rsidTr="00984960">
        <w:trPr>
          <w:trHeight w:val="284"/>
          <w:jc w:val="center"/>
        </w:trPr>
        <w:tc>
          <w:tcPr>
            <w:tcW w:w="846"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16</w:t>
            </w:r>
          </w:p>
        </w:tc>
        <w:tc>
          <w:tcPr>
            <w:tcW w:w="7584"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上证</w:t>
            </w:r>
            <w:r w:rsidRPr="003D0232">
              <w:rPr>
                <w:rFonts w:ascii="Times New Roman" w:eastAsia="宋体" w:hAnsi="Times New Roman" w:cs="Times New Roman"/>
                <w:kern w:val="0"/>
                <w:szCs w:val="21"/>
              </w:rPr>
              <w:t>180</w:t>
            </w:r>
            <w:r w:rsidRPr="003D0232">
              <w:rPr>
                <w:rFonts w:ascii="Times New Roman" w:eastAsia="宋体" w:hAnsi="Times New Roman" w:cs="Times New Roman"/>
                <w:kern w:val="0"/>
                <w:szCs w:val="21"/>
              </w:rPr>
              <w:t>金融交易型开放式指数证券投资基金</w:t>
            </w:r>
          </w:p>
        </w:tc>
      </w:tr>
      <w:tr w:rsidR="002A0DAE" w:rsidRPr="003D0232" w:rsidTr="00984960">
        <w:trPr>
          <w:trHeight w:val="284"/>
          <w:jc w:val="center"/>
        </w:trPr>
        <w:tc>
          <w:tcPr>
            <w:tcW w:w="846"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17</w:t>
            </w:r>
          </w:p>
        </w:tc>
        <w:tc>
          <w:tcPr>
            <w:tcW w:w="7584"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国泰上证</w:t>
            </w:r>
            <w:r w:rsidRPr="003D0232">
              <w:rPr>
                <w:rFonts w:ascii="Times New Roman" w:eastAsia="宋体" w:hAnsi="Times New Roman" w:cs="Times New Roman"/>
                <w:kern w:val="0"/>
                <w:szCs w:val="21"/>
              </w:rPr>
              <w:t>180</w:t>
            </w:r>
            <w:r w:rsidRPr="003D0232">
              <w:rPr>
                <w:rFonts w:ascii="Times New Roman" w:eastAsia="宋体" w:hAnsi="Times New Roman" w:cs="Times New Roman"/>
                <w:kern w:val="0"/>
                <w:szCs w:val="21"/>
              </w:rPr>
              <w:t>金融交易型开放式指数证券投资基金联接基金</w:t>
            </w:r>
          </w:p>
        </w:tc>
      </w:tr>
      <w:tr w:rsidR="002A0DAE" w:rsidRPr="003D0232" w:rsidTr="00984960">
        <w:trPr>
          <w:trHeight w:val="284"/>
          <w:jc w:val="center"/>
        </w:trPr>
        <w:tc>
          <w:tcPr>
            <w:tcW w:w="846"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18</w:t>
            </w:r>
          </w:p>
        </w:tc>
        <w:tc>
          <w:tcPr>
            <w:tcW w:w="7584"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国泰事件驱动策略混合型证券投资基金</w:t>
            </w:r>
          </w:p>
        </w:tc>
      </w:tr>
      <w:tr w:rsidR="002A0DAE" w:rsidRPr="003D0232" w:rsidTr="00984960">
        <w:trPr>
          <w:trHeight w:val="284"/>
          <w:jc w:val="center"/>
        </w:trPr>
        <w:tc>
          <w:tcPr>
            <w:tcW w:w="846"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19</w:t>
            </w:r>
          </w:p>
        </w:tc>
        <w:tc>
          <w:tcPr>
            <w:tcW w:w="7584"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国泰信用互利债券型证券投资基金</w:t>
            </w:r>
          </w:p>
        </w:tc>
      </w:tr>
      <w:tr w:rsidR="002A0DAE" w:rsidRPr="003D0232" w:rsidTr="00984960">
        <w:trPr>
          <w:trHeight w:val="284"/>
          <w:jc w:val="center"/>
        </w:trPr>
        <w:tc>
          <w:tcPr>
            <w:tcW w:w="846"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20</w:t>
            </w:r>
          </w:p>
        </w:tc>
        <w:tc>
          <w:tcPr>
            <w:tcW w:w="7584"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国泰成长优选混合型证券投资基金</w:t>
            </w:r>
          </w:p>
        </w:tc>
      </w:tr>
      <w:tr w:rsidR="002A0DAE" w:rsidRPr="003D0232" w:rsidTr="00984960">
        <w:trPr>
          <w:trHeight w:val="284"/>
          <w:jc w:val="center"/>
        </w:trPr>
        <w:tc>
          <w:tcPr>
            <w:tcW w:w="846"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21</w:t>
            </w:r>
          </w:p>
        </w:tc>
        <w:tc>
          <w:tcPr>
            <w:tcW w:w="7584"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国泰大宗商品配置证券投资基金</w:t>
            </w:r>
            <w:r w:rsidR="004E4108" w:rsidRPr="003D0232">
              <w:rPr>
                <w:rFonts w:ascii="Times New Roman" w:eastAsia="宋体" w:hAnsi="Times New Roman" w:cs="Times New Roman"/>
                <w:kern w:val="0"/>
                <w:szCs w:val="21"/>
              </w:rPr>
              <w:t>（</w:t>
            </w:r>
            <w:r w:rsidRPr="003D0232">
              <w:rPr>
                <w:rFonts w:ascii="Times New Roman" w:eastAsia="宋体" w:hAnsi="Times New Roman" w:cs="Times New Roman"/>
                <w:kern w:val="0"/>
                <w:szCs w:val="21"/>
              </w:rPr>
              <w:t>LOF</w:t>
            </w:r>
            <w:r w:rsidR="004E4108" w:rsidRPr="003D0232">
              <w:rPr>
                <w:rFonts w:ascii="Times New Roman" w:eastAsia="宋体" w:hAnsi="Times New Roman" w:cs="Times New Roman"/>
                <w:kern w:val="0"/>
                <w:szCs w:val="21"/>
              </w:rPr>
              <w:t>）</w:t>
            </w:r>
          </w:p>
        </w:tc>
      </w:tr>
      <w:tr w:rsidR="002A0DAE" w:rsidRPr="003D0232" w:rsidTr="00984960">
        <w:trPr>
          <w:trHeight w:val="284"/>
          <w:jc w:val="center"/>
        </w:trPr>
        <w:tc>
          <w:tcPr>
            <w:tcW w:w="846"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22</w:t>
            </w:r>
          </w:p>
        </w:tc>
        <w:tc>
          <w:tcPr>
            <w:tcW w:w="7584"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国泰现金管理货币市场基金</w:t>
            </w:r>
          </w:p>
        </w:tc>
      </w:tr>
      <w:tr w:rsidR="002A0DAE" w:rsidRPr="003D0232" w:rsidTr="00984960">
        <w:trPr>
          <w:trHeight w:val="284"/>
          <w:jc w:val="center"/>
        </w:trPr>
        <w:tc>
          <w:tcPr>
            <w:tcW w:w="846"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23</w:t>
            </w:r>
          </w:p>
        </w:tc>
        <w:tc>
          <w:tcPr>
            <w:tcW w:w="7584"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国泰金泰灵活配置混合型证券投资基金</w:t>
            </w:r>
          </w:p>
        </w:tc>
      </w:tr>
      <w:tr w:rsidR="002A0DAE" w:rsidRPr="003D0232" w:rsidTr="00984960">
        <w:trPr>
          <w:trHeight w:val="284"/>
          <w:jc w:val="center"/>
        </w:trPr>
        <w:tc>
          <w:tcPr>
            <w:tcW w:w="846"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24</w:t>
            </w:r>
          </w:p>
        </w:tc>
        <w:tc>
          <w:tcPr>
            <w:tcW w:w="7584" w:type="dxa"/>
            <w:shd w:val="clear" w:color="auto" w:fill="auto"/>
            <w:vAlign w:val="center"/>
            <w:hideMark/>
          </w:tcPr>
          <w:p w:rsidR="009F36BB" w:rsidRPr="003D0232" w:rsidRDefault="009F36BB" w:rsidP="002A00B3">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国泰民安增利债券型证券投资基金</w:t>
            </w:r>
          </w:p>
        </w:tc>
      </w:tr>
      <w:tr w:rsidR="002A0DAE" w:rsidRPr="003D0232" w:rsidTr="00984960">
        <w:trPr>
          <w:trHeight w:val="284"/>
          <w:jc w:val="center"/>
        </w:trPr>
        <w:tc>
          <w:tcPr>
            <w:tcW w:w="846"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25</w:t>
            </w:r>
          </w:p>
        </w:tc>
        <w:tc>
          <w:tcPr>
            <w:tcW w:w="7584"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国泰国证房地产行业指数证券投资基金</w:t>
            </w:r>
          </w:p>
        </w:tc>
      </w:tr>
      <w:tr w:rsidR="002A0DAE" w:rsidRPr="003D0232" w:rsidTr="00984960">
        <w:trPr>
          <w:trHeight w:val="284"/>
          <w:jc w:val="center"/>
        </w:trPr>
        <w:tc>
          <w:tcPr>
            <w:tcW w:w="846"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26</w:t>
            </w:r>
          </w:p>
        </w:tc>
        <w:tc>
          <w:tcPr>
            <w:tcW w:w="7584"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上证</w:t>
            </w:r>
            <w:r w:rsidRPr="003D0232">
              <w:rPr>
                <w:rFonts w:ascii="Times New Roman" w:eastAsia="宋体" w:hAnsi="Times New Roman" w:cs="Times New Roman"/>
                <w:kern w:val="0"/>
                <w:szCs w:val="21"/>
              </w:rPr>
              <w:t>5</w:t>
            </w:r>
            <w:r w:rsidRPr="003D0232">
              <w:rPr>
                <w:rFonts w:ascii="Times New Roman" w:eastAsia="宋体" w:hAnsi="Times New Roman" w:cs="Times New Roman"/>
                <w:kern w:val="0"/>
                <w:szCs w:val="21"/>
              </w:rPr>
              <w:t>年期国债交易型开放式指数证券投资基金</w:t>
            </w:r>
          </w:p>
        </w:tc>
      </w:tr>
      <w:tr w:rsidR="002A0DAE" w:rsidRPr="003D0232" w:rsidTr="00984960">
        <w:trPr>
          <w:trHeight w:val="284"/>
          <w:jc w:val="center"/>
        </w:trPr>
        <w:tc>
          <w:tcPr>
            <w:tcW w:w="846"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27</w:t>
            </w:r>
          </w:p>
        </w:tc>
        <w:tc>
          <w:tcPr>
            <w:tcW w:w="7584"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纳斯达克</w:t>
            </w:r>
            <w:r w:rsidRPr="003D0232">
              <w:rPr>
                <w:rFonts w:ascii="Times New Roman" w:eastAsia="宋体" w:hAnsi="Times New Roman" w:cs="Times New Roman"/>
                <w:kern w:val="0"/>
                <w:szCs w:val="21"/>
              </w:rPr>
              <w:t>100</w:t>
            </w:r>
            <w:r w:rsidRPr="003D0232">
              <w:rPr>
                <w:rFonts w:ascii="Times New Roman" w:eastAsia="宋体" w:hAnsi="Times New Roman" w:cs="Times New Roman"/>
                <w:kern w:val="0"/>
                <w:szCs w:val="21"/>
              </w:rPr>
              <w:t>交易型开放式指数证券投资基金</w:t>
            </w:r>
          </w:p>
        </w:tc>
      </w:tr>
      <w:tr w:rsidR="002A0DAE" w:rsidRPr="003D0232" w:rsidTr="00984960">
        <w:trPr>
          <w:trHeight w:val="284"/>
          <w:jc w:val="center"/>
        </w:trPr>
        <w:tc>
          <w:tcPr>
            <w:tcW w:w="846"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28</w:t>
            </w:r>
          </w:p>
        </w:tc>
        <w:tc>
          <w:tcPr>
            <w:tcW w:w="7584"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国泰中国企业境外高收益债券型证券投资基金</w:t>
            </w:r>
          </w:p>
        </w:tc>
      </w:tr>
      <w:tr w:rsidR="002A0DAE" w:rsidRPr="003D0232" w:rsidTr="00984960">
        <w:trPr>
          <w:trHeight w:val="284"/>
          <w:jc w:val="center"/>
        </w:trPr>
        <w:tc>
          <w:tcPr>
            <w:tcW w:w="846"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29</w:t>
            </w:r>
          </w:p>
        </w:tc>
        <w:tc>
          <w:tcPr>
            <w:tcW w:w="7584"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国泰黄金交易型开放式证券投资基金</w:t>
            </w:r>
          </w:p>
        </w:tc>
      </w:tr>
      <w:tr w:rsidR="002A0DAE" w:rsidRPr="003D0232" w:rsidTr="00984960">
        <w:trPr>
          <w:trHeight w:val="284"/>
          <w:jc w:val="center"/>
        </w:trPr>
        <w:tc>
          <w:tcPr>
            <w:tcW w:w="846"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30</w:t>
            </w:r>
          </w:p>
        </w:tc>
        <w:tc>
          <w:tcPr>
            <w:tcW w:w="7584"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国泰国证医药卫生行业指数证券投资基金</w:t>
            </w:r>
          </w:p>
        </w:tc>
      </w:tr>
      <w:tr w:rsidR="002A0DAE" w:rsidRPr="003D0232" w:rsidTr="00984960">
        <w:trPr>
          <w:trHeight w:val="284"/>
          <w:jc w:val="center"/>
        </w:trPr>
        <w:tc>
          <w:tcPr>
            <w:tcW w:w="846"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31</w:t>
            </w:r>
          </w:p>
        </w:tc>
        <w:tc>
          <w:tcPr>
            <w:tcW w:w="7584"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国泰聚信价值优势灵活配置混合型证券投资基金</w:t>
            </w:r>
          </w:p>
        </w:tc>
      </w:tr>
      <w:tr w:rsidR="002A0DAE" w:rsidRPr="003D0232" w:rsidTr="00984960">
        <w:trPr>
          <w:trHeight w:val="284"/>
          <w:jc w:val="center"/>
        </w:trPr>
        <w:tc>
          <w:tcPr>
            <w:tcW w:w="846"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32</w:t>
            </w:r>
          </w:p>
        </w:tc>
        <w:tc>
          <w:tcPr>
            <w:tcW w:w="7584"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国泰民益灵活配置混合型证券投资基金（</w:t>
            </w:r>
            <w:r w:rsidRPr="003D0232">
              <w:rPr>
                <w:rFonts w:ascii="Times New Roman" w:eastAsia="宋体" w:hAnsi="Times New Roman" w:cs="Times New Roman"/>
                <w:kern w:val="0"/>
                <w:szCs w:val="21"/>
              </w:rPr>
              <w:t>LOF</w:t>
            </w:r>
            <w:r w:rsidRPr="003D0232">
              <w:rPr>
                <w:rFonts w:ascii="Times New Roman" w:eastAsia="宋体" w:hAnsi="Times New Roman" w:cs="Times New Roman"/>
                <w:kern w:val="0"/>
                <w:szCs w:val="21"/>
              </w:rPr>
              <w:t>）</w:t>
            </w:r>
          </w:p>
        </w:tc>
      </w:tr>
      <w:tr w:rsidR="002A0DAE" w:rsidRPr="003D0232" w:rsidTr="00984960">
        <w:trPr>
          <w:trHeight w:val="284"/>
          <w:jc w:val="center"/>
        </w:trPr>
        <w:tc>
          <w:tcPr>
            <w:tcW w:w="846"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33</w:t>
            </w:r>
          </w:p>
        </w:tc>
        <w:tc>
          <w:tcPr>
            <w:tcW w:w="7584"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国泰国策驱动灵活配置混合型证券投资基金</w:t>
            </w:r>
          </w:p>
        </w:tc>
      </w:tr>
      <w:tr w:rsidR="002A0DAE" w:rsidRPr="003D0232" w:rsidTr="00984960">
        <w:trPr>
          <w:trHeight w:val="284"/>
          <w:jc w:val="center"/>
        </w:trPr>
        <w:tc>
          <w:tcPr>
            <w:tcW w:w="846"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34</w:t>
            </w:r>
          </w:p>
        </w:tc>
        <w:tc>
          <w:tcPr>
            <w:tcW w:w="7584"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国泰浓益灵活配置混合型证券投资基金</w:t>
            </w:r>
          </w:p>
        </w:tc>
      </w:tr>
      <w:tr w:rsidR="002A0DAE" w:rsidRPr="003D0232" w:rsidTr="00984960">
        <w:trPr>
          <w:trHeight w:val="284"/>
          <w:jc w:val="center"/>
        </w:trPr>
        <w:tc>
          <w:tcPr>
            <w:tcW w:w="846"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35</w:t>
            </w:r>
          </w:p>
        </w:tc>
        <w:tc>
          <w:tcPr>
            <w:tcW w:w="7584"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国泰安康定期支付混合型证券投资基金</w:t>
            </w:r>
          </w:p>
        </w:tc>
      </w:tr>
      <w:tr w:rsidR="002A0DAE" w:rsidRPr="003D0232" w:rsidTr="00984960">
        <w:trPr>
          <w:trHeight w:val="284"/>
          <w:jc w:val="center"/>
        </w:trPr>
        <w:tc>
          <w:tcPr>
            <w:tcW w:w="846"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36</w:t>
            </w:r>
          </w:p>
        </w:tc>
        <w:tc>
          <w:tcPr>
            <w:tcW w:w="7584"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国泰金鑫股票型证券投资基金</w:t>
            </w:r>
          </w:p>
        </w:tc>
      </w:tr>
      <w:tr w:rsidR="002A0DAE" w:rsidRPr="003D0232" w:rsidTr="00984960">
        <w:trPr>
          <w:trHeight w:val="284"/>
          <w:jc w:val="center"/>
        </w:trPr>
        <w:tc>
          <w:tcPr>
            <w:tcW w:w="846"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37</w:t>
            </w:r>
          </w:p>
        </w:tc>
        <w:tc>
          <w:tcPr>
            <w:tcW w:w="7584"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国泰新经济灵活配置混合型证券投资基金</w:t>
            </w:r>
          </w:p>
        </w:tc>
      </w:tr>
      <w:tr w:rsidR="002A0DAE" w:rsidRPr="003D0232" w:rsidTr="00984960">
        <w:trPr>
          <w:trHeight w:val="284"/>
          <w:jc w:val="center"/>
        </w:trPr>
        <w:tc>
          <w:tcPr>
            <w:tcW w:w="846"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38</w:t>
            </w:r>
          </w:p>
        </w:tc>
        <w:tc>
          <w:tcPr>
            <w:tcW w:w="7584"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国泰国证食品饮料行业指数证券投资基金</w:t>
            </w:r>
          </w:p>
        </w:tc>
      </w:tr>
      <w:tr w:rsidR="002A0DAE" w:rsidRPr="003D0232" w:rsidTr="00984960">
        <w:trPr>
          <w:trHeight w:val="284"/>
          <w:jc w:val="center"/>
        </w:trPr>
        <w:tc>
          <w:tcPr>
            <w:tcW w:w="846"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39</w:t>
            </w:r>
          </w:p>
        </w:tc>
        <w:tc>
          <w:tcPr>
            <w:tcW w:w="7584" w:type="dxa"/>
            <w:shd w:val="clear" w:color="auto" w:fill="auto"/>
            <w:noWrap/>
            <w:vAlign w:val="center"/>
            <w:hideMark/>
          </w:tcPr>
          <w:p w:rsidR="009F36BB" w:rsidRPr="003D0232" w:rsidRDefault="00AB26AD" w:rsidP="00E267B1">
            <w:pPr>
              <w:widowControl/>
              <w:jc w:val="left"/>
              <w:rPr>
                <w:rFonts w:ascii="Times New Roman" w:eastAsia="宋体" w:hAnsi="Times New Roman" w:cs="Times New Roman"/>
                <w:kern w:val="0"/>
                <w:szCs w:val="21"/>
              </w:rPr>
            </w:pPr>
            <w:r w:rsidRPr="00AB26AD">
              <w:rPr>
                <w:rFonts w:ascii="Times New Roman" w:eastAsia="宋体" w:hAnsi="Times New Roman" w:cs="Times New Roman" w:hint="eastAsia"/>
                <w:kern w:val="0"/>
                <w:szCs w:val="21"/>
              </w:rPr>
              <w:t>国泰中证计算机主题交易型开放式指数证券投资基金联接基金</w:t>
            </w:r>
          </w:p>
        </w:tc>
      </w:tr>
      <w:tr w:rsidR="002A0DAE" w:rsidRPr="003D0232" w:rsidTr="00984960">
        <w:trPr>
          <w:trHeight w:val="284"/>
          <w:jc w:val="center"/>
        </w:trPr>
        <w:tc>
          <w:tcPr>
            <w:tcW w:w="846"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40</w:t>
            </w:r>
          </w:p>
        </w:tc>
        <w:tc>
          <w:tcPr>
            <w:tcW w:w="7584"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国泰国证有色金属行业指数证券投资基金</w:t>
            </w:r>
          </w:p>
        </w:tc>
      </w:tr>
      <w:tr w:rsidR="002A0DAE" w:rsidRPr="003D0232" w:rsidTr="00984960">
        <w:trPr>
          <w:trHeight w:val="284"/>
          <w:jc w:val="center"/>
        </w:trPr>
        <w:tc>
          <w:tcPr>
            <w:tcW w:w="846"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lastRenderedPageBreak/>
              <w:t>41</w:t>
            </w:r>
          </w:p>
        </w:tc>
        <w:tc>
          <w:tcPr>
            <w:tcW w:w="7584"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国泰睿吉灵活配置混合型证券投资基金</w:t>
            </w:r>
          </w:p>
        </w:tc>
      </w:tr>
      <w:tr w:rsidR="002A0DAE" w:rsidRPr="003D0232" w:rsidTr="00984960">
        <w:trPr>
          <w:trHeight w:val="284"/>
          <w:jc w:val="center"/>
        </w:trPr>
        <w:tc>
          <w:tcPr>
            <w:tcW w:w="846"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42</w:t>
            </w:r>
          </w:p>
        </w:tc>
        <w:tc>
          <w:tcPr>
            <w:tcW w:w="7584"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国泰兴益灵活配置混合型证券投资基金</w:t>
            </w:r>
          </w:p>
        </w:tc>
      </w:tr>
      <w:tr w:rsidR="002A0DAE" w:rsidRPr="003D0232" w:rsidTr="00984960">
        <w:trPr>
          <w:trHeight w:val="284"/>
          <w:jc w:val="center"/>
        </w:trPr>
        <w:tc>
          <w:tcPr>
            <w:tcW w:w="846"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43</w:t>
            </w:r>
          </w:p>
        </w:tc>
        <w:tc>
          <w:tcPr>
            <w:tcW w:w="7584"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国泰互联网</w:t>
            </w:r>
            <w:r w:rsidRPr="003D0232">
              <w:rPr>
                <w:rFonts w:ascii="Times New Roman" w:eastAsia="宋体" w:hAnsi="Times New Roman" w:cs="Times New Roman"/>
                <w:kern w:val="0"/>
                <w:szCs w:val="21"/>
              </w:rPr>
              <w:t>+</w:t>
            </w:r>
            <w:r w:rsidRPr="003D0232">
              <w:rPr>
                <w:rFonts w:ascii="Times New Roman" w:eastAsia="宋体" w:hAnsi="Times New Roman" w:cs="Times New Roman"/>
                <w:kern w:val="0"/>
                <w:szCs w:val="21"/>
              </w:rPr>
              <w:t>股票型证券投资基金</w:t>
            </w:r>
          </w:p>
        </w:tc>
      </w:tr>
      <w:tr w:rsidR="002A0DAE" w:rsidRPr="003D0232" w:rsidTr="00984960">
        <w:trPr>
          <w:trHeight w:val="284"/>
          <w:jc w:val="center"/>
        </w:trPr>
        <w:tc>
          <w:tcPr>
            <w:tcW w:w="846"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44</w:t>
            </w:r>
          </w:p>
        </w:tc>
        <w:tc>
          <w:tcPr>
            <w:tcW w:w="7584"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国泰央企改革股票型证券投资基金</w:t>
            </w:r>
          </w:p>
        </w:tc>
      </w:tr>
      <w:tr w:rsidR="00D30B42" w:rsidRPr="003D0232" w:rsidTr="00984960">
        <w:trPr>
          <w:trHeight w:val="284"/>
          <w:jc w:val="center"/>
        </w:trPr>
        <w:tc>
          <w:tcPr>
            <w:tcW w:w="846" w:type="dxa"/>
            <w:shd w:val="clear" w:color="auto" w:fill="auto"/>
            <w:noWrap/>
            <w:vAlign w:val="center"/>
            <w:hideMark/>
          </w:tcPr>
          <w:p w:rsidR="00D30B42" w:rsidRPr="003D0232" w:rsidRDefault="00D30B42" w:rsidP="00D30B42">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45</w:t>
            </w:r>
          </w:p>
        </w:tc>
        <w:tc>
          <w:tcPr>
            <w:tcW w:w="7584" w:type="dxa"/>
            <w:shd w:val="clear" w:color="auto" w:fill="auto"/>
            <w:vAlign w:val="center"/>
            <w:hideMark/>
          </w:tcPr>
          <w:p w:rsidR="00D30B42" w:rsidRPr="003D0232" w:rsidRDefault="00D30B42" w:rsidP="00D30B42">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国泰大健康股票型证券投资基金</w:t>
            </w:r>
          </w:p>
        </w:tc>
      </w:tr>
      <w:tr w:rsidR="00D30B42" w:rsidRPr="003D0232" w:rsidTr="00984960">
        <w:trPr>
          <w:trHeight w:val="284"/>
          <w:jc w:val="center"/>
        </w:trPr>
        <w:tc>
          <w:tcPr>
            <w:tcW w:w="846" w:type="dxa"/>
            <w:shd w:val="clear" w:color="auto" w:fill="auto"/>
            <w:noWrap/>
            <w:vAlign w:val="center"/>
            <w:hideMark/>
          </w:tcPr>
          <w:p w:rsidR="00D30B42" w:rsidRPr="003D0232" w:rsidRDefault="00D30B42" w:rsidP="00D30B42">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46</w:t>
            </w:r>
          </w:p>
        </w:tc>
        <w:tc>
          <w:tcPr>
            <w:tcW w:w="7584" w:type="dxa"/>
            <w:shd w:val="clear" w:color="auto" w:fill="auto"/>
            <w:noWrap/>
            <w:vAlign w:val="center"/>
          </w:tcPr>
          <w:p w:rsidR="00D30B42" w:rsidRPr="003D0232" w:rsidRDefault="00D30B42" w:rsidP="00D30B42">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国泰黄金交易型开放式证券投资基金联接基金</w:t>
            </w:r>
          </w:p>
        </w:tc>
      </w:tr>
      <w:tr w:rsidR="00D30B42" w:rsidRPr="003D0232" w:rsidTr="00984960">
        <w:trPr>
          <w:trHeight w:val="284"/>
          <w:jc w:val="center"/>
        </w:trPr>
        <w:tc>
          <w:tcPr>
            <w:tcW w:w="846" w:type="dxa"/>
            <w:shd w:val="clear" w:color="auto" w:fill="auto"/>
            <w:noWrap/>
            <w:vAlign w:val="center"/>
            <w:hideMark/>
          </w:tcPr>
          <w:p w:rsidR="00D30B42" w:rsidRPr="003D0232" w:rsidRDefault="00D30B42" w:rsidP="00D30B42">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47</w:t>
            </w:r>
          </w:p>
        </w:tc>
        <w:tc>
          <w:tcPr>
            <w:tcW w:w="7584" w:type="dxa"/>
            <w:shd w:val="clear" w:color="auto" w:fill="auto"/>
            <w:noWrap/>
            <w:vAlign w:val="center"/>
          </w:tcPr>
          <w:p w:rsidR="00D30B42" w:rsidRPr="003D0232" w:rsidRDefault="00D30B42" w:rsidP="00D30B42">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国泰融丰外延增长灵活配置混合型证券投资基金（</w:t>
            </w:r>
            <w:r w:rsidRPr="003D0232">
              <w:rPr>
                <w:rFonts w:ascii="Times New Roman" w:eastAsia="宋体" w:hAnsi="Times New Roman" w:cs="Times New Roman"/>
                <w:kern w:val="0"/>
                <w:szCs w:val="21"/>
              </w:rPr>
              <w:t>LOF</w:t>
            </w:r>
            <w:r w:rsidRPr="003D0232">
              <w:rPr>
                <w:rFonts w:ascii="Times New Roman" w:eastAsia="宋体" w:hAnsi="Times New Roman" w:cs="Times New Roman"/>
                <w:kern w:val="0"/>
                <w:szCs w:val="21"/>
              </w:rPr>
              <w:t>）</w:t>
            </w:r>
          </w:p>
        </w:tc>
      </w:tr>
      <w:tr w:rsidR="00D30B42" w:rsidRPr="003D0232" w:rsidTr="00984960">
        <w:trPr>
          <w:trHeight w:val="284"/>
          <w:jc w:val="center"/>
        </w:trPr>
        <w:tc>
          <w:tcPr>
            <w:tcW w:w="846" w:type="dxa"/>
            <w:shd w:val="clear" w:color="auto" w:fill="auto"/>
            <w:noWrap/>
            <w:vAlign w:val="center"/>
            <w:hideMark/>
          </w:tcPr>
          <w:p w:rsidR="00D30B42" w:rsidRPr="003D0232" w:rsidRDefault="00D30B42" w:rsidP="00D30B42">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48</w:t>
            </w:r>
          </w:p>
        </w:tc>
        <w:tc>
          <w:tcPr>
            <w:tcW w:w="7584" w:type="dxa"/>
            <w:shd w:val="clear" w:color="auto" w:fill="auto"/>
            <w:noWrap/>
            <w:vAlign w:val="center"/>
          </w:tcPr>
          <w:p w:rsidR="00D30B42" w:rsidRPr="003D0232" w:rsidRDefault="00D30B42" w:rsidP="00D30B42">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国泰国证新能源汽车指数证券投资基金（</w:t>
            </w:r>
            <w:r w:rsidRPr="003D0232">
              <w:rPr>
                <w:rFonts w:ascii="Times New Roman" w:eastAsia="宋体" w:hAnsi="Times New Roman" w:cs="Times New Roman"/>
                <w:kern w:val="0"/>
                <w:szCs w:val="21"/>
              </w:rPr>
              <w:t>LOF</w:t>
            </w:r>
            <w:r w:rsidRPr="003D0232">
              <w:rPr>
                <w:rFonts w:ascii="Times New Roman" w:eastAsia="宋体" w:hAnsi="Times New Roman" w:cs="Times New Roman"/>
                <w:kern w:val="0"/>
                <w:szCs w:val="21"/>
              </w:rPr>
              <w:t>）</w:t>
            </w:r>
          </w:p>
        </w:tc>
      </w:tr>
      <w:tr w:rsidR="00D30B42" w:rsidRPr="003D0232" w:rsidTr="00984960">
        <w:trPr>
          <w:trHeight w:val="284"/>
          <w:jc w:val="center"/>
        </w:trPr>
        <w:tc>
          <w:tcPr>
            <w:tcW w:w="846" w:type="dxa"/>
            <w:shd w:val="clear" w:color="auto" w:fill="auto"/>
            <w:noWrap/>
            <w:vAlign w:val="center"/>
            <w:hideMark/>
          </w:tcPr>
          <w:p w:rsidR="00D30B42" w:rsidRPr="003D0232" w:rsidRDefault="00D30B42" w:rsidP="00D30B42">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49</w:t>
            </w:r>
          </w:p>
        </w:tc>
        <w:tc>
          <w:tcPr>
            <w:tcW w:w="7584" w:type="dxa"/>
            <w:shd w:val="clear" w:color="auto" w:fill="auto"/>
            <w:noWrap/>
            <w:vAlign w:val="center"/>
          </w:tcPr>
          <w:p w:rsidR="00D30B42" w:rsidRPr="003D0232" w:rsidRDefault="00D30B42" w:rsidP="00D30B42">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国泰中证军工交易型开放式指数证券投资基金</w:t>
            </w:r>
          </w:p>
        </w:tc>
      </w:tr>
      <w:tr w:rsidR="00D30B42" w:rsidRPr="003D0232" w:rsidTr="00984960">
        <w:trPr>
          <w:trHeight w:val="284"/>
          <w:jc w:val="center"/>
        </w:trPr>
        <w:tc>
          <w:tcPr>
            <w:tcW w:w="846" w:type="dxa"/>
            <w:shd w:val="clear" w:color="auto" w:fill="auto"/>
            <w:noWrap/>
            <w:vAlign w:val="center"/>
            <w:hideMark/>
          </w:tcPr>
          <w:p w:rsidR="00D30B42" w:rsidRPr="003D0232" w:rsidRDefault="00D30B42" w:rsidP="00D30B42">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50</w:t>
            </w:r>
          </w:p>
        </w:tc>
        <w:tc>
          <w:tcPr>
            <w:tcW w:w="7584" w:type="dxa"/>
            <w:shd w:val="clear" w:color="auto" w:fill="auto"/>
            <w:noWrap/>
            <w:vAlign w:val="center"/>
          </w:tcPr>
          <w:p w:rsidR="00D30B42" w:rsidRPr="003D0232" w:rsidRDefault="00D30B42" w:rsidP="00D30B42">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国泰中证全指证券公司交易型开放式指数证券投资基金</w:t>
            </w:r>
          </w:p>
        </w:tc>
      </w:tr>
      <w:tr w:rsidR="00D30B42" w:rsidRPr="003D0232" w:rsidTr="00984960">
        <w:trPr>
          <w:trHeight w:val="284"/>
          <w:jc w:val="center"/>
        </w:trPr>
        <w:tc>
          <w:tcPr>
            <w:tcW w:w="846" w:type="dxa"/>
            <w:shd w:val="clear" w:color="auto" w:fill="auto"/>
            <w:noWrap/>
            <w:vAlign w:val="center"/>
            <w:hideMark/>
          </w:tcPr>
          <w:p w:rsidR="00D30B42" w:rsidRPr="003D0232" w:rsidRDefault="00D30B42" w:rsidP="00D30B42">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51</w:t>
            </w:r>
          </w:p>
        </w:tc>
        <w:tc>
          <w:tcPr>
            <w:tcW w:w="7584" w:type="dxa"/>
            <w:shd w:val="clear" w:color="auto" w:fill="auto"/>
            <w:noWrap/>
            <w:vAlign w:val="center"/>
          </w:tcPr>
          <w:p w:rsidR="00D30B42" w:rsidRPr="003D0232" w:rsidRDefault="00D30B42" w:rsidP="00D30B42">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国泰创业板指数证券投资基金（</w:t>
            </w:r>
            <w:r w:rsidRPr="003D0232">
              <w:rPr>
                <w:rFonts w:ascii="Times New Roman" w:eastAsia="宋体" w:hAnsi="Times New Roman" w:cs="Times New Roman"/>
                <w:kern w:val="0"/>
                <w:szCs w:val="21"/>
              </w:rPr>
              <w:t>LOF</w:t>
            </w:r>
            <w:r w:rsidRPr="003D0232">
              <w:rPr>
                <w:rFonts w:ascii="Times New Roman" w:eastAsia="宋体" w:hAnsi="Times New Roman" w:cs="Times New Roman"/>
                <w:kern w:val="0"/>
                <w:szCs w:val="21"/>
              </w:rPr>
              <w:t>）</w:t>
            </w:r>
          </w:p>
        </w:tc>
      </w:tr>
      <w:tr w:rsidR="00D30B42" w:rsidRPr="003D0232" w:rsidTr="00984960">
        <w:trPr>
          <w:trHeight w:val="284"/>
          <w:jc w:val="center"/>
        </w:trPr>
        <w:tc>
          <w:tcPr>
            <w:tcW w:w="846" w:type="dxa"/>
            <w:shd w:val="clear" w:color="auto" w:fill="auto"/>
            <w:noWrap/>
            <w:vAlign w:val="center"/>
            <w:hideMark/>
          </w:tcPr>
          <w:p w:rsidR="00D30B42" w:rsidRPr="003D0232" w:rsidRDefault="00D30B42" w:rsidP="00D30B42">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52</w:t>
            </w:r>
          </w:p>
        </w:tc>
        <w:tc>
          <w:tcPr>
            <w:tcW w:w="7584" w:type="dxa"/>
            <w:shd w:val="clear" w:color="auto" w:fill="auto"/>
            <w:noWrap/>
            <w:vAlign w:val="center"/>
          </w:tcPr>
          <w:p w:rsidR="00D30B42" w:rsidRPr="003D0232" w:rsidRDefault="00D30B42" w:rsidP="00D30B42">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国泰利是宝货币市场基金</w:t>
            </w:r>
          </w:p>
        </w:tc>
      </w:tr>
      <w:tr w:rsidR="00D30B42" w:rsidRPr="003D0232" w:rsidTr="00984960">
        <w:trPr>
          <w:trHeight w:val="284"/>
          <w:jc w:val="center"/>
        </w:trPr>
        <w:tc>
          <w:tcPr>
            <w:tcW w:w="846" w:type="dxa"/>
            <w:shd w:val="clear" w:color="auto" w:fill="auto"/>
            <w:noWrap/>
            <w:vAlign w:val="center"/>
            <w:hideMark/>
          </w:tcPr>
          <w:p w:rsidR="00D30B42" w:rsidRPr="003D0232" w:rsidRDefault="00D30B42" w:rsidP="00D30B42">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53</w:t>
            </w:r>
          </w:p>
        </w:tc>
        <w:tc>
          <w:tcPr>
            <w:tcW w:w="7584" w:type="dxa"/>
            <w:shd w:val="clear" w:color="auto" w:fill="auto"/>
            <w:noWrap/>
            <w:vAlign w:val="center"/>
          </w:tcPr>
          <w:p w:rsidR="00D30B42" w:rsidRPr="003D0232" w:rsidRDefault="00D30B42" w:rsidP="00D30B42">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国泰安益灵活配置混合型证券投资基金</w:t>
            </w:r>
          </w:p>
        </w:tc>
      </w:tr>
      <w:tr w:rsidR="00D30B42" w:rsidRPr="003D0232" w:rsidTr="00984960">
        <w:trPr>
          <w:trHeight w:val="284"/>
          <w:jc w:val="center"/>
        </w:trPr>
        <w:tc>
          <w:tcPr>
            <w:tcW w:w="846" w:type="dxa"/>
            <w:shd w:val="clear" w:color="auto" w:fill="auto"/>
            <w:noWrap/>
            <w:vAlign w:val="center"/>
            <w:hideMark/>
          </w:tcPr>
          <w:p w:rsidR="00D30B42" w:rsidRPr="003D0232" w:rsidRDefault="00D30B42" w:rsidP="00D30B42">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54</w:t>
            </w:r>
          </w:p>
        </w:tc>
        <w:tc>
          <w:tcPr>
            <w:tcW w:w="7584" w:type="dxa"/>
            <w:shd w:val="clear" w:color="auto" w:fill="auto"/>
            <w:noWrap/>
            <w:vAlign w:val="center"/>
          </w:tcPr>
          <w:p w:rsidR="00D30B42" w:rsidRPr="003D0232" w:rsidRDefault="00D30B42" w:rsidP="00D30B42">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国泰普益灵活配置混合型证券投资基金</w:t>
            </w:r>
          </w:p>
        </w:tc>
      </w:tr>
      <w:tr w:rsidR="00D30B42" w:rsidRPr="003D0232" w:rsidTr="00984960">
        <w:trPr>
          <w:trHeight w:val="284"/>
          <w:jc w:val="center"/>
        </w:trPr>
        <w:tc>
          <w:tcPr>
            <w:tcW w:w="846" w:type="dxa"/>
            <w:shd w:val="clear" w:color="auto" w:fill="auto"/>
            <w:noWrap/>
            <w:vAlign w:val="center"/>
            <w:hideMark/>
          </w:tcPr>
          <w:p w:rsidR="00D30B42" w:rsidRPr="003D0232" w:rsidRDefault="00D30B42" w:rsidP="00D30B42">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55</w:t>
            </w:r>
          </w:p>
        </w:tc>
        <w:tc>
          <w:tcPr>
            <w:tcW w:w="7584" w:type="dxa"/>
            <w:shd w:val="clear" w:color="auto" w:fill="auto"/>
            <w:noWrap/>
            <w:vAlign w:val="center"/>
          </w:tcPr>
          <w:p w:rsidR="00D30B42" w:rsidRPr="003D0232" w:rsidRDefault="00D30B42" w:rsidP="00D30B42">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国泰润利纯债债券型证券投资基金</w:t>
            </w:r>
          </w:p>
        </w:tc>
      </w:tr>
      <w:tr w:rsidR="00D30B42" w:rsidRPr="003D0232" w:rsidTr="00984960">
        <w:trPr>
          <w:trHeight w:val="284"/>
          <w:jc w:val="center"/>
        </w:trPr>
        <w:tc>
          <w:tcPr>
            <w:tcW w:w="846" w:type="dxa"/>
            <w:shd w:val="clear" w:color="auto" w:fill="auto"/>
            <w:noWrap/>
            <w:vAlign w:val="center"/>
            <w:hideMark/>
          </w:tcPr>
          <w:p w:rsidR="00D30B42" w:rsidRPr="003D0232" w:rsidRDefault="00D30B42" w:rsidP="00D30B42">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56</w:t>
            </w:r>
          </w:p>
        </w:tc>
        <w:tc>
          <w:tcPr>
            <w:tcW w:w="7584" w:type="dxa"/>
            <w:shd w:val="clear" w:color="auto" w:fill="auto"/>
            <w:noWrap/>
            <w:vAlign w:val="center"/>
          </w:tcPr>
          <w:p w:rsidR="00D30B42" w:rsidRPr="003D0232" w:rsidRDefault="00D30B42" w:rsidP="00D30B42">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国泰润泰纯债债券型证券投资基金</w:t>
            </w:r>
          </w:p>
        </w:tc>
      </w:tr>
      <w:tr w:rsidR="00D30B42" w:rsidRPr="003D0232" w:rsidTr="00984960">
        <w:trPr>
          <w:trHeight w:val="284"/>
          <w:jc w:val="center"/>
        </w:trPr>
        <w:tc>
          <w:tcPr>
            <w:tcW w:w="846" w:type="dxa"/>
            <w:shd w:val="clear" w:color="auto" w:fill="auto"/>
            <w:noWrap/>
            <w:vAlign w:val="center"/>
            <w:hideMark/>
          </w:tcPr>
          <w:p w:rsidR="00D30B42" w:rsidRPr="003D0232" w:rsidRDefault="00D30B42" w:rsidP="00D30B42">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57</w:t>
            </w:r>
          </w:p>
        </w:tc>
        <w:tc>
          <w:tcPr>
            <w:tcW w:w="7584" w:type="dxa"/>
            <w:shd w:val="clear" w:color="auto" w:fill="auto"/>
            <w:noWrap/>
            <w:vAlign w:val="center"/>
          </w:tcPr>
          <w:p w:rsidR="00D30B42" w:rsidRPr="003D0232" w:rsidRDefault="00D30B42" w:rsidP="00D30B42">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国泰融信灵活配置混合型证券投资基金（</w:t>
            </w:r>
            <w:r w:rsidRPr="003D0232">
              <w:rPr>
                <w:rFonts w:ascii="Times New Roman" w:eastAsia="宋体" w:hAnsi="Times New Roman" w:cs="Times New Roman"/>
                <w:kern w:val="0"/>
                <w:szCs w:val="21"/>
              </w:rPr>
              <w:t>LOF</w:t>
            </w:r>
            <w:r w:rsidRPr="003D0232">
              <w:rPr>
                <w:rFonts w:ascii="Times New Roman" w:eastAsia="宋体" w:hAnsi="Times New Roman" w:cs="Times New Roman"/>
                <w:kern w:val="0"/>
                <w:szCs w:val="21"/>
              </w:rPr>
              <w:t>）</w:t>
            </w:r>
          </w:p>
        </w:tc>
      </w:tr>
      <w:tr w:rsidR="00D30B42" w:rsidRPr="003D0232" w:rsidTr="00984960">
        <w:trPr>
          <w:trHeight w:val="284"/>
          <w:jc w:val="center"/>
        </w:trPr>
        <w:tc>
          <w:tcPr>
            <w:tcW w:w="846" w:type="dxa"/>
            <w:shd w:val="clear" w:color="auto" w:fill="auto"/>
            <w:noWrap/>
            <w:vAlign w:val="center"/>
            <w:hideMark/>
          </w:tcPr>
          <w:p w:rsidR="00D30B42" w:rsidRPr="003D0232" w:rsidRDefault="00D30B42" w:rsidP="00D30B42">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58</w:t>
            </w:r>
          </w:p>
        </w:tc>
        <w:tc>
          <w:tcPr>
            <w:tcW w:w="7584" w:type="dxa"/>
            <w:shd w:val="clear" w:color="auto" w:fill="auto"/>
            <w:noWrap/>
            <w:vAlign w:val="center"/>
          </w:tcPr>
          <w:p w:rsidR="00D30B42" w:rsidRPr="003D0232" w:rsidRDefault="00D30B42" w:rsidP="00D30B42">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国泰景气行业灵活配置混合型证券投资基金</w:t>
            </w:r>
          </w:p>
        </w:tc>
      </w:tr>
      <w:tr w:rsidR="00D30B42" w:rsidRPr="003D0232" w:rsidTr="00984960">
        <w:trPr>
          <w:trHeight w:val="284"/>
          <w:jc w:val="center"/>
        </w:trPr>
        <w:tc>
          <w:tcPr>
            <w:tcW w:w="846" w:type="dxa"/>
            <w:shd w:val="clear" w:color="auto" w:fill="auto"/>
            <w:noWrap/>
            <w:vAlign w:val="center"/>
            <w:hideMark/>
          </w:tcPr>
          <w:p w:rsidR="00D30B42" w:rsidRPr="003D0232" w:rsidRDefault="00D30B42" w:rsidP="00D30B42">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59</w:t>
            </w:r>
          </w:p>
        </w:tc>
        <w:tc>
          <w:tcPr>
            <w:tcW w:w="7584" w:type="dxa"/>
            <w:shd w:val="clear" w:color="auto" w:fill="auto"/>
            <w:noWrap/>
            <w:vAlign w:val="center"/>
          </w:tcPr>
          <w:p w:rsidR="00D30B42" w:rsidRPr="003D0232" w:rsidRDefault="00D30B42" w:rsidP="00D30B42">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国泰国证航天军工指数证券投资基金（</w:t>
            </w:r>
            <w:r w:rsidRPr="003D0232">
              <w:rPr>
                <w:rFonts w:ascii="Times New Roman" w:eastAsia="宋体" w:hAnsi="Times New Roman" w:cs="Times New Roman"/>
                <w:kern w:val="0"/>
                <w:szCs w:val="21"/>
              </w:rPr>
              <w:t>LOF</w:t>
            </w:r>
            <w:r w:rsidRPr="003D0232">
              <w:rPr>
                <w:rFonts w:ascii="Times New Roman" w:eastAsia="宋体" w:hAnsi="Times New Roman" w:cs="Times New Roman"/>
                <w:kern w:val="0"/>
                <w:szCs w:val="21"/>
              </w:rPr>
              <w:t>）</w:t>
            </w:r>
          </w:p>
        </w:tc>
      </w:tr>
      <w:tr w:rsidR="00D30B42" w:rsidRPr="003D0232" w:rsidTr="00984960">
        <w:trPr>
          <w:trHeight w:val="284"/>
          <w:jc w:val="center"/>
        </w:trPr>
        <w:tc>
          <w:tcPr>
            <w:tcW w:w="846" w:type="dxa"/>
            <w:shd w:val="clear" w:color="auto" w:fill="auto"/>
            <w:noWrap/>
            <w:vAlign w:val="center"/>
            <w:hideMark/>
          </w:tcPr>
          <w:p w:rsidR="00D30B42" w:rsidRPr="003D0232" w:rsidRDefault="00984960" w:rsidP="00D30B42">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60</w:t>
            </w:r>
          </w:p>
        </w:tc>
        <w:tc>
          <w:tcPr>
            <w:tcW w:w="7584" w:type="dxa"/>
            <w:shd w:val="clear" w:color="auto" w:fill="auto"/>
            <w:noWrap/>
            <w:vAlign w:val="center"/>
          </w:tcPr>
          <w:p w:rsidR="00D30B42" w:rsidRPr="003D0232" w:rsidRDefault="00D30B42" w:rsidP="00D30B42">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国泰中证申万证券行业指数证券投资基金（</w:t>
            </w:r>
            <w:r w:rsidRPr="003D0232">
              <w:rPr>
                <w:rFonts w:ascii="Times New Roman" w:eastAsia="宋体" w:hAnsi="Times New Roman" w:cs="Times New Roman"/>
                <w:kern w:val="0"/>
                <w:szCs w:val="21"/>
              </w:rPr>
              <w:t>LOF</w:t>
            </w:r>
            <w:r w:rsidRPr="003D0232">
              <w:rPr>
                <w:rFonts w:ascii="Times New Roman" w:eastAsia="宋体" w:hAnsi="Times New Roman" w:cs="Times New Roman"/>
                <w:kern w:val="0"/>
                <w:szCs w:val="21"/>
              </w:rPr>
              <w:t>）</w:t>
            </w:r>
          </w:p>
        </w:tc>
      </w:tr>
      <w:tr w:rsidR="00984960" w:rsidRPr="003D0232" w:rsidTr="00984960">
        <w:trPr>
          <w:trHeight w:val="284"/>
          <w:jc w:val="center"/>
        </w:trPr>
        <w:tc>
          <w:tcPr>
            <w:tcW w:w="846" w:type="dxa"/>
            <w:shd w:val="clear" w:color="auto" w:fill="auto"/>
            <w:noWrap/>
            <w:vAlign w:val="center"/>
            <w:hideMark/>
          </w:tcPr>
          <w:p w:rsidR="00984960" w:rsidRPr="003D0232" w:rsidRDefault="00984960" w:rsidP="00984960">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61</w:t>
            </w:r>
          </w:p>
        </w:tc>
        <w:tc>
          <w:tcPr>
            <w:tcW w:w="7584" w:type="dxa"/>
            <w:shd w:val="clear" w:color="auto" w:fill="auto"/>
            <w:noWrap/>
            <w:vAlign w:val="center"/>
          </w:tcPr>
          <w:p w:rsidR="00984960" w:rsidRPr="003D0232" w:rsidRDefault="00984960" w:rsidP="00984960">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国泰策略价值灵活配置混合型证券投资基金</w:t>
            </w:r>
          </w:p>
        </w:tc>
      </w:tr>
      <w:tr w:rsidR="00984960" w:rsidRPr="003D0232" w:rsidTr="00984960">
        <w:trPr>
          <w:trHeight w:val="284"/>
          <w:jc w:val="center"/>
        </w:trPr>
        <w:tc>
          <w:tcPr>
            <w:tcW w:w="846" w:type="dxa"/>
            <w:shd w:val="clear" w:color="auto" w:fill="auto"/>
            <w:noWrap/>
            <w:vAlign w:val="center"/>
            <w:hideMark/>
          </w:tcPr>
          <w:p w:rsidR="00984960" w:rsidRPr="003D0232" w:rsidRDefault="00984960" w:rsidP="00984960">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62</w:t>
            </w:r>
          </w:p>
        </w:tc>
        <w:tc>
          <w:tcPr>
            <w:tcW w:w="7584" w:type="dxa"/>
            <w:shd w:val="clear" w:color="auto" w:fill="auto"/>
            <w:noWrap/>
            <w:vAlign w:val="center"/>
          </w:tcPr>
          <w:p w:rsidR="00984960" w:rsidRPr="003D0232" w:rsidRDefault="00984960" w:rsidP="00984960">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国泰量化收益灵活配置混合型证券投资基金</w:t>
            </w:r>
          </w:p>
        </w:tc>
      </w:tr>
      <w:tr w:rsidR="00984960" w:rsidRPr="003D0232" w:rsidTr="00984960">
        <w:trPr>
          <w:trHeight w:val="284"/>
          <w:jc w:val="center"/>
        </w:trPr>
        <w:tc>
          <w:tcPr>
            <w:tcW w:w="846" w:type="dxa"/>
            <w:shd w:val="clear" w:color="auto" w:fill="auto"/>
            <w:noWrap/>
            <w:vAlign w:val="center"/>
            <w:hideMark/>
          </w:tcPr>
          <w:p w:rsidR="00984960" w:rsidRPr="003D0232" w:rsidRDefault="00984960" w:rsidP="00984960">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63</w:t>
            </w:r>
          </w:p>
        </w:tc>
        <w:tc>
          <w:tcPr>
            <w:tcW w:w="7584" w:type="dxa"/>
            <w:shd w:val="clear" w:color="auto" w:fill="auto"/>
            <w:noWrap/>
            <w:vAlign w:val="center"/>
          </w:tcPr>
          <w:p w:rsidR="00984960" w:rsidRPr="003D0232" w:rsidRDefault="00984960" w:rsidP="00984960">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国泰大农业股票型证券投资基金</w:t>
            </w:r>
          </w:p>
        </w:tc>
      </w:tr>
      <w:tr w:rsidR="00984960" w:rsidRPr="003D0232" w:rsidTr="00984960">
        <w:trPr>
          <w:trHeight w:val="284"/>
          <w:jc w:val="center"/>
        </w:trPr>
        <w:tc>
          <w:tcPr>
            <w:tcW w:w="846" w:type="dxa"/>
            <w:shd w:val="clear" w:color="auto" w:fill="auto"/>
            <w:noWrap/>
            <w:vAlign w:val="center"/>
            <w:hideMark/>
          </w:tcPr>
          <w:p w:rsidR="00984960" w:rsidRPr="003D0232" w:rsidRDefault="00984960" w:rsidP="00984960">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64</w:t>
            </w:r>
          </w:p>
        </w:tc>
        <w:tc>
          <w:tcPr>
            <w:tcW w:w="7584" w:type="dxa"/>
            <w:shd w:val="clear" w:color="auto" w:fill="auto"/>
            <w:noWrap/>
            <w:vAlign w:val="center"/>
          </w:tcPr>
          <w:p w:rsidR="00984960" w:rsidRPr="003D0232" w:rsidRDefault="00984960" w:rsidP="00984960">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国泰智能装备股票型证券投资基金</w:t>
            </w:r>
          </w:p>
        </w:tc>
      </w:tr>
      <w:tr w:rsidR="00984960" w:rsidRPr="003D0232" w:rsidTr="00984960">
        <w:trPr>
          <w:trHeight w:val="284"/>
          <w:jc w:val="center"/>
        </w:trPr>
        <w:tc>
          <w:tcPr>
            <w:tcW w:w="846" w:type="dxa"/>
            <w:shd w:val="clear" w:color="auto" w:fill="auto"/>
            <w:noWrap/>
            <w:vAlign w:val="center"/>
            <w:hideMark/>
          </w:tcPr>
          <w:p w:rsidR="00984960" w:rsidRPr="003D0232" w:rsidRDefault="00984960" w:rsidP="00984960">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65</w:t>
            </w:r>
          </w:p>
        </w:tc>
        <w:tc>
          <w:tcPr>
            <w:tcW w:w="7584" w:type="dxa"/>
            <w:shd w:val="clear" w:color="auto" w:fill="auto"/>
            <w:noWrap/>
            <w:vAlign w:val="center"/>
          </w:tcPr>
          <w:p w:rsidR="00984960" w:rsidRPr="003D0232" w:rsidRDefault="00984960" w:rsidP="00984960">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国泰融安多策略灵活配置混合型证券投资基金</w:t>
            </w:r>
          </w:p>
        </w:tc>
      </w:tr>
      <w:tr w:rsidR="00984960" w:rsidRPr="003D0232" w:rsidTr="00984960">
        <w:trPr>
          <w:trHeight w:val="284"/>
          <w:jc w:val="center"/>
        </w:trPr>
        <w:tc>
          <w:tcPr>
            <w:tcW w:w="846" w:type="dxa"/>
            <w:shd w:val="clear" w:color="auto" w:fill="auto"/>
            <w:noWrap/>
            <w:vAlign w:val="center"/>
            <w:hideMark/>
          </w:tcPr>
          <w:p w:rsidR="00984960" w:rsidRPr="003D0232" w:rsidRDefault="00984960" w:rsidP="00984960">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66</w:t>
            </w:r>
          </w:p>
        </w:tc>
        <w:tc>
          <w:tcPr>
            <w:tcW w:w="7584" w:type="dxa"/>
            <w:shd w:val="clear" w:color="auto" w:fill="auto"/>
            <w:noWrap/>
            <w:vAlign w:val="center"/>
          </w:tcPr>
          <w:p w:rsidR="00984960" w:rsidRPr="003D0232" w:rsidRDefault="00984960" w:rsidP="00984960">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国泰智能汽车股票型证券投资基金</w:t>
            </w:r>
          </w:p>
        </w:tc>
      </w:tr>
      <w:tr w:rsidR="00984960" w:rsidRPr="003D0232" w:rsidTr="00984960">
        <w:trPr>
          <w:trHeight w:val="284"/>
          <w:jc w:val="center"/>
        </w:trPr>
        <w:tc>
          <w:tcPr>
            <w:tcW w:w="846" w:type="dxa"/>
            <w:shd w:val="clear" w:color="auto" w:fill="auto"/>
            <w:noWrap/>
            <w:vAlign w:val="center"/>
            <w:hideMark/>
          </w:tcPr>
          <w:p w:rsidR="00984960" w:rsidRPr="003D0232" w:rsidRDefault="00984960" w:rsidP="00984960">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67</w:t>
            </w:r>
          </w:p>
        </w:tc>
        <w:tc>
          <w:tcPr>
            <w:tcW w:w="7584" w:type="dxa"/>
            <w:shd w:val="clear" w:color="auto" w:fill="auto"/>
            <w:noWrap/>
            <w:vAlign w:val="center"/>
          </w:tcPr>
          <w:p w:rsidR="00984960" w:rsidRPr="003D0232" w:rsidRDefault="00984960" w:rsidP="00984960">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上证</w:t>
            </w:r>
            <w:r w:rsidRPr="003D0232">
              <w:rPr>
                <w:rFonts w:ascii="Times New Roman" w:eastAsia="宋体" w:hAnsi="Times New Roman" w:cs="Times New Roman"/>
                <w:kern w:val="0"/>
                <w:szCs w:val="21"/>
              </w:rPr>
              <w:t>10</w:t>
            </w:r>
            <w:r w:rsidRPr="003D0232">
              <w:rPr>
                <w:rFonts w:ascii="Times New Roman" w:eastAsia="宋体" w:hAnsi="Times New Roman" w:cs="Times New Roman"/>
                <w:kern w:val="0"/>
                <w:szCs w:val="21"/>
              </w:rPr>
              <w:t>年期国债交易型开放式指数证券投资基金</w:t>
            </w:r>
          </w:p>
        </w:tc>
      </w:tr>
      <w:tr w:rsidR="00984960" w:rsidRPr="003D0232" w:rsidTr="00984960">
        <w:trPr>
          <w:trHeight w:val="284"/>
          <w:jc w:val="center"/>
        </w:trPr>
        <w:tc>
          <w:tcPr>
            <w:tcW w:w="846" w:type="dxa"/>
            <w:shd w:val="clear" w:color="auto" w:fill="auto"/>
            <w:noWrap/>
            <w:vAlign w:val="center"/>
            <w:hideMark/>
          </w:tcPr>
          <w:p w:rsidR="00984960" w:rsidRPr="003D0232" w:rsidRDefault="00984960" w:rsidP="00984960">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68</w:t>
            </w:r>
          </w:p>
        </w:tc>
        <w:tc>
          <w:tcPr>
            <w:tcW w:w="7584" w:type="dxa"/>
            <w:shd w:val="clear" w:color="auto" w:fill="auto"/>
            <w:noWrap/>
            <w:vAlign w:val="center"/>
          </w:tcPr>
          <w:p w:rsidR="00984960" w:rsidRPr="003D0232" w:rsidRDefault="00984960" w:rsidP="00984960">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国泰瞬利交易型货币市场基金</w:t>
            </w:r>
          </w:p>
        </w:tc>
      </w:tr>
      <w:tr w:rsidR="00984960" w:rsidRPr="003D0232" w:rsidTr="00984960">
        <w:trPr>
          <w:trHeight w:val="284"/>
          <w:jc w:val="center"/>
        </w:trPr>
        <w:tc>
          <w:tcPr>
            <w:tcW w:w="846" w:type="dxa"/>
            <w:shd w:val="clear" w:color="auto" w:fill="auto"/>
            <w:noWrap/>
            <w:vAlign w:val="center"/>
            <w:hideMark/>
          </w:tcPr>
          <w:p w:rsidR="00984960" w:rsidRPr="003D0232" w:rsidRDefault="00984960" w:rsidP="00984960">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69</w:t>
            </w:r>
          </w:p>
        </w:tc>
        <w:tc>
          <w:tcPr>
            <w:tcW w:w="7584" w:type="dxa"/>
            <w:shd w:val="clear" w:color="auto" w:fill="auto"/>
            <w:noWrap/>
            <w:vAlign w:val="center"/>
          </w:tcPr>
          <w:p w:rsidR="00984960" w:rsidRPr="003D0232" w:rsidRDefault="00984960" w:rsidP="00984960">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国泰聚优价值灵活配置混合型证券投资基金</w:t>
            </w:r>
          </w:p>
        </w:tc>
      </w:tr>
      <w:tr w:rsidR="00984960" w:rsidRPr="003D0232" w:rsidTr="00984960">
        <w:trPr>
          <w:trHeight w:val="284"/>
          <w:jc w:val="center"/>
        </w:trPr>
        <w:tc>
          <w:tcPr>
            <w:tcW w:w="846" w:type="dxa"/>
            <w:shd w:val="clear" w:color="auto" w:fill="auto"/>
            <w:noWrap/>
            <w:vAlign w:val="center"/>
            <w:hideMark/>
          </w:tcPr>
          <w:p w:rsidR="00984960" w:rsidRPr="003D0232" w:rsidRDefault="00984960" w:rsidP="00984960">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70</w:t>
            </w:r>
          </w:p>
        </w:tc>
        <w:tc>
          <w:tcPr>
            <w:tcW w:w="7584" w:type="dxa"/>
            <w:shd w:val="clear" w:color="auto" w:fill="auto"/>
            <w:noWrap/>
            <w:vAlign w:val="center"/>
          </w:tcPr>
          <w:p w:rsidR="00984960" w:rsidRPr="003D0232" w:rsidRDefault="00984960" w:rsidP="00984960">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国泰可转债债券型证券投资基金</w:t>
            </w:r>
          </w:p>
        </w:tc>
      </w:tr>
      <w:tr w:rsidR="000A70F9" w:rsidRPr="003D0232" w:rsidTr="00CA0356">
        <w:trPr>
          <w:trHeight w:val="284"/>
          <w:jc w:val="center"/>
        </w:trPr>
        <w:tc>
          <w:tcPr>
            <w:tcW w:w="846" w:type="dxa"/>
            <w:shd w:val="clear" w:color="auto" w:fill="auto"/>
            <w:noWrap/>
            <w:vAlign w:val="center"/>
          </w:tcPr>
          <w:p w:rsidR="000A70F9" w:rsidRPr="003D0232" w:rsidRDefault="000A70F9" w:rsidP="000A70F9">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71</w:t>
            </w:r>
          </w:p>
        </w:tc>
        <w:tc>
          <w:tcPr>
            <w:tcW w:w="7584" w:type="dxa"/>
            <w:shd w:val="clear" w:color="auto" w:fill="auto"/>
            <w:noWrap/>
            <w:vAlign w:val="center"/>
          </w:tcPr>
          <w:p w:rsidR="000A70F9" w:rsidRPr="003D0232" w:rsidRDefault="000A70F9" w:rsidP="000A70F9">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国泰江源优势精选灵活配置混合型证券投资基金</w:t>
            </w:r>
          </w:p>
        </w:tc>
      </w:tr>
      <w:tr w:rsidR="000A70F9" w:rsidRPr="003D0232" w:rsidTr="00CA0356">
        <w:trPr>
          <w:trHeight w:val="284"/>
          <w:jc w:val="center"/>
        </w:trPr>
        <w:tc>
          <w:tcPr>
            <w:tcW w:w="846" w:type="dxa"/>
            <w:shd w:val="clear" w:color="auto" w:fill="auto"/>
            <w:noWrap/>
            <w:vAlign w:val="center"/>
          </w:tcPr>
          <w:p w:rsidR="000A70F9" w:rsidRPr="003D0232" w:rsidRDefault="000A70F9" w:rsidP="000A70F9">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72</w:t>
            </w:r>
          </w:p>
        </w:tc>
        <w:tc>
          <w:tcPr>
            <w:tcW w:w="7584" w:type="dxa"/>
            <w:shd w:val="clear" w:color="auto" w:fill="auto"/>
            <w:noWrap/>
            <w:vAlign w:val="center"/>
          </w:tcPr>
          <w:p w:rsidR="000A70F9" w:rsidRPr="003D0232" w:rsidRDefault="000A70F9" w:rsidP="000A70F9">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国泰聚利价值定期开放灵活配置混合型证券投资基金</w:t>
            </w:r>
          </w:p>
        </w:tc>
      </w:tr>
      <w:tr w:rsidR="000A70F9" w:rsidRPr="003D0232" w:rsidTr="00CA0356">
        <w:trPr>
          <w:trHeight w:val="284"/>
          <w:jc w:val="center"/>
        </w:trPr>
        <w:tc>
          <w:tcPr>
            <w:tcW w:w="846" w:type="dxa"/>
            <w:shd w:val="clear" w:color="auto" w:fill="auto"/>
            <w:noWrap/>
            <w:vAlign w:val="center"/>
          </w:tcPr>
          <w:p w:rsidR="000A70F9" w:rsidRPr="003D0232" w:rsidRDefault="000A70F9" w:rsidP="000A70F9">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73</w:t>
            </w:r>
          </w:p>
        </w:tc>
        <w:tc>
          <w:tcPr>
            <w:tcW w:w="7584" w:type="dxa"/>
            <w:shd w:val="clear" w:color="auto" w:fill="auto"/>
            <w:noWrap/>
            <w:vAlign w:val="center"/>
          </w:tcPr>
          <w:p w:rsidR="000A70F9" w:rsidRPr="003D0232" w:rsidRDefault="000A70F9" w:rsidP="000A70F9">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国泰量化成长优选混合型证券投资基金</w:t>
            </w:r>
          </w:p>
        </w:tc>
      </w:tr>
      <w:tr w:rsidR="000A70F9" w:rsidRPr="003D0232" w:rsidTr="00CA0356">
        <w:trPr>
          <w:trHeight w:val="284"/>
          <w:jc w:val="center"/>
        </w:trPr>
        <w:tc>
          <w:tcPr>
            <w:tcW w:w="846" w:type="dxa"/>
            <w:shd w:val="clear" w:color="auto" w:fill="auto"/>
            <w:noWrap/>
            <w:vAlign w:val="center"/>
          </w:tcPr>
          <w:p w:rsidR="000A70F9" w:rsidRPr="003D0232" w:rsidRDefault="000A70F9" w:rsidP="000A70F9">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74</w:t>
            </w:r>
          </w:p>
        </w:tc>
        <w:tc>
          <w:tcPr>
            <w:tcW w:w="7584" w:type="dxa"/>
            <w:shd w:val="clear" w:color="auto" w:fill="auto"/>
            <w:noWrap/>
            <w:vAlign w:val="center"/>
          </w:tcPr>
          <w:p w:rsidR="000A70F9" w:rsidRPr="003D0232" w:rsidRDefault="000A70F9" w:rsidP="000A70F9">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国泰优势行业混合型证券投资基金</w:t>
            </w:r>
          </w:p>
        </w:tc>
      </w:tr>
      <w:tr w:rsidR="000A70F9" w:rsidRPr="003D0232" w:rsidTr="00CA0356">
        <w:trPr>
          <w:trHeight w:val="284"/>
          <w:jc w:val="center"/>
        </w:trPr>
        <w:tc>
          <w:tcPr>
            <w:tcW w:w="846" w:type="dxa"/>
            <w:shd w:val="clear" w:color="auto" w:fill="auto"/>
            <w:noWrap/>
            <w:vAlign w:val="center"/>
          </w:tcPr>
          <w:p w:rsidR="000A70F9" w:rsidRPr="003D0232" w:rsidRDefault="000A70F9" w:rsidP="000A70F9">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75</w:t>
            </w:r>
          </w:p>
        </w:tc>
        <w:tc>
          <w:tcPr>
            <w:tcW w:w="7584" w:type="dxa"/>
            <w:shd w:val="clear" w:color="auto" w:fill="auto"/>
            <w:noWrap/>
            <w:vAlign w:val="center"/>
          </w:tcPr>
          <w:p w:rsidR="000A70F9" w:rsidRPr="003D0232" w:rsidRDefault="000A70F9" w:rsidP="000A70F9">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国泰价值精选灵活配置混合型证券投资基金</w:t>
            </w:r>
          </w:p>
        </w:tc>
      </w:tr>
      <w:tr w:rsidR="000A70F9" w:rsidRPr="003D0232" w:rsidTr="00CA0356">
        <w:trPr>
          <w:trHeight w:val="284"/>
          <w:jc w:val="center"/>
        </w:trPr>
        <w:tc>
          <w:tcPr>
            <w:tcW w:w="846" w:type="dxa"/>
            <w:shd w:val="clear" w:color="auto" w:fill="auto"/>
            <w:noWrap/>
            <w:vAlign w:val="center"/>
          </w:tcPr>
          <w:p w:rsidR="000A70F9" w:rsidRPr="003D0232" w:rsidRDefault="000A70F9" w:rsidP="000A70F9">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76</w:t>
            </w:r>
          </w:p>
        </w:tc>
        <w:tc>
          <w:tcPr>
            <w:tcW w:w="7584" w:type="dxa"/>
            <w:shd w:val="clear" w:color="auto" w:fill="auto"/>
            <w:noWrap/>
            <w:vAlign w:val="center"/>
          </w:tcPr>
          <w:p w:rsidR="000A70F9" w:rsidRPr="003D0232" w:rsidRDefault="000A70F9" w:rsidP="000A70F9">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国泰民安增益纯债债券型证券投资基金</w:t>
            </w:r>
          </w:p>
        </w:tc>
      </w:tr>
      <w:tr w:rsidR="000A70F9" w:rsidRPr="003D0232" w:rsidTr="00CA0356">
        <w:trPr>
          <w:trHeight w:val="284"/>
          <w:jc w:val="center"/>
        </w:trPr>
        <w:tc>
          <w:tcPr>
            <w:tcW w:w="846" w:type="dxa"/>
            <w:shd w:val="clear" w:color="auto" w:fill="auto"/>
            <w:noWrap/>
            <w:vAlign w:val="center"/>
          </w:tcPr>
          <w:p w:rsidR="000A70F9" w:rsidRPr="003D0232" w:rsidRDefault="000A70F9" w:rsidP="000A70F9">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77</w:t>
            </w:r>
          </w:p>
        </w:tc>
        <w:tc>
          <w:tcPr>
            <w:tcW w:w="7584" w:type="dxa"/>
            <w:shd w:val="clear" w:color="auto" w:fill="auto"/>
            <w:noWrap/>
            <w:vAlign w:val="center"/>
          </w:tcPr>
          <w:p w:rsidR="000A70F9" w:rsidRPr="003D0232" w:rsidRDefault="000A70F9" w:rsidP="000A70F9">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国泰瑞和纯债债券型证券投资基金</w:t>
            </w:r>
          </w:p>
        </w:tc>
      </w:tr>
      <w:tr w:rsidR="000A70F9" w:rsidRPr="003D0232" w:rsidTr="00CA0356">
        <w:trPr>
          <w:trHeight w:val="284"/>
          <w:jc w:val="center"/>
        </w:trPr>
        <w:tc>
          <w:tcPr>
            <w:tcW w:w="846" w:type="dxa"/>
            <w:shd w:val="clear" w:color="auto" w:fill="auto"/>
            <w:noWrap/>
            <w:vAlign w:val="center"/>
          </w:tcPr>
          <w:p w:rsidR="000A70F9" w:rsidRPr="003D0232" w:rsidRDefault="000A70F9" w:rsidP="000A70F9">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78</w:t>
            </w:r>
          </w:p>
        </w:tc>
        <w:tc>
          <w:tcPr>
            <w:tcW w:w="7584" w:type="dxa"/>
            <w:shd w:val="clear" w:color="auto" w:fill="auto"/>
            <w:noWrap/>
            <w:vAlign w:val="center"/>
          </w:tcPr>
          <w:p w:rsidR="000A70F9" w:rsidRPr="003D0232" w:rsidRDefault="000A70F9" w:rsidP="000A70F9">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国泰嘉睿纯债债券型证券投资基金</w:t>
            </w:r>
          </w:p>
        </w:tc>
      </w:tr>
      <w:tr w:rsidR="000A70F9" w:rsidRPr="003D0232" w:rsidTr="00CA0356">
        <w:trPr>
          <w:trHeight w:val="284"/>
          <w:jc w:val="center"/>
        </w:trPr>
        <w:tc>
          <w:tcPr>
            <w:tcW w:w="846" w:type="dxa"/>
            <w:shd w:val="clear" w:color="auto" w:fill="auto"/>
            <w:noWrap/>
            <w:vAlign w:val="center"/>
          </w:tcPr>
          <w:p w:rsidR="000A70F9" w:rsidRPr="003D0232" w:rsidRDefault="000A70F9" w:rsidP="000A70F9">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79</w:t>
            </w:r>
          </w:p>
        </w:tc>
        <w:tc>
          <w:tcPr>
            <w:tcW w:w="7584" w:type="dxa"/>
            <w:shd w:val="clear" w:color="auto" w:fill="auto"/>
            <w:noWrap/>
            <w:vAlign w:val="center"/>
          </w:tcPr>
          <w:p w:rsidR="000A70F9" w:rsidRPr="003D0232" w:rsidRDefault="000A70F9" w:rsidP="000A70F9">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国泰恒生港股通指数证券投资基金（</w:t>
            </w:r>
            <w:r w:rsidRPr="003D0232">
              <w:rPr>
                <w:rFonts w:ascii="Times New Roman" w:eastAsia="宋体" w:hAnsi="Times New Roman" w:cs="Times New Roman"/>
                <w:kern w:val="0"/>
                <w:szCs w:val="21"/>
              </w:rPr>
              <w:t>LOF</w:t>
            </w:r>
            <w:r w:rsidRPr="003D0232">
              <w:rPr>
                <w:rFonts w:ascii="Times New Roman" w:eastAsia="宋体" w:hAnsi="Times New Roman" w:cs="Times New Roman"/>
                <w:kern w:val="0"/>
                <w:szCs w:val="21"/>
              </w:rPr>
              <w:t>）</w:t>
            </w:r>
          </w:p>
        </w:tc>
      </w:tr>
      <w:tr w:rsidR="000A70F9" w:rsidRPr="003D0232" w:rsidTr="00CA0356">
        <w:trPr>
          <w:trHeight w:val="284"/>
          <w:jc w:val="center"/>
        </w:trPr>
        <w:tc>
          <w:tcPr>
            <w:tcW w:w="846" w:type="dxa"/>
            <w:shd w:val="clear" w:color="auto" w:fill="auto"/>
            <w:noWrap/>
            <w:vAlign w:val="center"/>
          </w:tcPr>
          <w:p w:rsidR="000A70F9" w:rsidRPr="003D0232" w:rsidRDefault="000A70F9" w:rsidP="000A70F9">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80</w:t>
            </w:r>
          </w:p>
        </w:tc>
        <w:tc>
          <w:tcPr>
            <w:tcW w:w="7584" w:type="dxa"/>
            <w:shd w:val="clear" w:color="auto" w:fill="auto"/>
            <w:noWrap/>
            <w:vAlign w:val="center"/>
          </w:tcPr>
          <w:p w:rsidR="000A70F9" w:rsidRPr="003D0232" w:rsidRDefault="000A70F9" w:rsidP="000A70F9">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国泰聚禾纯债债券型证券投资基金</w:t>
            </w:r>
          </w:p>
        </w:tc>
      </w:tr>
      <w:tr w:rsidR="000A70F9" w:rsidRPr="003D0232" w:rsidTr="00CA0356">
        <w:trPr>
          <w:trHeight w:val="284"/>
          <w:jc w:val="center"/>
        </w:trPr>
        <w:tc>
          <w:tcPr>
            <w:tcW w:w="846" w:type="dxa"/>
            <w:shd w:val="clear" w:color="auto" w:fill="auto"/>
            <w:noWrap/>
            <w:vAlign w:val="center"/>
          </w:tcPr>
          <w:p w:rsidR="000A70F9" w:rsidRPr="003D0232" w:rsidRDefault="000A70F9" w:rsidP="000A70F9">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81</w:t>
            </w:r>
          </w:p>
        </w:tc>
        <w:tc>
          <w:tcPr>
            <w:tcW w:w="7584" w:type="dxa"/>
            <w:shd w:val="clear" w:color="auto" w:fill="auto"/>
            <w:noWrap/>
            <w:vAlign w:val="center"/>
          </w:tcPr>
          <w:p w:rsidR="000A70F9" w:rsidRPr="003D0232" w:rsidRDefault="000A70F9" w:rsidP="000A70F9">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国泰丰祺纯债债券型证券投资基金</w:t>
            </w:r>
          </w:p>
        </w:tc>
      </w:tr>
      <w:tr w:rsidR="000A70F9" w:rsidRPr="003D0232" w:rsidTr="00CA0356">
        <w:trPr>
          <w:trHeight w:val="284"/>
          <w:jc w:val="center"/>
        </w:trPr>
        <w:tc>
          <w:tcPr>
            <w:tcW w:w="846" w:type="dxa"/>
            <w:shd w:val="clear" w:color="auto" w:fill="auto"/>
            <w:noWrap/>
            <w:vAlign w:val="center"/>
          </w:tcPr>
          <w:p w:rsidR="000A70F9" w:rsidRPr="003D0232" w:rsidRDefault="000A70F9" w:rsidP="000A70F9">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82</w:t>
            </w:r>
          </w:p>
        </w:tc>
        <w:tc>
          <w:tcPr>
            <w:tcW w:w="7584" w:type="dxa"/>
            <w:shd w:val="clear" w:color="auto" w:fill="auto"/>
            <w:noWrap/>
            <w:vAlign w:val="center"/>
          </w:tcPr>
          <w:p w:rsidR="000A70F9" w:rsidRPr="003D0232" w:rsidRDefault="000A70F9" w:rsidP="000A70F9">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国泰利享中短债债券型证券投资基金</w:t>
            </w:r>
          </w:p>
        </w:tc>
      </w:tr>
      <w:tr w:rsidR="000A70F9" w:rsidRPr="003D0232" w:rsidTr="00CA0356">
        <w:trPr>
          <w:trHeight w:val="284"/>
          <w:jc w:val="center"/>
        </w:trPr>
        <w:tc>
          <w:tcPr>
            <w:tcW w:w="846" w:type="dxa"/>
            <w:shd w:val="clear" w:color="auto" w:fill="auto"/>
            <w:noWrap/>
            <w:vAlign w:val="center"/>
          </w:tcPr>
          <w:p w:rsidR="000A70F9" w:rsidRPr="003D0232" w:rsidRDefault="000A70F9" w:rsidP="000A70F9">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83</w:t>
            </w:r>
          </w:p>
        </w:tc>
        <w:tc>
          <w:tcPr>
            <w:tcW w:w="7584" w:type="dxa"/>
            <w:shd w:val="clear" w:color="auto" w:fill="auto"/>
            <w:noWrap/>
            <w:vAlign w:val="center"/>
          </w:tcPr>
          <w:p w:rsidR="000A70F9" w:rsidRPr="003D0232" w:rsidRDefault="000A70F9" w:rsidP="000A70F9">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国泰多策略收益灵活配置混合型证券投资基金</w:t>
            </w:r>
          </w:p>
        </w:tc>
      </w:tr>
      <w:tr w:rsidR="000A70F9" w:rsidRPr="003D0232" w:rsidTr="00CA0356">
        <w:trPr>
          <w:trHeight w:val="284"/>
          <w:jc w:val="center"/>
        </w:trPr>
        <w:tc>
          <w:tcPr>
            <w:tcW w:w="846" w:type="dxa"/>
            <w:shd w:val="clear" w:color="auto" w:fill="auto"/>
            <w:vAlign w:val="center"/>
          </w:tcPr>
          <w:p w:rsidR="000A70F9" w:rsidRPr="003D0232" w:rsidRDefault="000A70F9" w:rsidP="000A70F9">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84</w:t>
            </w:r>
          </w:p>
        </w:tc>
        <w:tc>
          <w:tcPr>
            <w:tcW w:w="7584" w:type="dxa"/>
            <w:shd w:val="clear" w:color="auto" w:fill="auto"/>
            <w:noWrap/>
            <w:vAlign w:val="center"/>
          </w:tcPr>
          <w:p w:rsidR="000A70F9" w:rsidRPr="003D0232" w:rsidRDefault="000A70F9" w:rsidP="000A70F9">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国泰聚享纯债债券型证券投资基金</w:t>
            </w:r>
          </w:p>
        </w:tc>
      </w:tr>
      <w:tr w:rsidR="000A70F9" w:rsidRPr="003D0232" w:rsidTr="00CA0356">
        <w:trPr>
          <w:trHeight w:val="284"/>
          <w:jc w:val="center"/>
        </w:trPr>
        <w:tc>
          <w:tcPr>
            <w:tcW w:w="846" w:type="dxa"/>
            <w:shd w:val="clear" w:color="auto" w:fill="auto"/>
            <w:vAlign w:val="center"/>
          </w:tcPr>
          <w:p w:rsidR="000A70F9" w:rsidRPr="003D0232" w:rsidRDefault="000A70F9" w:rsidP="000A70F9">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85</w:t>
            </w:r>
          </w:p>
        </w:tc>
        <w:tc>
          <w:tcPr>
            <w:tcW w:w="7584" w:type="dxa"/>
            <w:shd w:val="clear" w:color="auto" w:fill="auto"/>
            <w:noWrap/>
            <w:vAlign w:val="center"/>
          </w:tcPr>
          <w:p w:rsidR="000A70F9" w:rsidRPr="003D0232" w:rsidRDefault="000A70F9" w:rsidP="000A70F9">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国泰丰盈纯债债券型证券投资基金</w:t>
            </w:r>
          </w:p>
        </w:tc>
      </w:tr>
      <w:tr w:rsidR="000A70F9" w:rsidRPr="003D0232" w:rsidTr="00CA0356">
        <w:trPr>
          <w:trHeight w:val="284"/>
          <w:jc w:val="center"/>
        </w:trPr>
        <w:tc>
          <w:tcPr>
            <w:tcW w:w="846" w:type="dxa"/>
            <w:shd w:val="clear" w:color="auto" w:fill="auto"/>
            <w:vAlign w:val="center"/>
          </w:tcPr>
          <w:p w:rsidR="000A70F9" w:rsidRPr="003D0232" w:rsidRDefault="000A70F9" w:rsidP="000A70F9">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86</w:t>
            </w:r>
          </w:p>
        </w:tc>
        <w:tc>
          <w:tcPr>
            <w:tcW w:w="7584" w:type="dxa"/>
            <w:shd w:val="clear" w:color="auto" w:fill="auto"/>
            <w:noWrap/>
            <w:vAlign w:val="center"/>
          </w:tcPr>
          <w:p w:rsidR="000A70F9" w:rsidRPr="003D0232" w:rsidRDefault="000A70F9" w:rsidP="000A70F9">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国泰量化策略收益混合型证券投资基金</w:t>
            </w:r>
          </w:p>
        </w:tc>
      </w:tr>
      <w:tr w:rsidR="000A70F9" w:rsidRPr="003D0232" w:rsidTr="00CA0356">
        <w:trPr>
          <w:trHeight w:val="284"/>
          <w:jc w:val="center"/>
        </w:trPr>
        <w:tc>
          <w:tcPr>
            <w:tcW w:w="846" w:type="dxa"/>
            <w:shd w:val="clear" w:color="auto" w:fill="auto"/>
            <w:vAlign w:val="center"/>
          </w:tcPr>
          <w:p w:rsidR="000A70F9" w:rsidRPr="003D0232" w:rsidRDefault="000A70F9" w:rsidP="000A70F9">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87</w:t>
            </w:r>
          </w:p>
        </w:tc>
        <w:tc>
          <w:tcPr>
            <w:tcW w:w="7584" w:type="dxa"/>
            <w:shd w:val="clear" w:color="auto" w:fill="auto"/>
            <w:noWrap/>
            <w:vAlign w:val="center"/>
          </w:tcPr>
          <w:p w:rsidR="000A70F9" w:rsidRPr="003D0232" w:rsidRDefault="000A70F9" w:rsidP="000A70F9">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国泰鑫策略价值灵活配置混合型证券投资基金</w:t>
            </w:r>
          </w:p>
        </w:tc>
      </w:tr>
      <w:tr w:rsidR="000A70F9" w:rsidRPr="003D0232" w:rsidTr="00CA0356">
        <w:trPr>
          <w:trHeight w:val="284"/>
          <w:jc w:val="center"/>
        </w:trPr>
        <w:tc>
          <w:tcPr>
            <w:tcW w:w="846" w:type="dxa"/>
            <w:shd w:val="clear" w:color="auto" w:fill="auto"/>
            <w:vAlign w:val="center"/>
          </w:tcPr>
          <w:p w:rsidR="000A70F9" w:rsidRPr="003D0232" w:rsidRDefault="000A70F9" w:rsidP="000A70F9">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88</w:t>
            </w:r>
          </w:p>
        </w:tc>
        <w:tc>
          <w:tcPr>
            <w:tcW w:w="7584" w:type="dxa"/>
            <w:shd w:val="clear" w:color="auto" w:fill="auto"/>
            <w:noWrap/>
            <w:vAlign w:val="center"/>
          </w:tcPr>
          <w:p w:rsidR="000A70F9" w:rsidRPr="003D0232" w:rsidRDefault="000A70F9" w:rsidP="000A70F9">
            <w:pPr>
              <w:widowControl/>
              <w:jc w:val="left"/>
              <w:rPr>
                <w:rFonts w:ascii="Times New Roman" w:eastAsia="宋体" w:hAnsi="Times New Roman" w:cs="Times New Roman"/>
                <w:kern w:val="0"/>
                <w:szCs w:val="21"/>
              </w:rPr>
            </w:pPr>
            <w:r w:rsidRPr="00095C2F">
              <w:rPr>
                <w:rFonts w:ascii="Times New Roman" w:eastAsia="宋体" w:hAnsi="Times New Roman" w:cs="Times New Roman" w:hint="eastAsia"/>
                <w:kern w:val="0"/>
                <w:szCs w:val="21"/>
              </w:rPr>
              <w:t>国泰价值优选灵活配置混合型证券投资基金（</w:t>
            </w:r>
            <w:r w:rsidRPr="00095C2F">
              <w:rPr>
                <w:rFonts w:ascii="Times New Roman" w:eastAsia="宋体" w:hAnsi="Times New Roman" w:cs="Times New Roman" w:hint="eastAsia"/>
                <w:kern w:val="0"/>
                <w:szCs w:val="21"/>
              </w:rPr>
              <w:t>LOF</w:t>
            </w:r>
            <w:r w:rsidRPr="00095C2F">
              <w:rPr>
                <w:rFonts w:ascii="Times New Roman" w:eastAsia="宋体" w:hAnsi="Times New Roman" w:cs="Times New Roman" w:hint="eastAsia"/>
                <w:kern w:val="0"/>
                <w:szCs w:val="21"/>
              </w:rPr>
              <w:t>）</w:t>
            </w:r>
          </w:p>
        </w:tc>
      </w:tr>
      <w:tr w:rsidR="000A70F9" w:rsidRPr="003D0232" w:rsidTr="00CA0356">
        <w:trPr>
          <w:trHeight w:val="284"/>
          <w:jc w:val="center"/>
        </w:trPr>
        <w:tc>
          <w:tcPr>
            <w:tcW w:w="846" w:type="dxa"/>
            <w:shd w:val="clear" w:color="auto" w:fill="auto"/>
            <w:vAlign w:val="center"/>
          </w:tcPr>
          <w:p w:rsidR="000A70F9" w:rsidRPr="003D0232" w:rsidRDefault="000A70F9" w:rsidP="000A70F9">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89</w:t>
            </w:r>
          </w:p>
        </w:tc>
        <w:tc>
          <w:tcPr>
            <w:tcW w:w="7584" w:type="dxa"/>
            <w:shd w:val="clear" w:color="auto" w:fill="auto"/>
            <w:noWrap/>
            <w:vAlign w:val="center"/>
          </w:tcPr>
          <w:p w:rsidR="000A70F9" w:rsidRPr="003D0232" w:rsidRDefault="000A70F9" w:rsidP="000A70F9">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国泰金鹿混合型证券投资基金</w:t>
            </w:r>
          </w:p>
        </w:tc>
      </w:tr>
      <w:tr w:rsidR="000A70F9" w:rsidRPr="003D0232" w:rsidTr="00CA0356">
        <w:trPr>
          <w:trHeight w:val="284"/>
          <w:jc w:val="center"/>
        </w:trPr>
        <w:tc>
          <w:tcPr>
            <w:tcW w:w="846" w:type="dxa"/>
            <w:shd w:val="clear" w:color="auto" w:fill="auto"/>
            <w:vAlign w:val="center"/>
          </w:tcPr>
          <w:p w:rsidR="000A70F9" w:rsidRPr="003D0232" w:rsidRDefault="000A70F9" w:rsidP="000A70F9">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90</w:t>
            </w:r>
          </w:p>
        </w:tc>
        <w:tc>
          <w:tcPr>
            <w:tcW w:w="7584" w:type="dxa"/>
            <w:shd w:val="clear" w:color="auto" w:fill="auto"/>
            <w:noWrap/>
            <w:vAlign w:val="center"/>
          </w:tcPr>
          <w:p w:rsidR="000A70F9" w:rsidRPr="003D0232" w:rsidRDefault="000A70F9" w:rsidP="000A70F9">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国泰消费优选股票型证券投资基金</w:t>
            </w:r>
          </w:p>
        </w:tc>
      </w:tr>
      <w:tr w:rsidR="000A70F9" w:rsidRPr="003D0232" w:rsidTr="00CA0356">
        <w:trPr>
          <w:trHeight w:val="284"/>
          <w:jc w:val="center"/>
        </w:trPr>
        <w:tc>
          <w:tcPr>
            <w:tcW w:w="846" w:type="dxa"/>
            <w:shd w:val="clear" w:color="auto" w:fill="auto"/>
            <w:vAlign w:val="center"/>
          </w:tcPr>
          <w:p w:rsidR="000A70F9" w:rsidRPr="003D0232" w:rsidRDefault="000A70F9" w:rsidP="000A70F9">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91</w:t>
            </w:r>
          </w:p>
        </w:tc>
        <w:tc>
          <w:tcPr>
            <w:tcW w:w="7584" w:type="dxa"/>
            <w:shd w:val="clear" w:color="auto" w:fill="auto"/>
            <w:noWrap/>
            <w:vAlign w:val="center"/>
          </w:tcPr>
          <w:p w:rsidR="000A70F9" w:rsidRPr="003D0232" w:rsidRDefault="000A70F9" w:rsidP="000A70F9">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国泰惠盈纯债债券型证券投资基金</w:t>
            </w:r>
          </w:p>
        </w:tc>
      </w:tr>
      <w:tr w:rsidR="000A70F9" w:rsidRPr="003D0232" w:rsidTr="00CA0356">
        <w:trPr>
          <w:trHeight w:val="284"/>
          <w:jc w:val="center"/>
        </w:trPr>
        <w:tc>
          <w:tcPr>
            <w:tcW w:w="846" w:type="dxa"/>
            <w:shd w:val="clear" w:color="auto" w:fill="auto"/>
            <w:vAlign w:val="center"/>
          </w:tcPr>
          <w:p w:rsidR="000A70F9" w:rsidRPr="003D0232" w:rsidRDefault="000A70F9" w:rsidP="000A70F9">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92</w:t>
            </w:r>
          </w:p>
        </w:tc>
        <w:tc>
          <w:tcPr>
            <w:tcW w:w="7584" w:type="dxa"/>
            <w:shd w:val="clear" w:color="auto" w:fill="auto"/>
            <w:noWrap/>
            <w:vAlign w:val="center"/>
          </w:tcPr>
          <w:p w:rsidR="000A70F9" w:rsidRPr="003D0232" w:rsidRDefault="000A70F9" w:rsidP="000A70F9">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国泰润鑫定期开放债券型发起式证券投资基金</w:t>
            </w:r>
          </w:p>
        </w:tc>
      </w:tr>
      <w:tr w:rsidR="000A70F9" w:rsidRPr="003D0232" w:rsidTr="00CA0356">
        <w:trPr>
          <w:trHeight w:val="284"/>
          <w:jc w:val="center"/>
        </w:trPr>
        <w:tc>
          <w:tcPr>
            <w:tcW w:w="846" w:type="dxa"/>
            <w:shd w:val="clear" w:color="auto" w:fill="auto"/>
            <w:vAlign w:val="center"/>
          </w:tcPr>
          <w:p w:rsidR="000A70F9" w:rsidRPr="003D0232" w:rsidRDefault="000A70F9" w:rsidP="000A70F9">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93</w:t>
            </w:r>
          </w:p>
        </w:tc>
        <w:tc>
          <w:tcPr>
            <w:tcW w:w="7584" w:type="dxa"/>
            <w:shd w:val="clear" w:color="auto" w:fill="auto"/>
            <w:noWrap/>
            <w:vAlign w:val="center"/>
          </w:tcPr>
          <w:p w:rsidR="000A70F9" w:rsidRPr="003D0232" w:rsidRDefault="000A70F9" w:rsidP="000A70F9">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国泰惠富纯债债券型证券投资基金</w:t>
            </w:r>
          </w:p>
        </w:tc>
      </w:tr>
      <w:tr w:rsidR="000A70F9" w:rsidRPr="003D0232" w:rsidTr="00CA0356">
        <w:trPr>
          <w:trHeight w:val="284"/>
          <w:jc w:val="center"/>
        </w:trPr>
        <w:tc>
          <w:tcPr>
            <w:tcW w:w="846" w:type="dxa"/>
            <w:shd w:val="clear" w:color="auto" w:fill="auto"/>
            <w:noWrap/>
            <w:vAlign w:val="center"/>
          </w:tcPr>
          <w:p w:rsidR="000A70F9" w:rsidRPr="003D0232" w:rsidRDefault="000A70F9" w:rsidP="000A70F9">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94</w:t>
            </w:r>
          </w:p>
        </w:tc>
        <w:tc>
          <w:tcPr>
            <w:tcW w:w="7584" w:type="dxa"/>
            <w:shd w:val="clear" w:color="auto" w:fill="auto"/>
            <w:noWrap/>
            <w:vAlign w:val="center"/>
          </w:tcPr>
          <w:p w:rsidR="000A70F9" w:rsidRPr="003D0232" w:rsidRDefault="000A70F9" w:rsidP="000A70F9">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国泰农惠定期开放债券型证券投资基金</w:t>
            </w:r>
          </w:p>
        </w:tc>
      </w:tr>
      <w:tr w:rsidR="000A70F9" w:rsidRPr="003D0232" w:rsidTr="00CA0356">
        <w:trPr>
          <w:trHeight w:val="284"/>
          <w:jc w:val="center"/>
        </w:trPr>
        <w:tc>
          <w:tcPr>
            <w:tcW w:w="846" w:type="dxa"/>
            <w:shd w:val="clear" w:color="auto" w:fill="auto"/>
            <w:vAlign w:val="center"/>
          </w:tcPr>
          <w:p w:rsidR="000A70F9" w:rsidRPr="003D0232" w:rsidRDefault="000A70F9" w:rsidP="000A70F9">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95</w:t>
            </w:r>
          </w:p>
        </w:tc>
        <w:tc>
          <w:tcPr>
            <w:tcW w:w="7584" w:type="dxa"/>
            <w:shd w:val="clear" w:color="auto" w:fill="auto"/>
            <w:noWrap/>
            <w:vAlign w:val="center"/>
          </w:tcPr>
          <w:p w:rsidR="000A70F9" w:rsidRPr="003D0232" w:rsidRDefault="000A70F9" w:rsidP="000A70F9">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国泰信利三个月定期开放债券型发起式证券投资基金</w:t>
            </w:r>
          </w:p>
        </w:tc>
      </w:tr>
      <w:tr w:rsidR="000A70F9" w:rsidRPr="003D0232" w:rsidTr="00CA0356">
        <w:trPr>
          <w:trHeight w:val="284"/>
          <w:jc w:val="center"/>
        </w:trPr>
        <w:tc>
          <w:tcPr>
            <w:tcW w:w="846" w:type="dxa"/>
            <w:shd w:val="clear" w:color="auto" w:fill="auto"/>
            <w:vAlign w:val="center"/>
          </w:tcPr>
          <w:p w:rsidR="000A70F9" w:rsidRPr="003D0232" w:rsidRDefault="000A70F9" w:rsidP="000A70F9">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96</w:t>
            </w:r>
          </w:p>
        </w:tc>
        <w:tc>
          <w:tcPr>
            <w:tcW w:w="7584" w:type="dxa"/>
            <w:shd w:val="clear" w:color="auto" w:fill="auto"/>
            <w:noWrap/>
            <w:vAlign w:val="center"/>
          </w:tcPr>
          <w:p w:rsidR="000A70F9" w:rsidRPr="003D0232" w:rsidRDefault="000A70F9" w:rsidP="000A70F9">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国泰民福策略价值灵活配置混合型证券投资基金</w:t>
            </w:r>
          </w:p>
        </w:tc>
      </w:tr>
      <w:tr w:rsidR="000A70F9" w:rsidRPr="003D0232" w:rsidTr="00CA0356">
        <w:trPr>
          <w:trHeight w:val="284"/>
          <w:jc w:val="center"/>
        </w:trPr>
        <w:tc>
          <w:tcPr>
            <w:tcW w:w="846" w:type="dxa"/>
            <w:shd w:val="clear" w:color="auto" w:fill="auto"/>
            <w:vAlign w:val="center"/>
          </w:tcPr>
          <w:p w:rsidR="000A70F9" w:rsidRPr="003D0232" w:rsidRDefault="000A70F9" w:rsidP="000A70F9">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97</w:t>
            </w:r>
          </w:p>
        </w:tc>
        <w:tc>
          <w:tcPr>
            <w:tcW w:w="7584" w:type="dxa"/>
            <w:shd w:val="clear" w:color="auto" w:fill="auto"/>
            <w:noWrap/>
            <w:vAlign w:val="center"/>
          </w:tcPr>
          <w:p w:rsidR="000A70F9" w:rsidRPr="003D0232" w:rsidRDefault="000A70F9" w:rsidP="000A70F9">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国泰沪深</w:t>
            </w:r>
            <w:r w:rsidRPr="003D0232">
              <w:rPr>
                <w:rFonts w:ascii="Times New Roman" w:eastAsia="宋体" w:hAnsi="Times New Roman" w:cs="Times New Roman"/>
                <w:kern w:val="0"/>
                <w:szCs w:val="21"/>
              </w:rPr>
              <w:t>300</w:t>
            </w:r>
            <w:r w:rsidRPr="003D0232">
              <w:rPr>
                <w:rFonts w:ascii="Times New Roman" w:eastAsia="宋体" w:hAnsi="Times New Roman" w:cs="Times New Roman"/>
                <w:kern w:val="0"/>
                <w:szCs w:val="21"/>
              </w:rPr>
              <w:t>指数增强型证券投资基金</w:t>
            </w:r>
          </w:p>
        </w:tc>
      </w:tr>
      <w:tr w:rsidR="000A70F9" w:rsidRPr="003D0232" w:rsidTr="00CA0356">
        <w:trPr>
          <w:trHeight w:val="284"/>
          <w:jc w:val="center"/>
        </w:trPr>
        <w:tc>
          <w:tcPr>
            <w:tcW w:w="846" w:type="dxa"/>
            <w:shd w:val="clear" w:color="auto" w:fill="auto"/>
            <w:vAlign w:val="center"/>
          </w:tcPr>
          <w:p w:rsidR="000A70F9" w:rsidRPr="003D0232" w:rsidRDefault="000A70F9" w:rsidP="000A70F9">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98</w:t>
            </w:r>
          </w:p>
        </w:tc>
        <w:tc>
          <w:tcPr>
            <w:tcW w:w="7584" w:type="dxa"/>
            <w:shd w:val="clear" w:color="auto" w:fill="auto"/>
            <w:noWrap/>
            <w:vAlign w:val="center"/>
          </w:tcPr>
          <w:p w:rsidR="000A70F9" w:rsidRPr="003D0232" w:rsidRDefault="000A70F9" w:rsidP="000A70F9">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国泰中证生物医药交易型开放式指数证券投资基金联接基金</w:t>
            </w:r>
          </w:p>
        </w:tc>
      </w:tr>
      <w:tr w:rsidR="000A70F9" w:rsidRPr="003D0232" w:rsidTr="00CA0356">
        <w:trPr>
          <w:trHeight w:val="284"/>
          <w:jc w:val="center"/>
        </w:trPr>
        <w:tc>
          <w:tcPr>
            <w:tcW w:w="846" w:type="dxa"/>
            <w:shd w:val="clear" w:color="auto" w:fill="auto"/>
            <w:noWrap/>
            <w:vAlign w:val="center"/>
          </w:tcPr>
          <w:p w:rsidR="000A70F9" w:rsidRPr="003D0232" w:rsidRDefault="000A70F9" w:rsidP="000A70F9">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99</w:t>
            </w:r>
          </w:p>
        </w:tc>
        <w:tc>
          <w:tcPr>
            <w:tcW w:w="7584" w:type="dxa"/>
            <w:shd w:val="clear" w:color="auto" w:fill="auto"/>
            <w:noWrap/>
            <w:vAlign w:val="center"/>
          </w:tcPr>
          <w:p w:rsidR="000A70F9" w:rsidRPr="003D0232" w:rsidRDefault="000A70F9" w:rsidP="000A70F9">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国泰中证生物医药交易型开放式指数证券投资基金</w:t>
            </w:r>
          </w:p>
        </w:tc>
      </w:tr>
      <w:tr w:rsidR="000A70F9" w:rsidRPr="003D0232" w:rsidTr="00CA0356">
        <w:trPr>
          <w:trHeight w:val="284"/>
          <w:jc w:val="center"/>
        </w:trPr>
        <w:tc>
          <w:tcPr>
            <w:tcW w:w="846" w:type="dxa"/>
            <w:shd w:val="clear" w:color="auto" w:fill="auto"/>
            <w:vAlign w:val="center"/>
          </w:tcPr>
          <w:p w:rsidR="000A70F9" w:rsidRPr="003D0232" w:rsidRDefault="000A70F9" w:rsidP="000A70F9">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100</w:t>
            </w:r>
          </w:p>
        </w:tc>
        <w:tc>
          <w:tcPr>
            <w:tcW w:w="7584" w:type="dxa"/>
            <w:shd w:val="clear" w:color="auto" w:fill="auto"/>
            <w:noWrap/>
            <w:vAlign w:val="center"/>
          </w:tcPr>
          <w:p w:rsidR="000A70F9" w:rsidRPr="003D0232" w:rsidRDefault="000A70F9" w:rsidP="000A70F9">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w:t>
            </w:r>
            <w:r w:rsidRPr="003D0232">
              <w:rPr>
                <w:rFonts w:ascii="Times New Roman" w:eastAsia="宋体" w:hAnsi="Times New Roman" w:cs="Times New Roman"/>
                <w:kern w:val="0"/>
                <w:szCs w:val="21"/>
              </w:rPr>
              <w:t>CES</w:t>
            </w:r>
            <w:r w:rsidRPr="003D0232">
              <w:rPr>
                <w:rFonts w:ascii="Times New Roman" w:eastAsia="宋体" w:hAnsi="Times New Roman" w:cs="Times New Roman"/>
                <w:kern w:val="0"/>
                <w:szCs w:val="21"/>
              </w:rPr>
              <w:t>半导体芯片行业交易型开放式指数证券投资基金</w:t>
            </w:r>
          </w:p>
        </w:tc>
      </w:tr>
      <w:tr w:rsidR="000A70F9" w:rsidRPr="003D0232" w:rsidTr="00CA0356">
        <w:trPr>
          <w:trHeight w:val="284"/>
          <w:jc w:val="center"/>
        </w:trPr>
        <w:tc>
          <w:tcPr>
            <w:tcW w:w="846" w:type="dxa"/>
            <w:shd w:val="clear" w:color="auto" w:fill="auto"/>
            <w:vAlign w:val="center"/>
          </w:tcPr>
          <w:p w:rsidR="000A70F9" w:rsidRPr="003D0232" w:rsidRDefault="000A70F9" w:rsidP="000A70F9">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101</w:t>
            </w:r>
          </w:p>
        </w:tc>
        <w:tc>
          <w:tcPr>
            <w:tcW w:w="7584" w:type="dxa"/>
            <w:shd w:val="clear" w:color="auto" w:fill="auto"/>
            <w:noWrap/>
            <w:vAlign w:val="center"/>
          </w:tcPr>
          <w:p w:rsidR="000A70F9" w:rsidRPr="003D0232" w:rsidRDefault="000A70F9" w:rsidP="000A70F9">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国泰中证</w:t>
            </w:r>
            <w:r w:rsidRPr="003D0232">
              <w:rPr>
                <w:rFonts w:ascii="Times New Roman" w:eastAsia="宋体" w:hAnsi="Times New Roman" w:cs="Times New Roman"/>
                <w:kern w:val="0"/>
                <w:szCs w:val="21"/>
              </w:rPr>
              <w:t>500</w:t>
            </w:r>
            <w:r w:rsidRPr="003D0232">
              <w:rPr>
                <w:rFonts w:ascii="Times New Roman" w:eastAsia="宋体" w:hAnsi="Times New Roman" w:cs="Times New Roman"/>
                <w:kern w:val="0"/>
                <w:szCs w:val="21"/>
              </w:rPr>
              <w:t>指数增强型证券投资基金</w:t>
            </w:r>
          </w:p>
        </w:tc>
      </w:tr>
      <w:tr w:rsidR="000A70F9" w:rsidRPr="003D0232" w:rsidTr="00CA0356">
        <w:trPr>
          <w:trHeight w:val="284"/>
          <w:jc w:val="center"/>
        </w:trPr>
        <w:tc>
          <w:tcPr>
            <w:tcW w:w="846" w:type="dxa"/>
            <w:shd w:val="clear" w:color="auto" w:fill="auto"/>
            <w:vAlign w:val="center"/>
          </w:tcPr>
          <w:p w:rsidR="000A70F9" w:rsidRPr="003D0232" w:rsidRDefault="000A70F9" w:rsidP="000A70F9">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102</w:t>
            </w:r>
          </w:p>
        </w:tc>
        <w:tc>
          <w:tcPr>
            <w:tcW w:w="7584" w:type="dxa"/>
            <w:shd w:val="clear" w:color="auto" w:fill="auto"/>
            <w:noWrap/>
            <w:vAlign w:val="center"/>
          </w:tcPr>
          <w:p w:rsidR="000A70F9" w:rsidRPr="003D0232" w:rsidRDefault="000A70F9" w:rsidP="000A70F9">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国泰瑞安三个月定期开放债券型发起式证券投资基金</w:t>
            </w:r>
          </w:p>
        </w:tc>
      </w:tr>
      <w:tr w:rsidR="000A70F9" w:rsidRPr="003D0232" w:rsidTr="00CA0356">
        <w:trPr>
          <w:trHeight w:val="284"/>
          <w:jc w:val="center"/>
        </w:trPr>
        <w:tc>
          <w:tcPr>
            <w:tcW w:w="846" w:type="dxa"/>
            <w:shd w:val="clear" w:color="auto" w:fill="auto"/>
            <w:vAlign w:val="center"/>
          </w:tcPr>
          <w:p w:rsidR="000A70F9" w:rsidRPr="003D0232" w:rsidRDefault="000A70F9" w:rsidP="000A70F9">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103</w:t>
            </w:r>
          </w:p>
        </w:tc>
        <w:tc>
          <w:tcPr>
            <w:tcW w:w="7584" w:type="dxa"/>
            <w:shd w:val="clear" w:color="auto" w:fill="auto"/>
            <w:noWrap/>
            <w:vAlign w:val="center"/>
          </w:tcPr>
          <w:p w:rsidR="000A70F9" w:rsidRPr="003D0232" w:rsidRDefault="000A70F9" w:rsidP="000A70F9">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国泰中证计算机主题交易型开放式指数证券投资基金</w:t>
            </w:r>
          </w:p>
        </w:tc>
      </w:tr>
      <w:tr w:rsidR="000A70F9" w:rsidRPr="003D0232" w:rsidTr="00CA0356">
        <w:trPr>
          <w:trHeight w:val="284"/>
          <w:jc w:val="center"/>
        </w:trPr>
        <w:tc>
          <w:tcPr>
            <w:tcW w:w="846" w:type="dxa"/>
            <w:shd w:val="clear" w:color="auto" w:fill="auto"/>
            <w:vAlign w:val="center"/>
          </w:tcPr>
          <w:p w:rsidR="000A70F9" w:rsidRPr="003D0232" w:rsidRDefault="000A70F9" w:rsidP="000A70F9">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104</w:t>
            </w:r>
          </w:p>
        </w:tc>
        <w:tc>
          <w:tcPr>
            <w:tcW w:w="7584" w:type="dxa"/>
            <w:shd w:val="clear" w:color="auto" w:fill="auto"/>
            <w:noWrap/>
            <w:vAlign w:val="center"/>
          </w:tcPr>
          <w:p w:rsidR="000A70F9" w:rsidRPr="003D0232" w:rsidRDefault="000A70F9" w:rsidP="000A70F9">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国泰民安养老目标日期</w:t>
            </w:r>
            <w:r w:rsidRPr="003D0232">
              <w:rPr>
                <w:rFonts w:ascii="Times New Roman" w:eastAsia="宋体" w:hAnsi="Times New Roman" w:cs="Times New Roman"/>
                <w:kern w:val="0"/>
                <w:szCs w:val="21"/>
              </w:rPr>
              <w:t>2040</w:t>
            </w:r>
            <w:r w:rsidRPr="003D0232">
              <w:rPr>
                <w:rFonts w:ascii="Times New Roman" w:eastAsia="宋体" w:hAnsi="Times New Roman" w:cs="Times New Roman"/>
                <w:kern w:val="0"/>
                <w:szCs w:val="21"/>
              </w:rPr>
              <w:t>三年持有期混合型基金中基金（</w:t>
            </w:r>
            <w:r w:rsidRPr="003D0232">
              <w:rPr>
                <w:rFonts w:ascii="Times New Roman" w:eastAsia="宋体" w:hAnsi="Times New Roman" w:cs="Times New Roman"/>
                <w:kern w:val="0"/>
                <w:szCs w:val="21"/>
              </w:rPr>
              <w:t>FOF</w:t>
            </w:r>
            <w:r w:rsidRPr="003D0232">
              <w:rPr>
                <w:rFonts w:ascii="Times New Roman" w:eastAsia="宋体" w:hAnsi="Times New Roman" w:cs="Times New Roman"/>
                <w:kern w:val="0"/>
                <w:szCs w:val="21"/>
              </w:rPr>
              <w:t>）</w:t>
            </w:r>
          </w:p>
        </w:tc>
      </w:tr>
      <w:tr w:rsidR="000A70F9" w:rsidRPr="003D0232" w:rsidTr="00CA0356">
        <w:trPr>
          <w:trHeight w:val="284"/>
          <w:jc w:val="center"/>
        </w:trPr>
        <w:tc>
          <w:tcPr>
            <w:tcW w:w="846" w:type="dxa"/>
            <w:shd w:val="clear" w:color="auto" w:fill="auto"/>
            <w:vAlign w:val="center"/>
          </w:tcPr>
          <w:p w:rsidR="000A70F9" w:rsidRPr="003D0232" w:rsidRDefault="000A70F9" w:rsidP="000A70F9">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105</w:t>
            </w:r>
          </w:p>
        </w:tc>
        <w:tc>
          <w:tcPr>
            <w:tcW w:w="7584" w:type="dxa"/>
            <w:shd w:val="clear" w:color="auto" w:fill="auto"/>
            <w:noWrap/>
            <w:vAlign w:val="center"/>
          </w:tcPr>
          <w:p w:rsidR="000A70F9" w:rsidRPr="003D0232" w:rsidRDefault="000A70F9" w:rsidP="000A70F9">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国泰民利策略收益灵活配置混合型证券投资基金</w:t>
            </w:r>
          </w:p>
        </w:tc>
      </w:tr>
      <w:tr w:rsidR="000A70F9" w:rsidRPr="003D0232" w:rsidTr="00CA0356">
        <w:trPr>
          <w:trHeight w:val="284"/>
          <w:jc w:val="center"/>
        </w:trPr>
        <w:tc>
          <w:tcPr>
            <w:tcW w:w="846" w:type="dxa"/>
            <w:shd w:val="clear" w:color="auto" w:fill="auto"/>
            <w:vAlign w:val="center"/>
          </w:tcPr>
          <w:p w:rsidR="000A70F9" w:rsidRPr="003D0232" w:rsidRDefault="000A70F9" w:rsidP="000A70F9">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106</w:t>
            </w:r>
          </w:p>
        </w:tc>
        <w:tc>
          <w:tcPr>
            <w:tcW w:w="7584" w:type="dxa"/>
            <w:shd w:val="clear" w:color="auto" w:fill="auto"/>
            <w:noWrap/>
            <w:vAlign w:val="center"/>
          </w:tcPr>
          <w:p w:rsidR="000A70F9" w:rsidRPr="003D0232" w:rsidRDefault="000A70F9" w:rsidP="000A70F9">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国泰兴富三个月定期开放债券型发起式证券投资基金</w:t>
            </w:r>
          </w:p>
        </w:tc>
      </w:tr>
      <w:tr w:rsidR="000A70F9" w:rsidRPr="003D0232" w:rsidTr="00CA0356">
        <w:trPr>
          <w:trHeight w:val="284"/>
          <w:jc w:val="center"/>
        </w:trPr>
        <w:tc>
          <w:tcPr>
            <w:tcW w:w="846" w:type="dxa"/>
            <w:shd w:val="clear" w:color="auto" w:fill="auto"/>
            <w:noWrap/>
            <w:vAlign w:val="center"/>
          </w:tcPr>
          <w:p w:rsidR="000A70F9" w:rsidRPr="003D0232" w:rsidRDefault="000A70F9" w:rsidP="000A70F9">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107</w:t>
            </w:r>
          </w:p>
        </w:tc>
        <w:tc>
          <w:tcPr>
            <w:tcW w:w="7584" w:type="dxa"/>
            <w:shd w:val="clear" w:color="auto" w:fill="auto"/>
            <w:noWrap/>
            <w:vAlign w:val="center"/>
          </w:tcPr>
          <w:p w:rsidR="000A70F9" w:rsidRPr="003D0232" w:rsidRDefault="000A70F9" w:rsidP="000A70F9">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国泰惠丰纯债债券型证券投资基金</w:t>
            </w:r>
          </w:p>
        </w:tc>
      </w:tr>
      <w:tr w:rsidR="000A70F9" w:rsidRPr="003D0232" w:rsidTr="00CA0356">
        <w:trPr>
          <w:trHeight w:val="284"/>
          <w:jc w:val="center"/>
        </w:trPr>
        <w:tc>
          <w:tcPr>
            <w:tcW w:w="846" w:type="dxa"/>
            <w:shd w:val="clear" w:color="auto" w:fill="auto"/>
            <w:noWrap/>
            <w:vAlign w:val="center"/>
          </w:tcPr>
          <w:p w:rsidR="000A70F9" w:rsidRPr="003D0232" w:rsidRDefault="000A70F9" w:rsidP="000A70F9">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108</w:t>
            </w:r>
          </w:p>
        </w:tc>
        <w:tc>
          <w:tcPr>
            <w:tcW w:w="7584" w:type="dxa"/>
            <w:shd w:val="clear" w:color="auto" w:fill="auto"/>
            <w:noWrap/>
            <w:vAlign w:val="center"/>
          </w:tcPr>
          <w:p w:rsidR="000A70F9" w:rsidRPr="003D0232" w:rsidRDefault="000A70F9" w:rsidP="000A70F9">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国泰惠融纯债债券型证券投资基金</w:t>
            </w:r>
          </w:p>
        </w:tc>
      </w:tr>
      <w:tr w:rsidR="000A70F9" w:rsidRPr="003D0232" w:rsidTr="00984960">
        <w:trPr>
          <w:trHeight w:val="284"/>
          <w:jc w:val="center"/>
        </w:trPr>
        <w:tc>
          <w:tcPr>
            <w:tcW w:w="846" w:type="dxa"/>
            <w:shd w:val="clear" w:color="auto" w:fill="auto"/>
            <w:noWrap/>
            <w:vAlign w:val="center"/>
          </w:tcPr>
          <w:p w:rsidR="000A70F9" w:rsidRPr="003D0232" w:rsidRDefault="000A70F9" w:rsidP="000A70F9">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109</w:t>
            </w:r>
          </w:p>
        </w:tc>
        <w:tc>
          <w:tcPr>
            <w:tcW w:w="7584" w:type="dxa"/>
            <w:shd w:val="clear" w:color="auto" w:fill="auto"/>
            <w:noWrap/>
            <w:vAlign w:val="center"/>
          </w:tcPr>
          <w:p w:rsidR="000A70F9" w:rsidRPr="003D0232" w:rsidRDefault="000A70F9" w:rsidP="000A70F9">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国泰中证全指通信设备交易型开放式指数证券投资基金</w:t>
            </w:r>
          </w:p>
        </w:tc>
      </w:tr>
      <w:tr w:rsidR="000A70F9" w:rsidRPr="003D0232" w:rsidTr="00984960">
        <w:trPr>
          <w:trHeight w:val="284"/>
          <w:jc w:val="center"/>
        </w:trPr>
        <w:tc>
          <w:tcPr>
            <w:tcW w:w="846" w:type="dxa"/>
            <w:shd w:val="clear" w:color="auto" w:fill="auto"/>
            <w:noWrap/>
            <w:vAlign w:val="center"/>
          </w:tcPr>
          <w:p w:rsidR="000A70F9" w:rsidRPr="003D0232" w:rsidRDefault="000A70F9" w:rsidP="000A70F9">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110</w:t>
            </w:r>
          </w:p>
        </w:tc>
        <w:tc>
          <w:tcPr>
            <w:tcW w:w="7584" w:type="dxa"/>
            <w:shd w:val="clear" w:color="auto" w:fill="auto"/>
            <w:noWrap/>
            <w:vAlign w:val="center"/>
          </w:tcPr>
          <w:p w:rsidR="000A70F9" w:rsidRPr="003D0232" w:rsidRDefault="000A70F9" w:rsidP="000A70F9">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国泰中证全指通信设备交易型开放式指数证券投资基金发起式联接基金</w:t>
            </w:r>
          </w:p>
        </w:tc>
      </w:tr>
      <w:tr w:rsidR="000A70F9" w:rsidRPr="003D0232" w:rsidTr="00984960">
        <w:trPr>
          <w:trHeight w:val="284"/>
          <w:jc w:val="center"/>
        </w:trPr>
        <w:tc>
          <w:tcPr>
            <w:tcW w:w="846" w:type="dxa"/>
            <w:shd w:val="clear" w:color="auto" w:fill="auto"/>
            <w:noWrap/>
            <w:vAlign w:val="center"/>
          </w:tcPr>
          <w:p w:rsidR="000A70F9" w:rsidRPr="003D0232" w:rsidRDefault="000A70F9" w:rsidP="000A70F9">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111</w:t>
            </w:r>
          </w:p>
        </w:tc>
        <w:tc>
          <w:tcPr>
            <w:tcW w:w="7584" w:type="dxa"/>
            <w:shd w:val="clear" w:color="auto" w:fill="auto"/>
            <w:noWrap/>
            <w:vAlign w:val="center"/>
          </w:tcPr>
          <w:p w:rsidR="000A70F9" w:rsidRPr="003D0232" w:rsidRDefault="000A70F9" w:rsidP="000A70F9">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国泰裕祥三个月定期开放债券型发起式证券投资基金</w:t>
            </w:r>
          </w:p>
        </w:tc>
      </w:tr>
      <w:tr w:rsidR="000A70F9" w:rsidRPr="003D0232" w:rsidTr="00984960">
        <w:trPr>
          <w:trHeight w:val="284"/>
          <w:jc w:val="center"/>
        </w:trPr>
        <w:tc>
          <w:tcPr>
            <w:tcW w:w="846" w:type="dxa"/>
            <w:shd w:val="clear" w:color="auto" w:fill="auto"/>
            <w:noWrap/>
            <w:vAlign w:val="center"/>
          </w:tcPr>
          <w:p w:rsidR="000A70F9" w:rsidRPr="003D0232" w:rsidRDefault="000A70F9" w:rsidP="000A70F9">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112</w:t>
            </w:r>
          </w:p>
        </w:tc>
        <w:tc>
          <w:tcPr>
            <w:tcW w:w="7584" w:type="dxa"/>
            <w:shd w:val="clear" w:color="auto" w:fill="auto"/>
            <w:noWrap/>
            <w:vAlign w:val="center"/>
          </w:tcPr>
          <w:p w:rsidR="000A70F9" w:rsidRPr="003D0232" w:rsidRDefault="000A70F9" w:rsidP="000A70F9">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国泰丰鑫纯债债券型证券投资基金</w:t>
            </w:r>
          </w:p>
        </w:tc>
      </w:tr>
      <w:tr w:rsidR="000A70F9" w:rsidRPr="003D0232" w:rsidTr="00984960">
        <w:trPr>
          <w:trHeight w:val="284"/>
          <w:jc w:val="center"/>
        </w:trPr>
        <w:tc>
          <w:tcPr>
            <w:tcW w:w="846" w:type="dxa"/>
            <w:shd w:val="clear" w:color="auto" w:fill="auto"/>
            <w:noWrap/>
            <w:vAlign w:val="center"/>
          </w:tcPr>
          <w:p w:rsidR="000A70F9" w:rsidRPr="003D0232" w:rsidRDefault="000A70F9" w:rsidP="000A70F9">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113</w:t>
            </w:r>
          </w:p>
        </w:tc>
        <w:tc>
          <w:tcPr>
            <w:tcW w:w="7584" w:type="dxa"/>
            <w:shd w:val="clear" w:color="auto" w:fill="auto"/>
            <w:noWrap/>
            <w:vAlign w:val="center"/>
          </w:tcPr>
          <w:p w:rsidR="000A70F9" w:rsidRPr="003D0232" w:rsidRDefault="000A70F9" w:rsidP="000A70F9">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国泰盛合三个月定期开放债券型发起式证券投资基金</w:t>
            </w:r>
          </w:p>
        </w:tc>
      </w:tr>
      <w:tr w:rsidR="000A70F9" w:rsidRPr="003D0232" w:rsidTr="00984960">
        <w:trPr>
          <w:trHeight w:val="284"/>
          <w:jc w:val="center"/>
        </w:trPr>
        <w:tc>
          <w:tcPr>
            <w:tcW w:w="846" w:type="dxa"/>
            <w:shd w:val="clear" w:color="auto" w:fill="auto"/>
            <w:noWrap/>
            <w:vAlign w:val="center"/>
          </w:tcPr>
          <w:p w:rsidR="000A70F9" w:rsidRPr="003D0232" w:rsidRDefault="000A70F9" w:rsidP="000A70F9">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114</w:t>
            </w:r>
          </w:p>
        </w:tc>
        <w:tc>
          <w:tcPr>
            <w:tcW w:w="7584" w:type="dxa"/>
            <w:shd w:val="clear" w:color="auto" w:fill="auto"/>
            <w:noWrap/>
            <w:vAlign w:val="center"/>
          </w:tcPr>
          <w:p w:rsidR="000A70F9" w:rsidRPr="003D0232" w:rsidRDefault="000A70F9" w:rsidP="000A70F9">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国泰惠信三年定期开放债券型证券投资基金</w:t>
            </w:r>
          </w:p>
        </w:tc>
      </w:tr>
      <w:tr w:rsidR="000A70F9" w:rsidRPr="003D0232" w:rsidTr="00984960">
        <w:trPr>
          <w:trHeight w:val="284"/>
          <w:jc w:val="center"/>
        </w:trPr>
        <w:tc>
          <w:tcPr>
            <w:tcW w:w="846" w:type="dxa"/>
            <w:shd w:val="clear" w:color="auto" w:fill="auto"/>
            <w:noWrap/>
            <w:vAlign w:val="center"/>
          </w:tcPr>
          <w:p w:rsidR="000A70F9" w:rsidRPr="003D0232" w:rsidRDefault="000A70F9" w:rsidP="000A70F9">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115</w:t>
            </w:r>
          </w:p>
        </w:tc>
        <w:tc>
          <w:tcPr>
            <w:tcW w:w="7584" w:type="dxa"/>
            <w:shd w:val="clear" w:color="auto" w:fill="auto"/>
            <w:noWrap/>
            <w:vAlign w:val="center"/>
          </w:tcPr>
          <w:p w:rsidR="000A70F9" w:rsidRPr="003D0232" w:rsidRDefault="000A70F9" w:rsidP="000A70F9">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国泰鑫睿混合型证券投资基金</w:t>
            </w:r>
          </w:p>
        </w:tc>
      </w:tr>
      <w:tr w:rsidR="000A70F9" w:rsidRPr="003D0232" w:rsidTr="00984960">
        <w:trPr>
          <w:trHeight w:val="284"/>
          <w:jc w:val="center"/>
        </w:trPr>
        <w:tc>
          <w:tcPr>
            <w:tcW w:w="846" w:type="dxa"/>
            <w:shd w:val="clear" w:color="auto" w:fill="auto"/>
            <w:noWrap/>
            <w:vAlign w:val="center"/>
          </w:tcPr>
          <w:p w:rsidR="000A70F9" w:rsidRPr="003D0232" w:rsidRDefault="000A70F9" w:rsidP="000A70F9">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116</w:t>
            </w:r>
          </w:p>
        </w:tc>
        <w:tc>
          <w:tcPr>
            <w:tcW w:w="7584" w:type="dxa"/>
            <w:shd w:val="clear" w:color="auto" w:fill="auto"/>
            <w:noWrap/>
            <w:vAlign w:val="center"/>
          </w:tcPr>
          <w:p w:rsidR="000A70F9" w:rsidRPr="003D0232" w:rsidRDefault="000A70F9" w:rsidP="000A70F9">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w:t>
            </w:r>
            <w:r w:rsidRPr="003D0232">
              <w:rPr>
                <w:rFonts w:ascii="Times New Roman" w:eastAsia="宋体" w:hAnsi="Times New Roman" w:cs="Times New Roman"/>
                <w:kern w:val="0"/>
                <w:szCs w:val="21"/>
              </w:rPr>
              <w:t>CES</w:t>
            </w:r>
            <w:r w:rsidRPr="003D0232">
              <w:rPr>
                <w:rFonts w:ascii="Times New Roman" w:eastAsia="宋体" w:hAnsi="Times New Roman" w:cs="Times New Roman"/>
                <w:kern w:val="0"/>
                <w:szCs w:val="21"/>
              </w:rPr>
              <w:t>半导体芯片行业交易型开放式指数证券投资基金发起式联接基金</w:t>
            </w:r>
          </w:p>
        </w:tc>
      </w:tr>
      <w:tr w:rsidR="000A70F9" w:rsidRPr="003D0232" w:rsidTr="00984960">
        <w:trPr>
          <w:trHeight w:val="284"/>
          <w:jc w:val="center"/>
        </w:trPr>
        <w:tc>
          <w:tcPr>
            <w:tcW w:w="846" w:type="dxa"/>
            <w:shd w:val="clear" w:color="auto" w:fill="auto"/>
            <w:noWrap/>
            <w:vAlign w:val="center"/>
          </w:tcPr>
          <w:p w:rsidR="000A70F9" w:rsidRPr="003D0232" w:rsidRDefault="000A70F9" w:rsidP="000A70F9">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117</w:t>
            </w:r>
          </w:p>
        </w:tc>
        <w:tc>
          <w:tcPr>
            <w:tcW w:w="7584" w:type="dxa"/>
            <w:shd w:val="clear" w:color="auto" w:fill="auto"/>
            <w:noWrap/>
            <w:vAlign w:val="center"/>
          </w:tcPr>
          <w:p w:rsidR="000A70F9" w:rsidRPr="003D0232" w:rsidRDefault="000A70F9" w:rsidP="000A70F9">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国泰惠享三个月定期开放债券型发起式证券投资基金</w:t>
            </w:r>
          </w:p>
        </w:tc>
      </w:tr>
      <w:tr w:rsidR="000A70F9" w:rsidRPr="003D0232" w:rsidTr="00984960">
        <w:trPr>
          <w:trHeight w:val="284"/>
          <w:jc w:val="center"/>
        </w:trPr>
        <w:tc>
          <w:tcPr>
            <w:tcW w:w="846" w:type="dxa"/>
            <w:shd w:val="clear" w:color="auto" w:fill="auto"/>
            <w:noWrap/>
            <w:vAlign w:val="center"/>
          </w:tcPr>
          <w:p w:rsidR="000A70F9" w:rsidRPr="003D0232" w:rsidRDefault="000A70F9" w:rsidP="000A70F9">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118</w:t>
            </w:r>
          </w:p>
        </w:tc>
        <w:tc>
          <w:tcPr>
            <w:tcW w:w="7584" w:type="dxa"/>
            <w:shd w:val="clear" w:color="auto" w:fill="auto"/>
            <w:noWrap/>
            <w:vAlign w:val="center"/>
          </w:tcPr>
          <w:p w:rsidR="000A70F9" w:rsidRPr="003D0232" w:rsidRDefault="000A70F9" w:rsidP="000A70F9">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国泰添瑞一年定期开放债券型发起式证券投资基金</w:t>
            </w:r>
          </w:p>
        </w:tc>
      </w:tr>
      <w:tr w:rsidR="000A70F9" w:rsidRPr="003D0232" w:rsidTr="00984960">
        <w:trPr>
          <w:trHeight w:val="284"/>
          <w:jc w:val="center"/>
        </w:trPr>
        <w:tc>
          <w:tcPr>
            <w:tcW w:w="846" w:type="dxa"/>
            <w:shd w:val="clear" w:color="auto" w:fill="auto"/>
            <w:noWrap/>
            <w:vAlign w:val="center"/>
          </w:tcPr>
          <w:p w:rsidR="000A70F9" w:rsidRPr="003D0232" w:rsidRDefault="000A70F9" w:rsidP="000A70F9">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119</w:t>
            </w:r>
          </w:p>
        </w:tc>
        <w:tc>
          <w:tcPr>
            <w:tcW w:w="7584" w:type="dxa"/>
            <w:shd w:val="clear" w:color="auto" w:fill="auto"/>
            <w:noWrap/>
            <w:vAlign w:val="center"/>
          </w:tcPr>
          <w:p w:rsidR="000A70F9" w:rsidRPr="003D0232" w:rsidRDefault="000A70F9" w:rsidP="000A70F9">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国泰研究精选两年持有期混合型证券投资基金</w:t>
            </w:r>
          </w:p>
        </w:tc>
      </w:tr>
      <w:tr w:rsidR="000A70F9" w:rsidRPr="003D0232" w:rsidTr="00984960">
        <w:trPr>
          <w:trHeight w:val="284"/>
          <w:jc w:val="center"/>
        </w:trPr>
        <w:tc>
          <w:tcPr>
            <w:tcW w:w="846" w:type="dxa"/>
            <w:shd w:val="clear" w:color="auto" w:fill="auto"/>
            <w:noWrap/>
            <w:vAlign w:val="center"/>
          </w:tcPr>
          <w:p w:rsidR="000A70F9" w:rsidRPr="003D0232" w:rsidRDefault="000A70F9" w:rsidP="000A70F9">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120</w:t>
            </w:r>
          </w:p>
        </w:tc>
        <w:tc>
          <w:tcPr>
            <w:tcW w:w="7584" w:type="dxa"/>
            <w:shd w:val="clear" w:color="auto" w:fill="auto"/>
            <w:noWrap/>
            <w:vAlign w:val="center"/>
          </w:tcPr>
          <w:p w:rsidR="000A70F9" w:rsidRPr="003D0232" w:rsidRDefault="000A70F9" w:rsidP="000A70F9">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国泰聚盈三年定期开放债券型证券投资基金</w:t>
            </w:r>
          </w:p>
        </w:tc>
      </w:tr>
      <w:tr w:rsidR="000A70F9" w:rsidRPr="003D0232" w:rsidTr="00984960">
        <w:trPr>
          <w:trHeight w:val="284"/>
          <w:jc w:val="center"/>
        </w:trPr>
        <w:tc>
          <w:tcPr>
            <w:tcW w:w="846" w:type="dxa"/>
            <w:shd w:val="clear" w:color="auto" w:fill="auto"/>
            <w:noWrap/>
            <w:vAlign w:val="center"/>
          </w:tcPr>
          <w:p w:rsidR="000A70F9" w:rsidRPr="003D0232" w:rsidRDefault="000A70F9" w:rsidP="000A70F9">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121</w:t>
            </w:r>
          </w:p>
        </w:tc>
        <w:tc>
          <w:tcPr>
            <w:tcW w:w="7584" w:type="dxa"/>
            <w:shd w:val="clear" w:color="auto" w:fill="auto"/>
            <w:noWrap/>
            <w:vAlign w:val="center"/>
          </w:tcPr>
          <w:p w:rsidR="000A70F9" w:rsidRPr="003D0232" w:rsidRDefault="000A70F9" w:rsidP="000A70F9">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国泰合融纯债债券型证券投资基金</w:t>
            </w:r>
          </w:p>
        </w:tc>
      </w:tr>
      <w:tr w:rsidR="000A70F9" w:rsidRPr="003D0232" w:rsidTr="00984960">
        <w:trPr>
          <w:trHeight w:val="284"/>
          <w:jc w:val="center"/>
        </w:trPr>
        <w:tc>
          <w:tcPr>
            <w:tcW w:w="846" w:type="dxa"/>
            <w:shd w:val="clear" w:color="auto" w:fill="auto"/>
            <w:noWrap/>
            <w:vAlign w:val="center"/>
          </w:tcPr>
          <w:p w:rsidR="000A70F9" w:rsidRPr="003D0232" w:rsidRDefault="000A70F9" w:rsidP="000A70F9">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122</w:t>
            </w:r>
          </w:p>
        </w:tc>
        <w:tc>
          <w:tcPr>
            <w:tcW w:w="7584" w:type="dxa"/>
            <w:shd w:val="clear" w:color="auto" w:fill="auto"/>
            <w:noWrap/>
            <w:vAlign w:val="center"/>
          </w:tcPr>
          <w:p w:rsidR="000A70F9" w:rsidRPr="003D0232" w:rsidRDefault="000A70F9" w:rsidP="000A70F9">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国泰惠鑫一年定期开放债券型发起式证券投资基金</w:t>
            </w:r>
          </w:p>
        </w:tc>
      </w:tr>
      <w:tr w:rsidR="000A70F9" w:rsidRPr="003D0232" w:rsidTr="00984960">
        <w:trPr>
          <w:trHeight w:val="284"/>
          <w:jc w:val="center"/>
        </w:trPr>
        <w:tc>
          <w:tcPr>
            <w:tcW w:w="846" w:type="dxa"/>
            <w:shd w:val="clear" w:color="auto" w:fill="auto"/>
            <w:noWrap/>
            <w:vAlign w:val="center"/>
          </w:tcPr>
          <w:p w:rsidR="000A70F9" w:rsidRPr="003D0232" w:rsidRDefault="000A70F9" w:rsidP="000A70F9">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123</w:t>
            </w:r>
          </w:p>
        </w:tc>
        <w:tc>
          <w:tcPr>
            <w:tcW w:w="7584" w:type="dxa"/>
            <w:shd w:val="clear" w:color="auto" w:fill="auto"/>
            <w:noWrap/>
            <w:vAlign w:val="center"/>
          </w:tcPr>
          <w:p w:rsidR="000A70F9" w:rsidRPr="003D0232" w:rsidRDefault="000A70F9" w:rsidP="000A70F9">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国泰中证煤炭交易型开放式指数证券投资基金发起式联接基金</w:t>
            </w:r>
          </w:p>
        </w:tc>
      </w:tr>
      <w:tr w:rsidR="000A70F9" w:rsidRPr="003D0232" w:rsidTr="00984960">
        <w:trPr>
          <w:trHeight w:val="284"/>
          <w:jc w:val="center"/>
        </w:trPr>
        <w:tc>
          <w:tcPr>
            <w:tcW w:w="846" w:type="dxa"/>
            <w:shd w:val="clear" w:color="auto" w:fill="auto"/>
            <w:noWrap/>
            <w:vAlign w:val="center"/>
          </w:tcPr>
          <w:p w:rsidR="000A70F9" w:rsidRPr="003D0232" w:rsidRDefault="000A70F9" w:rsidP="000A70F9">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124</w:t>
            </w:r>
          </w:p>
        </w:tc>
        <w:tc>
          <w:tcPr>
            <w:tcW w:w="7584" w:type="dxa"/>
            <w:shd w:val="clear" w:color="auto" w:fill="auto"/>
            <w:noWrap/>
            <w:vAlign w:val="center"/>
          </w:tcPr>
          <w:p w:rsidR="000A70F9" w:rsidRPr="003D0232" w:rsidRDefault="000A70F9" w:rsidP="000A70F9">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国泰中证钢铁交易型开放式指数证券投资基金发起式联接基金</w:t>
            </w:r>
          </w:p>
        </w:tc>
      </w:tr>
      <w:tr w:rsidR="000A70F9" w:rsidRPr="003D0232" w:rsidTr="00984960">
        <w:trPr>
          <w:trHeight w:val="284"/>
          <w:jc w:val="center"/>
        </w:trPr>
        <w:tc>
          <w:tcPr>
            <w:tcW w:w="846" w:type="dxa"/>
            <w:shd w:val="clear" w:color="auto" w:fill="auto"/>
            <w:noWrap/>
            <w:vAlign w:val="center"/>
          </w:tcPr>
          <w:p w:rsidR="000A70F9" w:rsidRPr="003D0232" w:rsidRDefault="000A70F9" w:rsidP="000A70F9">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125</w:t>
            </w:r>
          </w:p>
        </w:tc>
        <w:tc>
          <w:tcPr>
            <w:tcW w:w="7584" w:type="dxa"/>
            <w:shd w:val="clear" w:color="auto" w:fill="auto"/>
            <w:noWrap/>
            <w:vAlign w:val="center"/>
          </w:tcPr>
          <w:p w:rsidR="000A70F9" w:rsidRPr="003D0232" w:rsidRDefault="000A70F9" w:rsidP="000A70F9">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国泰中证煤炭交易型开放式指数证券投资基金</w:t>
            </w:r>
          </w:p>
        </w:tc>
      </w:tr>
      <w:tr w:rsidR="000A70F9" w:rsidRPr="003D0232" w:rsidTr="00984960">
        <w:trPr>
          <w:trHeight w:val="284"/>
          <w:jc w:val="center"/>
        </w:trPr>
        <w:tc>
          <w:tcPr>
            <w:tcW w:w="846" w:type="dxa"/>
            <w:shd w:val="clear" w:color="auto" w:fill="auto"/>
            <w:noWrap/>
            <w:vAlign w:val="center"/>
          </w:tcPr>
          <w:p w:rsidR="000A70F9" w:rsidRPr="003D0232" w:rsidRDefault="000A70F9" w:rsidP="000A70F9">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126</w:t>
            </w:r>
          </w:p>
        </w:tc>
        <w:tc>
          <w:tcPr>
            <w:tcW w:w="7584" w:type="dxa"/>
            <w:shd w:val="clear" w:color="auto" w:fill="auto"/>
            <w:noWrap/>
            <w:vAlign w:val="center"/>
          </w:tcPr>
          <w:p w:rsidR="000A70F9" w:rsidRPr="003D0232" w:rsidRDefault="000A70F9" w:rsidP="000A70F9">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国泰鑫利一年持有期混合型证券投资基金</w:t>
            </w:r>
          </w:p>
        </w:tc>
      </w:tr>
      <w:tr w:rsidR="000A70F9" w:rsidRPr="003D0232" w:rsidTr="00984960">
        <w:trPr>
          <w:trHeight w:val="284"/>
          <w:jc w:val="center"/>
        </w:trPr>
        <w:tc>
          <w:tcPr>
            <w:tcW w:w="846" w:type="dxa"/>
            <w:shd w:val="clear" w:color="auto" w:fill="auto"/>
            <w:noWrap/>
            <w:vAlign w:val="center"/>
          </w:tcPr>
          <w:p w:rsidR="000A70F9" w:rsidRPr="003D0232" w:rsidRDefault="000A70F9" w:rsidP="000A70F9">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127</w:t>
            </w:r>
          </w:p>
        </w:tc>
        <w:tc>
          <w:tcPr>
            <w:tcW w:w="7584" w:type="dxa"/>
            <w:shd w:val="clear" w:color="auto" w:fill="auto"/>
            <w:noWrap/>
            <w:vAlign w:val="center"/>
          </w:tcPr>
          <w:p w:rsidR="000A70F9" w:rsidRPr="003D0232" w:rsidRDefault="000A70F9" w:rsidP="000A70F9">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国泰中证钢铁交易型开放式指数证券投资基金</w:t>
            </w:r>
          </w:p>
        </w:tc>
      </w:tr>
      <w:tr w:rsidR="000A70F9" w:rsidRPr="003D0232" w:rsidTr="00984960">
        <w:trPr>
          <w:trHeight w:val="284"/>
          <w:jc w:val="center"/>
        </w:trPr>
        <w:tc>
          <w:tcPr>
            <w:tcW w:w="846" w:type="dxa"/>
            <w:shd w:val="clear" w:color="auto" w:fill="auto"/>
            <w:noWrap/>
            <w:vAlign w:val="center"/>
          </w:tcPr>
          <w:p w:rsidR="000A70F9" w:rsidRPr="003D0232" w:rsidRDefault="000A70F9" w:rsidP="000A70F9">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128</w:t>
            </w:r>
          </w:p>
        </w:tc>
        <w:tc>
          <w:tcPr>
            <w:tcW w:w="7584" w:type="dxa"/>
            <w:shd w:val="clear" w:color="auto" w:fill="auto"/>
            <w:noWrap/>
            <w:vAlign w:val="center"/>
          </w:tcPr>
          <w:p w:rsidR="000A70F9" w:rsidRPr="003D0232" w:rsidRDefault="000A70F9" w:rsidP="000A70F9">
            <w:pPr>
              <w:widowControl/>
              <w:jc w:val="left"/>
              <w:rPr>
                <w:rFonts w:ascii="Times New Roman" w:eastAsia="宋体" w:hAnsi="Times New Roman" w:cs="Times New Roman"/>
                <w:kern w:val="0"/>
                <w:szCs w:val="21"/>
              </w:rPr>
            </w:pPr>
            <w:r w:rsidRPr="003D0232">
              <w:rPr>
                <w:rFonts w:ascii="Times New Roman" w:eastAsia="宋体" w:hAnsi="Times New Roman" w:cs="Times New Roman"/>
                <w:szCs w:val="21"/>
              </w:rPr>
              <w:t>国泰中证全指家用电器交易型开放式指数证券投资基金</w:t>
            </w:r>
          </w:p>
        </w:tc>
      </w:tr>
      <w:tr w:rsidR="000A70F9" w:rsidRPr="003D0232" w:rsidTr="00984960">
        <w:trPr>
          <w:trHeight w:val="284"/>
          <w:jc w:val="center"/>
        </w:trPr>
        <w:tc>
          <w:tcPr>
            <w:tcW w:w="846" w:type="dxa"/>
            <w:shd w:val="clear" w:color="auto" w:fill="auto"/>
            <w:noWrap/>
            <w:vAlign w:val="center"/>
          </w:tcPr>
          <w:p w:rsidR="000A70F9" w:rsidRPr="003D0232" w:rsidRDefault="000A70F9" w:rsidP="000A70F9">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129</w:t>
            </w:r>
          </w:p>
        </w:tc>
        <w:tc>
          <w:tcPr>
            <w:tcW w:w="7584" w:type="dxa"/>
            <w:shd w:val="clear" w:color="auto" w:fill="auto"/>
            <w:noWrap/>
            <w:vAlign w:val="center"/>
          </w:tcPr>
          <w:p w:rsidR="000A70F9" w:rsidRPr="003D0232" w:rsidRDefault="000A70F9" w:rsidP="000A70F9">
            <w:pPr>
              <w:widowControl/>
              <w:jc w:val="left"/>
              <w:rPr>
                <w:rFonts w:ascii="Times New Roman" w:eastAsia="宋体" w:hAnsi="Times New Roman" w:cs="Times New Roman"/>
                <w:kern w:val="0"/>
                <w:szCs w:val="21"/>
              </w:rPr>
            </w:pPr>
            <w:r w:rsidRPr="003D0232">
              <w:rPr>
                <w:rFonts w:ascii="Times New Roman" w:eastAsia="宋体" w:hAnsi="Times New Roman" w:cs="Times New Roman"/>
                <w:szCs w:val="21"/>
              </w:rPr>
              <w:t>国泰中证新能源汽车交易型开放式指数证券投资基金</w:t>
            </w:r>
          </w:p>
        </w:tc>
      </w:tr>
      <w:tr w:rsidR="000A70F9" w:rsidRPr="003D0232" w:rsidTr="00984960">
        <w:trPr>
          <w:trHeight w:val="284"/>
          <w:jc w:val="center"/>
        </w:trPr>
        <w:tc>
          <w:tcPr>
            <w:tcW w:w="846" w:type="dxa"/>
            <w:shd w:val="clear" w:color="auto" w:fill="auto"/>
            <w:noWrap/>
            <w:vAlign w:val="center"/>
          </w:tcPr>
          <w:p w:rsidR="000A70F9" w:rsidRPr="003D0232" w:rsidRDefault="000A70F9" w:rsidP="000A70F9">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130</w:t>
            </w:r>
          </w:p>
        </w:tc>
        <w:tc>
          <w:tcPr>
            <w:tcW w:w="7584" w:type="dxa"/>
            <w:shd w:val="clear" w:color="auto" w:fill="auto"/>
            <w:noWrap/>
            <w:vAlign w:val="center"/>
          </w:tcPr>
          <w:p w:rsidR="000A70F9" w:rsidRPr="003D0232" w:rsidRDefault="000A70F9" w:rsidP="000A70F9">
            <w:pPr>
              <w:widowControl/>
              <w:jc w:val="left"/>
              <w:rPr>
                <w:rFonts w:ascii="Times New Roman" w:eastAsia="宋体" w:hAnsi="Times New Roman" w:cs="Times New Roman"/>
                <w:kern w:val="0"/>
                <w:szCs w:val="21"/>
              </w:rPr>
            </w:pPr>
            <w:r w:rsidRPr="003D0232">
              <w:rPr>
                <w:rFonts w:ascii="Times New Roman" w:eastAsia="宋体" w:hAnsi="Times New Roman" w:cs="Times New Roman"/>
                <w:szCs w:val="21"/>
              </w:rPr>
              <w:t>国泰中证全指家用电器交易型开放式指数证券投资基金发起式联接基金</w:t>
            </w:r>
          </w:p>
        </w:tc>
      </w:tr>
      <w:tr w:rsidR="000A70F9" w:rsidRPr="003D0232" w:rsidTr="00984960">
        <w:trPr>
          <w:trHeight w:val="284"/>
          <w:jc w:val="center"/>
        </w:trPr>
        <w:tc>
          <w:tcPr>
            <w:tcW w:w="846" w:type="dxa"/>
            <w:shd w:val="clear" w:color="auto" w:fill="auto"/>
            <w:noWrap/>
            <w:vAlign w:val="center"/>
          </w:tcPr>
          <w:p w:rsidR="000A70F9" w:rsidRPr="003D0232" w:rsidRDefault="000A70F9" w:rsidP="000A70F9">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131</w:t>
            </w:r>
          </w:p>
        </w:tc>
        <w:tc>
          <w:tcPr>
            <w:tcW w:w="7584" w:type="dxa"/>
            <w:shd w:val="clear" w:color="auto" w:fill="auto"/>
            <w:noWrap/>
            <w:vAlign w:val="center"/>
          </w:tcPr>
          <w:p w:rsidR="000A70F9" w:rsidRPr="003D0232" w:rsidRDefault="000A70F9" w:rsidP="000A70F9">
            <w:pPr>
              <w:widowControl/>
              <w:jc w:val="left"/>
              <w:rPr>
                <w:rFonts w:ascii="Times New Roman" w:eastAsia="宋体" w:hAnsi="Times New Roman" w:cs="Times New Roman"/>
                <w:kern w:val="0"/>
                <w:szCs w:val="21"/>
              </w:rPr>
            </w:pPr>
            <w:r w:rsidRPr="003D0232">
              <w:rPr>
                <w:rFonts w:ascii="Times New Roman" w:eastAsia="宋体" w:hAnsi="Times New Roman" w:cs="Times New Roman"/>
                <w:szCs w:val="21"/>
              </w:rPr>
              <w:t>国泰中证新能源汽车交易型开放式指数证券投资基金发起式联接基金</w:t>
            </w:r>
          </w:p>
        </w:tc>
      </w:tr>
      <w:tr w:rsidR="000A70F9" w:rsidRPr="003D0232" w:rsidTr="00984960">
        <w:trPr>
          <w:trHeight w:val="284"/>
          <w:jc w:val="center"/>
        </w:trPr>
        <w:tc>
          <w:tcPr>
            <w:tcW w:w="846" w:type="dxa"/>
            <w:shd w:val="clear" w:color="auto" w:fill="auto"/>
            <w:noWrap/>
            <w:vAlign w:val="center"/>
          </w:tcPr>
          <w:p w:rsidR="000A70F9" w:rsidRPr="003D0232" w:rsidRDefault="000A70F9" w:rsidP="000A70F9">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132</w:t>
            </w:r>
          </w:p>
        </w:tc>
        <w:tc>
          <w:tcPr>
            <w:tcW w:w="7584" w:type="dxa"/>
            <w:shd w:val="clear" w:color="auto" w:fill="auto"/>
            <w:noWrap/>
            <w:vAlign w:val="center"/>
          </w:tcPr>
          <w:p w:rsidR="000A70F9" w:rsidRPr="003D0232" w:rsidRDefault="000A70F9" w:rsidP="000A70F9">
            <w:pPr>
              <w:widowControl/>
              <w:jc w:val="left"/>
              <w:rPr>
                <w:rFonts w:ascii="Times New Roman" w:eastAsia="宋体" w:hAnsi="Times New Roman" w:cs="Times New Roman"/>
                <w:kern w:val="0"/>
                <w:szCs w:val="21"/>
              </w:rPr>
            </w:pPr>
            <w:r w:rsidRPr="003D0232">
              <w:rPr>
                <w:rFonts w:ascii="Times New Roman" w:eastAsia="宋体" w:hAnsi="Times New Roman" w:cs="Times New Roman"/>
                <w:szCs w:val="21"/>
              </w:rPr>
              <w:t>国泰蓝筹精选混合型证券投资基金</w:t>
            </w:r>
          </w:p>
        </w:tc>
      </w:tr>
      <w:tr w:rsidR="000A70F9" w:rsidRPr="003D0232" w:rsidTr="00984960">
        <w:trPr>
          <w:trHeight w:val="284"/>
          <w:jc w:val="center"/>
        </w:trPr>
        <w:tc>
          <w:tcPr>
            <w:tcW w:w="846" w:type="dxa"/>
            <w:shd w:val="clear" w:color="auto" w:fill="auto"/>
            <w:noWrap/>
            <w:vAlign w:val="center"/>
          </w:tcPr>
          <w:p w:rsidR="000A70F9" w:rsidRPr="003D0232" w:rsidRDefault="000A70F9" w:rsidP="000A70F9">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133</w:t>
            </w:r>
          </w:p>
        </w:tc>
        <w:tc>
          <w:tcPr>
            <w:tcW w:w="7584" w:type="dxa"/>
            <w:shd w:val="clear" w:color="auto" w:fill="auto"/>
            <w:noWrap/>
            <w:vAlign w:val="center"/>
          </w:tcPr>
          <w:p w:rsidR="000A70F9" w:rsidRPr="003D0232" w:rsidRDefault="000A70F9" w:rsidP="000A70F9">
            <w:pPr>
              <w:widowControl/>
              <w:jc w:val="left"/>
              <w:rPr>
                <w:rFonts w:ascii="Times New Roman" w:eastAsia="宋体" w:hAnsi="Times New Roman" w:cs="Times New Roman"/>
                <w:kern w:val="0"/>
                <w:szCs w:val="21"/>
              </w:rPr>
            </w:pPr>
            <w:r w:rsidRPr="003D0232">
              <w:rPr>
                <w:rFonts w:ascii="Times New Roman" w:eastAsia="宋体" w:hAnsi="Times New Roman" w:cs="Times New Roman"/>
                <w:szCs w:val="21"/>
              </w:rPr>
              <w:t>国泰聚鑫纯债债券型证券投资基金</w:t>
            </w:r>
          </w:p>
        </w:tc>
      </w:tr>
      <w:tr w:rsidR="000A70F9" w:rsidRPr="003D0232" w:rsidTr="00984960">
        <w:trPr>
          <w:trHeight w:val="284"/>
          <w:jc w:val="center"/>
        </w:trPr>
        <w:tc>
          <w:tcPr>
            <w:tcW w:w="846" w:type="dxa"/>
            <w:shd w:val="clear" w:color="auto" w:fill="auto"/>
            <w:noWrap/>
            <w:vAlign w:val="center"/>
          </w:tcPr>
          <w:p w:rsidR="000A70F9" w:rsidRPr="003D0232" w:rsidRDefault="000A70F9" w:rsidP="000A70F9">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134</w:t>
            </w:r>
          </w:p>
        </w:tc>
        <w:tc>
          <w:tcPr>
            <w:tcW w:w="7584" w:type="dxa"/>
            <w:shd w:val="clear" w:color="auto" w:fill="auto"/>
            <w:noWrap/>
            <w:vAlign w:val="center"/>
          </w:tcPr>
          <w:p w:rsidR="000A70F9" w:rsidRPr="003D0232" w:rsidRDefault="000A70F9" w:rsidP="000A70F9">
            <w:pPr>
              <w:widowControl/>
              <w:jc w:val="left"/>
              <w:rPr>
                <w:rFonts w:ascii="Times New Roman" w:eastAsia="宋体" w:hAnsi="Times New Roman" w:cs="Times New Roman"/>
                <w:kern w:val="0"/>
                <w:szCs w:val="21"/>
              </w:rPr>
            </w:pPr>
            <w:r w:rsidRPr="003D0232">
              <w:rPr>
                <w:rFonts w:ascii="Times New Roman" w:eastAsia="宋体" w:hAnsi="Times New Roman" w:cs="Times New Roman"/>
                <w:szCs w:val="21"/>
              </w:rPr>
              <w:t>国泰聚瑞纯债债券型证券投资基金</w:t>
            </w:r>
          </w:p>
        </w:tc>
      </w:tr>
      <w:tr w:rsidR="000A70F9" w:rsidRPr="003D0232" w:rsidTr="00984960">
        <w:trPr>
          <w:trHeight w:val="284"/>
          <w:jc w:val="center"/>
        </w:trPr>
        <w:tc>
          <w:tcPr>
            <w:tcW w:w="846" w:type="dxa"/>
            <w:shd w:val="clear" w:color="auto" w:fill="auto"/>
            <w:noWrap/>
            <w:vAlign w:val="center"/>
          </w:tcPr>
          <w:p w:rsidR="000A70F9" w:rsidRPr="003D0232" w:rsidRDefault="000A70F9" w:rsidP="000A70F9">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135</w:t>
            </w:r>
          </w:p>
        </w:tc>
        <w:tc>
          <w:tcPr>
            <w:tcW w:w="7584" w:type="dxa"/>
            <w:shd w:val="clear" w:color="auto" w:fill="auto"/>
            <w:noWrap/>
            <w:vAlign w:val="center"/>
          </w:tcPr>
          <w:p w:rsidR="000A70F9" w:rsidRPr="003D0232" w:rsidRDefault="000A70F9" w:rsidP="000A70F9">
            <w:pPr>
              <w:widowControl/>
              <w:jc w:val="left"/>
              <w:rPr>
                <w:rFonts w:ascii="Times New Roman" w:eastAsia="宋体" w:hAnsi="Times New Roman" w:cs="Times New Roman"/>
                <w:kern w:val="0"/>
                <w:szCs w:val="21"/>
              </w:rPr>
            </w:pPr>
            <w:r w:rsidRPr="007B79EB">
              <w:rPr>
                <w:rFonts w:ascii="Times New Roman" w:eastAsia="宋体" w:hAnsi="Times New Roman" w:cs="Times New Roman" w:hint="eastAsia"/>
                <w:szCs w:val="21"/>
              </w:rPr>
              <w:t>国泰大制造两年持有期混合型证券投资基金</w:t>
            </w:r>
          </w:p>
        </w:tc>
      </w:tr>
      <w:tr w:rsidR="000A70F9" w:rsidRPr="003D0232" w:rsidTr="00984960">
        <w:trPr>
          <w:trHeight w:val="284"/>
          <w:jc w:val="center"/>
        </w:trPr>
        <w:tc>
          <w:tcPr>
            <w:tcW w:w="846" w:type="dxa"/>
            <w:shd w:val="clear" w:color="auto" w:fill="auto"/>
            <w:noWrap/>
            <w:vAlign w:val="center"/>
          </w:tcPr>
          <w:p w:rsidR="000A70F9" w:rsidRPr="003D0232" w:rsidRDefault="000A70F9" w:rsidP="000A70F9">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136</w:t>
            </w:r>
          </w:p>
        </w:tc>
        <w:tc>
          <w:tcPr>
            <w:tcW w:w="7584" w:type="dxa"/>
            <w:shd w:val="clear" w:color="auto" w:fill="auto"/>
            <w:noWrap/>
            <w:vAlign w:val="center"/>
          </w:tcPr>
          <w:p w:rsidR="000A70F9" w:rsidRPr="003D0232" w:rsidRDefault="000A70F9" w:rsidP="000A70F9">
            <w:pPr>
              <w:widowControl/>
              <w:jc w:val="left"/>
              <w:rPr>
                <w:rFonts w:ascii="Times New Roman" w:eastAsia="宋体" w:hAnsi="Times New Roman" w:cs="Times New Roman"/>
                <w:kern w:val="0"/>
                <w:szCs w:val="21"/>
              </w:rPr>
            </w:pPr>
            <w:r w:rsidRPr="007B79EB">
              <w:rPr>
                <w:rFonts w:ascii="Times New Roman" w:eastAsia="宋体" w:hAnsi="Times New Roman" w:cs="Times New Roman" w:hint="eastAsia"/>
                <w:szCs w:val="21"/>
              </w:rPr>
              <w:t>国泰惠泰一年定期开放债券型发起式证券投资基金</w:t>
            </w:r>
          </w:p>
        </w:tc>
      </w:tr>
      <w:tr w:rsidR="000A70F9" w:rsidRPr="003D0232" w:rsidTr="00984960">
        <w:trPr>
          <w:trHeight w:val="284"/>
          <w:jc w:val="center"/>
        </w:trPr>
        <w:tc>
          <w:tcPr>
            <w:tcW w:w="846" w:type="dxa"/>
            <w:shd w:val="clear" w:color="auto" w:fill="auto"/>
            <w:noWrap/>
            <w:vAlign w:val="center"/>
          </w:tcPr>
          <w:p w:rsidR="000A70F9" w:rsidRPr="003D0232" w:rsidRDefault="000A70F9" w:rsidP="000A70F9">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137</w:t>
            </w:r>
          </w:p>
        </w:tc>
        <w:tc>
          <w:tcPr>
            <w:tcW w:w="7584" w:type="dxa"/>
            <w:shd w:val="clear" w:color="auto" w:fill="auto"/>
            <w:noWrap/>
            <w:vAlign w:val="center"/>
          </w:tcPr>
          <w:p w:rsidR="000A70F9" w:rsidRPr="003D0232" w:rsidRDefault="000A70F9" w:rsidP="000A70F9">
            <w:pPr>
              <w:widowControl/>
              <w:jc w:val="left"/>
              <w:rPr>
                <w:rFonts w:ascii="Times New Roman" w:eastAsia="宋体" w:hAnsi="Times New Roman" w:cs="Times New Roman"/>
                <w:szCs w:val="21"/>
              </w:rPr>
            </w:pPr>
            <w:r w:rsidRPr="007B79EB">
              <w:rPr>
                <w:rFonts w:ascii="Times New Roman" w:eastAsia="宋体" w:hAnsi="Times New Roman" w:cs="Times New Roman" w:hint="eastAsia"/>
                <w:szCs w:val="21"/>
              </w:rPr>
              <w:t>国泰宏益一年持有期混合型证券投资基金</w:t>
            </w:r>
          </w:p>
        </w:tc>
      </w:tr>
      <w:tr w:rsidR="000A70F9" w:rsidRPr="003D0232" w:rsidTr="00984960">
        <w:trPr>
          <w:trHeight w:val="284"/>
          <w:jc w:val="center"/>
        </w:trPr>
        <w:tc>
          <w:tcPr>
            <w:tcW w:w="846" w:type="dxa"/>
            <w:shd w:val="clear" w:color="auto" w:fill="auto"/>
            <w:noWrap/>
            <w:vAlign w:val="center"/>
          </w:tcPr>
          <w:p w:rsidR="000A70F9" w:rsidRPr="003D0232" w:rsidRDefault="000A70F9" w:rsidP="000A70F9">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138</w:t>
            </w:r>
          </w:p>
        </w:tc>
        <w:tc>
          <w:tcPr>
            <w:tcW w:w="7584" w:type="dxa"/>
            <w:shd w:val="clear" w:color="auto" w:fill="auto"/>
            <w:noWrap/>
            <w:vAlign w:val="center"/>
          </w:tcPr>
          <w:p w:rsidR="000A70F9" w:rsidRPr="003D0232" w:rsidRDefault="000A70F9" w:rsidP="000A70F9">
            <w:pPr>
              <w:widowControl/>
              <w:jc w:val="left"/>
              <w:rPr>
                <w:rFonts w:ascii="Times New Roman" w:eastAsia="宋体" w:hAnsi="Times New Roman" w:cs="Times New Roman"/>
                <w:szCs w:val="21"/>
              </w:rPr>
            </w:pPr>
            <w:r w:rsidRPr="007B79EB">
              <w:rPr>
                <w:rFonts w:ascii="Times New Roman" w:eastAsia="宋体" w:hAnsi="Times New Roman" w:cs="Times New Roman" w:hint="eastAsia"/>
                <w:szCs w:val="21"/>
              </w:rPr>
              <w:t>国泰民泽平衡养老目标三年持有期混合型发起式基金中基金（</w:t>
            </w:r>
            <w:r w:rsidRPr="007B79EB">
              <w:rPr>
                <w:rFonts w:ascii="Times New Roman" w:eastAsia="宋体" w:hAnsi="Times New Roman" w:cs="Times New Roman"/>
                <w:szCs w:val="21"/>
              </w:rPr>
              <w:t>FOF</w:t>
            </w:r>
            <w:r w:rsidRPr="007B79EB">
              <w:rPr>
                <w:rFonts w:ascii="Times New Roman" w:eastAsia="宋体" w:hAnsi="Times New Roman" w:cs="Times New Roman" w:hint="eastAsia"/>
                <w:szCs w:val="21"/>
              </w:rPr>
              <w:t>）</w:t>
            </w:r>
          </w:p>
        </w:tc>
      </w:tr>
      <w:tr w:rsidR="000A70F9" w:rsidRPr="003D0232" w:rsidTr="00984960">
        <w:trPr>
          <w:trHeight w:val="284"/>
          <w:jc w:val="center"/>
        </w:trPr>
        <w:tc>
          <w:tcPr>
            <w:tcW w:w="846" w:type="dxa"/>
            <w:shd w:val="clear" w:color="auto" w:fill="auto"/>
            <w:noWrap/>
            <w:vAlign w:val="center"/>
          </w:tcPr>
          <w:p w:rsidR="000A70F9" w:rsidRPr="003D0232" w:rsidRDefault="000A70F9" w:rsidP="000A70F9">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1</w:t>
            </w:r>
            <w:r>
              <w:rPr>
                <w:rFonts w:ascii="Times New Roman" w:eastAsia="宋体" w:hAnsi="Times New Roman" w:cs="Times New Roman"/>
                <w:kern w:val="0"/>
                <w:szCs w:val="21"/>
              </w:rPr>
              <w:t>39</w:t>
            </w:r>
          </w:p>
        </w:tc>
        <w:tc>
          <w:tcPr>
            <w:tcW w:w="7584" w:type="dxa"/>
            <w:shd w:val="clear" w:color="auto" w:fill="auto"/>
            <w:noWrap/>
            <w:vAlign w:val="center"/>
          </w:tcPr>
          <w:p w:rsidR="000A70F9" w:rsidRPr="003D0232" w:rsidRDefault="000A70F9" w:rsidP="000A70F9">
            <w:pPr>
              <w:widowControl/>
              <w:jc w:val="left"/>
              <w:rPr>
                <w:rFonts w:ascii="Times New Roman" w:eastAsia="宋体" w:hAnsi="Times New Roman" w:cs="Times New Roman"/>
                <w:szCs w:val="21"/>
              </w:rPr>
            </w:pPr>
            <w:r w:rsidRPr="007B79EB">
              <w:rPr>
                <w:rFonts w:ascii="Times New Roman" w:eastAsia="宋体" w:hAnsi="Times New Roman" w:cs="Times New Roman" w:hint="eastAsia"/>
                <w:szCs w:val="21"/>
              </w:rPr>
              <w:t>国泰致远优势混合型证券投资基金</w:t>
            </w:r>
          </w:p>
        </w:tc>
      </w:tr>
      <w:tr w:rsidR="000A70F9" w:rsidRPr="003D0232" w:rsidTr="00984960">
        <w:trPr>
          <w:trHeight w:val="284"/>
          <w:jc w:val="center"/>
        </w:trPr>
        <w:tc>
          <w:tcPr>
            <w:tcW w:w="846" w:type="dxa"/>
            <w:shd w:val="clear" w:color="auto" w:fill="auto"/>
            <w:noWrap/>
            <w:vAlign w:val="center"/>
          </w:tcPr>
          <w:p w:rsidR="000A70F9" w:rsidRPr="003D0232" w:rsidRDefault="000A70F9" w:rsidP="000A70F9">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1</w:t>
            </w:r>
            <w:r>
              <w:rPr>
                <w:rFonts w:ascii="Times New Roman" w:eastAsia="宋体" w:hAnsi="Times New Roman" w:cs="Times New Roman"/>
                <w:kern w:val="0"/>
                <w:szCs w:val="21"/>
              </w:rPr>
              <w:t>40</w:t>
            </w:r>
          </w:p>
        </w:tc>
        <w:tc>
          <w:tcPr>
            <w:tcW w:w="7584" w:type="dxa"/>
            <w:shd w:val="clear" w:color="auto" w:fill="auto"/>
            <w:noWrap/>
            <w:vAlign w:val="center"/>
          </w:tcPr>
          <w:p w:rsidR="000A70F9" w:rsidRPr="003D0232" w:rsidRDefault="000A70F9" w:rsidP="000A70F9">
            <w:pPr>
              <w:widowControl/>
              <w:jc w:val="left"/>
              <w:rPr>
                <w:rFonts w:ascii="Times New Roman" w:eastAsia="宋体" w:hAnsi="Times New Roman" w:cs="Times New Roman"/>
                <w:szCs w:val="21"/>
              </w:rPr>
            </w:pPr>
            <w:r w:rsidRPr="00784BE8">
              <w:rPr>
                <w:rFonts w:ascii="Times New Roman" w:eastAsia="宋体" w:hAnsi="Times New Roman" w:cs="Times New Roman" w:hint="eastAsia"/>
                <w:szCs w:val="21"/>
              </w:rPr>
              <w:t>国泰添福一年定期开放债券型发起式证券投资基金</w:t>
            </w:r>
          </w:p>
        </w:tc>
      </w:tr>
      <w:tr w:rsidR="000A70F9" w:rsidRPr="003D0232" w:rsidTr="00984960">
        <w:trPr>
          <w:trHeight w:val="284"/>
          <w:jc w:val="center"/>
        </w:trPr>
        <w:tc>
          <w:tcPr>
            <w:tcW w:w="846" w:type="dxa"/>
            <w:shd w:val="clear" w:color="auto" w:fill="auto"/>
            <w:noWrap/>
            <w:vAlign w:val="center"/>
          </w:tcPr>
          <w:p w:rsidR="000A70F9" w:rsidRPr="003D0232" w:rsidRDefault="000A70F9" w:rsidP="000A70F9">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1</w:t>
            </w:r>
            <w:r>
              <w:rPr>
                <w:rFonts w:ascii="Times New Roman" w:eastAsia="宋体" w:hAnsi="Times New Roman" w:cs="Times New Roman"/>
                <w:kern w:val="0"/>
                <w:szCs w:val="21"/>
              </w:rPr>
              <w:t>41</w:t>
            </w:r>
          </w:p>
        </w:tc>
        <w:tc>
          <w:tcPr>
            <w:tcW w:w="7584" w:type="dxa"/>
            <w:shd w:val="clear" w:color="auto" w:fill="auto"/>
            <w:noWrap/>
            <w:vAlign w:val="center"/>
          </w:tcPr>
          <w:p w:rsidR="000A70F9" w:rsidRPr="003D0232" w:rsidRDefault="000A70F9" w:rsidP="000A70F9">
            <w:pPr>
              <w:widowControl/>
              <w:jc w:val="left"/>
              <w:rPr>
                <w:rFonts w:ascii="Times New Roman" w:eastAsia="宋体" w:hAnsi="Times New Roman" w:cs="Times New Roman"/>
                <w:szCs w:val="21"/>
              </w:rPr>
            </w:pPr>
            <w:r w:rsidRPr="00095C2F">
              <w:rPr>
                <w:rFonts w:ascii="Times New Roman" w:eastAsia="宋体" w:hAnsi="Times New Roman" w:cs="Times New Roman" w:hint="eastAsia"/>
                <w:szCs w:val="21"/>
              </w:rPr>
              <w:t>国泰浩益混合型证券投资基金</w:t>
            </w:r>
          </w:p>
        </w:tc>
      </w:tr>
      <w:tr w:rsidR="000A70F9" w:rsidRPr="003D0232" w:rsidTr="00984960">
        <w:trPr>
          <w:trHeight w:val="284"/>
          <w:jc w:val="center"/>
        </w:trPr>
        <w:tc>
          <w:tcPr>
            <w:tcW w:w="846" w:type="dxa"/>
            <w:shd w:val="clear" w:color="auto" w:fill="auto"/>
            <w:noWrap/>
            <w:vAlign w:val="center"/>
          </w:tcPr>
          <w:p w:rsidR="000A70F9" w:rsidRDefault="000A70F9" w:rsidP="000A70F9">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1</w:t>
            </w:r>
            <w:r>
              <w:rPr>
                <w:rFonts w:ascii="Times New Roman" w:eastAsia="宋体" w:hAnsi="Times New Roman" w:cs="Times New Roman"/>
                <w:kern w:val="0"/>
                <w:szCs w:val="21"/>
              </w:rPr>
              <w:t>42</w:t>
            </w:r>
          </w:p>
        </w:tc>
        <w:tc>
          <w:tcPr>
            <w:tcW w:w="7584" w:type="dxa"/>
            <w:shd w:val="clear" w:color="auto" w:fill="auto"/>
            <w:noWrap/>
            <w:vAlign w:val="center"/>
          </w:tcPr>
          <w:p w:rsidR="000A70F9" w:rsidRPr="007B79EB" w:rsidRDefault="000A70F9" w:rsidP="000A70F9">
            <w:pPr>
              <w:widowControl/>
              <w:jc w:val="left"/>
              <w:rPr>
                <w:rFonts w:ascii="Times New Roman" w:eastAsia="宋体" w:hAnsi="Times New Roman" w:cs="Times New Roman"/>
                <w:szCs w:val="21"/>
              </w:rPr>
            </w:pPr>
            <w:r w:rsidRPr="00784BE8">
              <w:rPr>
                <w:rFonts w:ascii="Times New Roman" w:eastAsia="宋体" w:hAnsi="Times New Roman" w:cs="Times New Roman" w:hint="eastAsia"/>
                <w:szCs w:val="21"/>
              </w:rPr>
              <w:t>国泰惠瑞一年定期开放债券型发起式证券投资基金</w:t>
            </w:r>
          </w:p>
        </w:tc>
      </w:tr>
      <w:tr w:rsidR="000A70F9" w:rsidRPr="003D0232" w:rsidTr="00984960">
        <w:trPr>
          <w:trHeight w:val="284"/>
          <w:jc w:val="center"/>
        </w:trPr>
        <w:tc>
          <w:tcPr>
            <w:tcW w:w="846" w:type="dxa"/>
            <w:shd w:val="clear" w:color="auto" w:fill="auto"/>
            <w:noWrap/>
            <w:vAlign w:val="center"/>
          </w:tcPr>
          <w:p w:rsidR="000A70F9" w:rsidRDefault="000A70F9" w:rsidP="000A70F9">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1</w:t>
            </w:r>
            <w:r>
              <w:rPr>
                <w:rFonts w:ascii="Times New Roman" w:eastAsia="宋体" w:hAnsi="Times New Roman" w:cs="Times New Roman"/>
                <w:kern w:val="0"/>
                <w:szCs w:val="21"/>
              </w:rPr>
              <w:t>43</w:t>
            </w:r>
          </w:p>
        </w:tc>
        <w:tc>
          <w:tcPr>
            <w:tcW w:w="7584" w:type="dxa"/>
            <w:shd w:val="clear" w:color="auto" w:fill="auto"/>
            <w:noWrap/>
            <w:vAlign w:val="center"/>
          </w:tcPr>
          <w:p w:rsidR="000A70F9" w:rsidRPr="007B79EB" w:rsidRDefault="000A70F9" w:rsidP="000A70F9">
            <w:pPr>
              <w:widowControl/>
              <w:jc w:val="left"/>
              <w:rPr>
                <w:rFonts w:ascii="Times New Roman" w:eastAsia="宋体" w:hAnsi="Times New Roman" w:cs="Times New Roman"/>
                <w:szCs w:val="21"/>
              </w:rPr>
            </w:pPr>
            <w:r w:rsidRPr="00784BE8">
              <w:rPr>
                <w:rFonts w:ascii="Times New Roman" w:eastAsia="宋体" w:hAnsi="Times New Roman" w:cs="Times New Roman" w:hint="eastAsia"/>
                <w:szCs w:val="21"/>
              </w:rPr>
              <w:t>国泰上证综合交易型开放式指数证券投资基金</w:t>
            </w:r>
          </w:p>
        </w:tc>
      </w:tr>
      <w:tr w:rsidR="000A70F9" w:rsidRPr="003D0232" w:rsidTr="00984960">
        <w:trPr>
          <w:trHeight w:val="284"/>
          <w:jc w:val="center"/>
        </w:trPr>
        <w:tc>
          <w:tcPr>
            <w:tcW w:w="846" w:type="dxa"/>
            <w:shd w:val="clear" w:color="auto" w:fill="auto"/>
            <w:noWrap/>
            <w:vAlign w:val="center"/>
          </w:tcPr>
          <w:p w:rsidR="000A70F9" w:rsidRDefault="000A70F9" w:rsidP="000A70F9">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1</w:t>
            </w:r>
            <w:r>
              <w:rPr>
                <w:rFonts w:ascii="Times New Roman" w:eastAsia="宋体" w:hAnsi="Times New Roman" w:cs="Times New Roman"/>
                <w:kern w:val="0"/>
                <w:szCs w:val="21"/>
              </w:rPr>
              <w:t>44</w:t>
            </w:r>
          </w:p>
        </w:tc>
        <w:tc>
          <w:tcPr>
            <w:tcW w:w="7584" w:type="dxa"/>
            <w:shd w:val="clear" w:color="auto" w:fill="auto"/>
            <w:noWrap/>
            <w:vAlign w:val="center"/>
          </w:tcPr>
          <w:p w:rsidR="000A70F9" w:rsidRPr="007B79EB" w:rsidRDefault="000A70F9" w:rsidP="000A70F9">
            <w:pPr>
              <w:widowControl/>
              <w:jc w:val="left"/>
              <w:rPr>
                <w:rFonts w:ascii="Times New Roman" w:eastAsia="宋体" w:hAnsi="Times New Roman" w:cs="Times New Roman"/>
                <w:szCs w:val="21"/>
              </w:rPr>
            </w:pPr>
            <w:r w:rsidRPr="00784BE8">
              <w:rPr>
                <w:rFonts w:ascii="Times New Roman" w:eastAsia="宋体" w:hAnsi="Times New Roman" w:cs="Times New Roman" w:hint="eastAsia"/>
                <w:szCs w:val="21"/>
              </w:rPr>
              <w:t>国泰医药健康股票型证券投资基金</w:t>
            </w:r>
          </w:p>
        </w:tc>
      </w:tr>
      <w:tr w:rsidR="000A70F9" w:rsidRPr="003D0232" w:rsidTr="00984960">
        <w:trPr>
          <w:trHeight w:val="284"/>
          <w:jc w:val="center"/>
        </w:trPr>
        <w:tc>
          <w:tcPr>
            <w:tcW w:w="846" w:type="dxa"/>
            <w:shd w:val="clear" w:color="auto" w:fill="auto"/>
            <w:noWrap/>
            <w:vAlign w:val="center"/>
          </w:tcPr>
          <w:p w:rsidR="000A70F9" w:rsidRDefault="000A70F9" w:rsidP="000A70F9">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1</w:t>
            </w:r>
            <w:r>
              <w:rPr>
                <w:rFonts w:ascii="Times New Roman" w:eastAsia="宋体" w:hAnsi="Times New Roman" w:cs="Times New Roman"/>
                <w:kern w:val="0"/>
                <w:szCs w:val="21"/>
              </w:rPr>
              <w:t>45</w:t>
            </w:r>
          </w:p>
        </w:tc>
        <w:tc>
          <w:tcPr>
            <w:tcW w:w="7584" w:type="dxa"/>
            <w:shd w:val="clear" w:color="auto" w:fill="auto"/>
            <w:noWrap/>
            <w:vAlign w:val="center"/>
          </w:tcPr>
          <w:p w:rsidR="000A70F9" w:rsidRPr="007B79EB" w:rsidRDefault="000A70F9" w:rsidP="000A70F9">
            <w:pPr>
              <w:widowControl/>
              <w:jc w:val="left"/>
              <w:rPr>
                <w:rFonts w:ascii="Times New Roman" w:eastAsia="宋体" w:hAnsi="Times New Roman" w:cs="Times New Roman"/>
                <w:szCs w:val="21"/>
              </w:rPr>
            </w:pPr>
            <w:r w:rsidRPr="00784BE8">
              <w:rPr>
                <w:rFonts w:ascii="Times New Roman" w:eastAsia="宋体" w:hAnsi="Times New Roman" w:cs="Times New Roman" w:hint="eastAsia"/>
                <w:szCs w:val="21"/>
              </w:rPr>
              <w:t>国泰中债</w:t>
            </w:r>
            <w:r w:rsidRPr="00784BE8">
              <w:rPr>
                <w:rFonts w:ascii="Times New Roman" w:eastAsia="宋体" w:hAnsi="Times New Roman" w:cs="Times New Roman" w:hint="eastAsia"/>
                <w:szCs w:val="21"/>
              </w:rPr>
              <w:t>1-3</w:t>
            </w:r>
            <w:r w:rsidRPr="00784BE8">
              <w:rPr>
                <w:rFonts w:ascii="Times New Roman" w:eastAsia="宋体" w:hAnsi="Times New Roman" w:cs="Times New Roman" w:hint="eastAsia"/>
                <w:szCs w:val="21"/>
              </w:rPr>
              <w:t>年国开行债券指数证券投资基金</w:t>
            </w:r>
          </w:p>
        </w:tc>
      </w:tr>
      <w:tr w:rsidR="000A70F9" w:rsidRPr="003D0232" w:rsidTr="00984960">
        <w:trPr>
          <w:trHeight w:val="284"/>
          <w:jc w:val="center"/>
        </w:trPr>
        <w:tc>
          <w:tcPr>
            <w:tcW w:w="846" w:type="dxa"/>
            <w:shd w:val="clear" w:color="auto" w:fill="auto"/>
            <w:noWrap/>
            <w:vAlign w:val="center"/>
          </w:tcPr>
          <w:p w:rsidR="000A70F9" w:rsidRDefault="000A70F9" w:rsidP="000A70F9">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1</w:t>
            </w:r>
            <w:r>
              <w:rPr>
                <w:rFonts w:ascii="Times New Roman" w:eastAsia="宋体" w:hAnsi="Times New Roman" w:cs="Times New Roman"/>
                <w:kern w:val="0"/>
                <w:szCs w:val="21"/>
              </w:rPr>
              <w:t>46</w:t>
            </w:r>
          </w:p>
        </w:tc>
        <w:tc>
          <w:tcPr>
            <w:tcW w:w="7584" w:type="dxa"/>
            <w:shd w:val="clear" w:color="auto" w:fill="auto"/>
            <w:noWrap/>
            <w:vAlign w:val="center"/>
          </w:tcPr>
          <w:p w:rsidR="000A70F9" w:rsidRPr="007B79EB" w:rsidRDefault="000A70F9" w:rsidP="000A70F9">
            <w:pPr>
              <w:widowControl/>
              <w:jc w:val="left"/>
              <w:rPr>
                <w:rFonts w:ascii="Times New Roman" w:eastAsia="宋体" w:hAnsi="Times New Roman" w:cs="Times New Roman"/>
                <w:szCs w:val="21"/>
              </w:rPr>
            </w:pPr>
            <w:r w:rsidRPr="00784BE8">
              <w:rPr>
                <w:rFonts w:ascii="Times New Roman" w:eastAsia="宋体" w:hAnsi="Times New Roman" w:cs="Times New Roman" w:hint="eastAsia"/>
                <w:szCs w:val="21"/>
              </w:rPr>
              <w:t>国泰研究优势混合型证券投资基金</w:t>
            </w:r>
          </w:p>
        </w:tc>
      </w:tr>
      <w:tr w:rsidR="000A70F9" w:rsidRPr="003D0232" w:rsidTr="00984960">
        <w:trPr>
          <w:trHeight w:val="284"/>
          <w:jc w:val="center"/>
        </w:trPr>
        <w:tc>
          <w:tcPr>
            <w:tcW w:w="846" w:type="dxa"/>
            <w:shd w:val="clear" w:color="auto" w:fill="auto"/>
            <w:noWrap/>
            <w:vAlign w:val="center"/>
          </w:tcPr>
          <w:p w:rsidR="000A70F9" w:rsidRDefault="000A70F9" w:rsidP="000A70F9">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1</w:t>
            </w:r>
            <w:r>
              <w:rPr>
                <w:rFonts w:ascii="Times New Roman" w:eastAsia="宋体" w:hAnsi="Times New Roman" w:cs="Times New Roman"/>
                <w:kern w:val="0"/>
                <w:szCs w:val="21"/>
              </w:rPr>
              <w:t>47</w:t>
            </w:r>
          </w:p>
        </w:tc>
        <w:tc>
          <w:tcPr>
            <w:tcW w:w="7584" w:type="dxa"/>
            <w:shd w:val="clear" w:color="auto" w:fill="auto"/>
            <w:noWrap/>
            <w:vAlign w:val="center"/>
          </w:tcPr>
          <w:p w:rsidR="000A70F9" w:rsidRPr="007B79EB" w:rsidRDefault="000A70F9" w:rsidP="000A70F9">
            <w:pPr>
              <w:widowControl/>
              <w:jc w:val="left"/>
              <w:rPr>
                <w:rFonts w:ascii="Times New Roman" w:eastAsia="宋体" w:hAnsi="Times New Roman" w:cs="Times New Roman"/>
                <w:szCs w:val="21"/>
              </w:rPr>
            </w:pPr>
            <w:r w:rsidRPr="00784BE8">
              <w:rPr>
                <w:rFonts w:ascii="Times New Roman" w:eastAsia="宋体" w:hAnsi="Times New Roman" w:cs="Times New Roman" w:hint="eastAsia"/>
                <w:szCs w:val="21"/>
              </w:rPr>
              <w:t>国泰民裕进取灵活配置混合型证券投资基金</w:t>
            </w:r>
          </w:p>
        </w:tc>
      </w:tr>
      <w:tr w:rsidR="000A70F9" w:rsidRPr="003D0232" w:rsidTr="00984960">
        <w:trPr>
          <w:trHeight w:val="284"/>
          <w:jc w:val="center"/>
        </w:trPr>
        <w:tc>
          <w:tcPr>
            <w:tcW w:w="846" w:type="dxa"/>
            <w:shd w:val="clear" w:color="auto" w:fill="auto"/>
            <w:noWrap/>
            <w:vAlign w:val="center"/>
          </w:tcPr>
          <w:p w:rsidR="000A70F9" w:rsidRDefault="000A70F9" w:rsidP="000A70F9">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1</w:t>
            </w:r>
            <w:r>
              <w:rPr>
                <w:rFonts w:ascii="Times New Roman" w:eastAsia="宋体" w:hAnsi="Times New Roman" w:cs="Times New Roman"/>
                <w:kern w:val="0"/>
                <w:szCs w:val="21"/>
              </w:rPr>
              <w:t>48</w:t>
            </w:r>
          </w:p>
        </w:tc>
        <w:tc>
          <w:tcPr>
            <w:tcW w:w="7584" w:type="dxa"/>
            <w:shd w:val="clear" w:color="auto" w:fill="auto"/>
            <w:noWrap/>
            <w:vAlign w:val="center"/>
          </w:tcPr>
          <w:p w:rsidR="000A70F9" w:rsidRPr="007B79EB" w:rsidRDefault="000A70F9" w:rsidP="000A70F9">
            <w:pPr>
              <w:widowControl/>
              <w:jc w:val="left"/>
              <w:rPr>
                <w:rFonts w:ascii="Times New Roman" w:eastAsia="宋体" w:hAnsi="Times New Roman" w:cs="Times New Roman"/>
                <w:szCs w:val="21"/>
              </w:rPr>
            </w:pPr>
            <w:r w:rsidRPr="00A1737A">
              <w:rPr>
                <w:rFonts w:ascii="Times New Roman" w:eastAsia="宋体" w:hAnsi="Times New Roman" w:cs="Times New Roman" w:hint="eastAsia"/>
                <w:szCs w:val="21"/>
              </w:rPr>
              <w:t>国泰中证医疗交易型开放式指数证券投资基金</w:t>
            </w:r>
          </w:p>
        </w:tc>
      </w:tr>
      <w:tr w:rsidR="000A70F9" w:rsidRPr="003D0232" w:rsidTr="00984960">
        <w:trPr>
          <w:trHeight w:val="284"/>
          <w:jc w:val="center"/>
        </w:trPr>
        <w:tc>
          <w:tcPr>
            <w:tcW w:w="846" w:type="dxa"/>
            <w:shd w:val="clear" w:color="auto" w:fill="auto"/>
            <w:noWrap/>
            <w:vAlign w:val="center"/>
          </w:tcPr>
          <w:p w:rsidR="000A70F9" w:rsidRDefault="000A70F9" w:rsidP="000A70F9">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1</w:t>
            </w:r>
            <w:r>
              <w:rPr>
                <w:rFonts w:ascii="Times New Roman" w:eastAsia="宋体" w:hAnsi="Times New Roman" w:cs="Times New Roman"/>
                <w:kern w:val="0"/>
                <w:szCs w:val="21"/>
              </w:rPr>
              <w:t>49</w:t>
            </w:r>
          </w:p>
        </w:tc>
        <w:tc>
          <w:tcPr>
            <w:tcW w:w="7584" w:type="dxa"/>
            <w:shd w:val="clear" w:color="auto" w:fill="auto"/>
            <w:noWrap/>
            <w:vAlign w:val="center"/>
          </w:tcPr>
          <w:p w:rsidR="000A70F9" w:rsidRPr="00784BE8" w:rsidRDefault="000A70F9" w:rsidP="000A70F9">
            <w:pPr>
              <w:widowControl/>
              <w:jc w:val="left"/>
              <w:rPr>
                <w:rFonts w:ascii="Times New Roman" w:eastAsia="宋体" w:hAnsi="Times New Roman" w:cs="Times New Roman"/>
                <w:szCs w:val="21"/>
              </w:rPr>
            </w:pPr>
            <w:r w:rsidRPr="008710F7">
              <w:rPr>
                <w:rFonts w:ascii="Times New Roman" w:eastAsia="宋体" w:hAnsi="Times New Roman" w:cs="Times New Roman" w:hint="eastAsia"/>
                <w:szCs w:val="21"/>
              </w:rPr>
              <w:t>国泰金福三个月定期开放混合型发起式证券投资基金</w:t>
            </w:r>
          </w:p>
        </w:tc>
      </w:tr>
      <w:tr w:rsidR="000A70F9" w:rsidRPr="003D0232" w:rsidTr="00984960">
        <w:trPr>
          <w:trHeight w:val="284"/>
          <w:jc w:val="center"/>
        </w:trPr>
        <w:tc>
          <w:tcPr>
            <w:tcW w:w="846" w:type="dxa"/>
            <w:shd w:val="clear" w:color="auto" w:fill="auto"/>
            <w:noWrap/>
            <w:vAlign w:val="center"/>
          </w:tcPr>
          <w:p w:rsidR="000A70F9" w:rsidRDefault="000A70F9" w:rsidP="000A70F9">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1</w:t>
            </w:r>
            <w:r>
              <w:rPr>
                <w:rFonts w:ascii="Times New Roman" w:eastAsia="宋体" w:hAnsi="Times New Roman" w:cs="Times New Roman"/>
                <w:kern w:val="0"/>
                <w:szCs w:val="21"/>
              </w:rPr>
              <w:t>50</w:t>
            </w:r>
          </w:p>
        </w:tc>
        <w:tc>
          <w:tcPr>
            <w:tcW w:w="7584" w:type="dxa"/>
            <w:shd w:val="clear" w:color="auto" w:fill="auto"/>
            <w:noWrap/>
            <w:vAlign w:val="center"/>
          </w:tcPr>
          <w:p w:rsidR="000A70F9" w:rsidRPr="00784BE8" w:rsidRDefault="000A70F9" w:rsidP="000A70F9">
            <w:pPr>
              <w:widowControl/>
              <w:jc w:val="left"/>
              <w:rPr>
                <w:rFonts w:ascii="Times New Roman" w:eastAsia="宋体" w:hAnsi="Times New Roman" w:cs="Times New Roman"/>
                <w:szCs w:val="21"/>
              </w:rPr>
            </w:pPr>
            <w:r w:rsidRPr="008710F7">
              <w:rPr>
                <w:rFonts w:ascii="Times New Roman" w:eastAsia="宋体" w:hAnsi="Times New Roman" w:cs="Times New Roman" w:hint="eastAsia"/>
                <w:szCs w:val="21"/>
              </w:rPr>
              <w:t>国泰上证综合交易型开放式指数证券投资基金发起式联接基金</w:t>
            </w:r>
          </w:p>
        </w:tc>
      </w:tr>
      <w:tr w:rsidR="000A70F9" w:rsidRPr="003D0232" w:rsidTr="00984960">
        <w:trPr>
          <w:trHeight w:val="284"/>
          <w:jc w:val="center"/>
        </w:trPr>
        <w:tc>
          <w:tcPr>
            <w:tcW w:w="846" w:type="dxa"/>
            <w:shd w:val="clear" w:color="auto" w:fill="auto"/>
            <w:noWrap/>
            <w:vAlign w:val="center"/>
          </w:tcPr>
          <w:p w:rsidR="000A70F9" w:rsidRDefault="000A70F9" w:rsidP="000A70F9">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1</w:t>
            </w:r>
            <w:r>
              <w:rPr>
                <w:rFonts w:ascii="Times New Roman" w:eastAsia="宋体" w:hAnsi="Times New Roman" w:cs="Times New Roman"/>
                <w:kern w:val="0"/>
                <w:szCs w:val="21"/>
              </w:rPr>
              <w:t>51</w:t>
            </w:r>
          </w:p>
        </w:tc>
        <w:tc>
          <w:tcPr>
            <w:tcW w:w="7584" w:type="dxa"/>
            <w:shd w:val="clear" w:color="auto" w:fill="auto"/>
            <w:noWrap/>
          </w:tcPr>
          <w:p w:rsidR="000A70F9" w:rsidRPr="00784BE8" w:rsidRDefault="000A70F9" w:rsidP="000A70F9">
            <w:pPr>
              <w:widowControl/>
              <w:jc w:val="left"/>
              <w:rPr>
                <w:rFonts w:ascii="Times New Roman" w:eastAsia="宋体" w:hAnsi="Times New Roman" w:cs="Times New Roman"/>
                <w:szCs w:val="21"/>
              </w:rPr>
            </w:pPr>
            <w:r w:rsidRPr="0026711C">
              <w:rPr>
                <w:rFonts w:hint="eastAsia"/>
              </w:rPr>
              <w:t>国泰合益混合型证券投资基金</w:t>
            </w:r>
          </w:p>
        </w:tc>
      </w:tr>
      <w:tr w:rsidR="000A70F9" w:rsidRPr="003D0232" w:rsidTr="00984960">
        <w:trPr>
          <w:trHeight w:val="284"/>
          <w:jc w:val="center"/>
        </w:trPr>
        <w:tc>
          <w:tcPr>
            <w:tcW w:w="846" w:type="dxa"/>
            <w:shd w:val="clear" w:color="auto" w:fill="auto"/>
            <w:noWrap/>
            <w:vAlign w:val="center"/>
          </w:tcPr>
          <w:p w:rsidR="000A70F9" w:rsidRDefault="000A70F9" w:rsidP="000A70F9">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1</w:t>
            </w:r>
            <w:r>
              <w:rPr>
                <w:rFonts w:ascii="Times New Roman" w:eastAsia="宋体" w:hAnsi="Times New Roman" w:cs="Times New Roman"/>
                <w:kern w:val="0"/>
                <w:szCs w:val="21"/>
              </w:rPr>
              <w:t>52</w:t>
            </w:r>
          </w:p>
        </w:tc>
        <w:tc>
          <w:tcPr>
            <w:tcW w:w="7584" w:type="dxa"/>
            <w:shd w:val="clear" w:color="auto" w:fill="auto"/>
            <w:noWrap/>
          </w:tcPr>
          <w:p w:rsidR="000A70F9" w:rsidRPr="008710F7" w:rsidRDefault="000A70F9" w:rsidP="000A70F9">
            <w:pPr>
              <w:widowControl/>
              <w:jc w:val="left"/>
              <w:rPr>
                <w:rFonts w:ascii="Times New Roman" w:eastAsia="宋体" w:hAnsi="Times New Roman" w:cs="Times New Roman"/>
                <w:szCs w:val="21"/>
              </w:rPr>
            </w:pPr>
            <w:r w:rsidRPr="0026711C">
              <w:rPr>
                <w:rFonts w:hint="eastAsia"/>
              </w:rPr>
              <w:t>国泰中证全指软件交易型开放式指数证券投资基金</w:t>
            </w:r>
          </w:p>
        </w:tc>
      </w:tr>
      <w:tr w:rsidR="000A70F9" w:rsidRPr="003D0232" w:rsidTr="00984960">
        <w:trPr>
          <w:trHeight w:val="284"/>
          <w:jc w:val="center"/>
        </w:trPr>
        <w:tc>
          <w:tcPr>
            <w:tcW w:w="846" w:type="dxa"/>
            <w:shd w:val="clear" w:color="auto" w:fill="auto"/>
            <w:noWrap/>
            <w:vAlign w:val="center"/>
          </w:tcPr>
          <w:p w:rsidR="000A70F9" w:rsidRDefault="000A70F9" w:rsidP="000A70F9">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1</w:t>
            </w:r>
            <w:r>
              <w:rPr>
                <w:rFonts w:ascii="Times New Roman" w:eastAsia="宋体" w:hAnsi="Times New Roman" w:cs="Times New Roman"/>
                <w:kern w:val="0"/>
                <w:szCs w:val="21"/>
              </w:rPr>
              <w:t>53</w:t>
            </w:r>
          </w:p>
        </w:tc>
        <w:tc>
          <w:tcPr>
            <w:tcW w:w="7584" w:type="dxa"/>
            <w:shd w:val="clear" w:color="auto" w:fill="auto"/>
            <w:noWrap/>
          </w:tcPr>
          <w:p w:rsidR="000A70F9" w:rsidRPr="008710F7" w:rsidRDefault="000A70F9" w:rsidP="000A70F9">
            <w:pPr>
              <w:widowControl/>
              <w:jc w:val="left"/>
              <w:rPr>
                <w:rFonts w:ascii="Times New Roman" w:eastAsia="宋体" w:hAnsi="Times New Roman" w:cs="Times New Roman"/>
                <w:szCs w:val="21"/>
              </w:rPr>
            </w:pPr>
            <w:r w:rsidRPr="0026711C">
              <w:rPr>
                <w:rFonts w:hint="eastAsia"/>
              </w:rPr>
              <w:t>国泰通利</w:t>
            </w:r>
            <w:r w:rsidRPr="0026711C">
              <w:rPr>
                <w:rFonts w:hint="eastAsia"/>
              </w:rPr>
              <w:t>9</w:t>
            </w:r>
            <w:r w:rsidRPr="0026711C">
              <w:rPr>
                <w:rFonts w:hint="eastAsia"/>
              </w:rPr>
              <w:t>个月持有期混合型证券投资基金</w:t>
            </w:r>
          </w:p>
        </w:tc>
      </w:tr>
      <w:tr w:rsidR="000A70F9" w:rsidRPr="003D0232" w:rsidTr="00984960">
        <w:trPr>
          <w:trHeight w:val="284"/>
          <w:jc w:val="center"/>
        </w:trPr>
        <w:tc>
          <w:tcPr>
            <w:tcW w:w="846" w:type="dxa"/>
            <w:shd w:val="clear" w:color="auto" w:fill="auto"/>
            <w:noWrap/>
            <w:vAlign w:val="center"/>
          </w:tcPr>
          <w:p w:rsidR="000A70F9" w:rsidRDefault="000A70F9" w:rsidP="000A70F9">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1</w:t>
            </w:r>
            <w:r>
              <w:rPr>
                <w:rFonts w:ascii="Times New Roman" w:eastAsia="宋体" w:hAnsi="Times New Roman" w:cs="Times New Roman"/>
                <w:kern w:val="0"/>
                <w:szCs w:val="21"/>
              </w:rPr>
              <w:t>54</w:t>
            </w:r>
          </w:p>
        </w:tc>
        <w:tc>
          <w:tcPr>
            <w:tcW w:w="7584" w:type="dxa"/>
            <w:shd w:val="clear" w:color="auto" w:fill="auto"/>
            <w:noWrap/>
          </w:tcPr>
          <w:p w:rsidR="000A70F9" w:rsidRPr="008710F7" w:rsidRDefault="000A70F9" w:rsidP="000A70F9">
            <w:pPr>
              <w:widowControl/>
              <w:jc w:val="left"/>
              <w:rPr>
                <w:rFonts w:ascii="Times New Roman" w:eastAsia="宋体" w:hAnsi="Times New Roman" w:cs="Times New Roman"/>
                <w:szCs w:val="21"/>
              </w:rPr>
            </w:pPr>
            <w:r w:rsidRPr="008A7DA7">
              <w:rPr>
                <w:rFonts w:hint="eastAsia"/>
              </w:rPr>
              <w:t>国泰中证动漫游戏交易型开放式指数证券投资基金</w:t>
            </w:r>
          </w:p>
        </w:tc>
      </w:tr>
      <w:tr w:rsidR="000A70F9" w:rsidRPr="003D0232" w:rsidTr="00984960">
        <w:trPr>
          <w:trHeight w:val="284"/>
          <w:jc w:val="center"/>
        </w:trPr>
        <w:tc>
          <w:tcPr>
            <w:tcW w:w="846" w:type="dxa"/>
            <w:shd w:val="clear" w:color="auto" w:fill="auto"/>
            <w:noWrap/>
            <w:vAlign w:val="center"/>
          </w:tcPr>
          <w:p w:rsidR="000A70F9" w:rsidRDefault="000A70F9" w:rsidP="000A70F9">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1</w:t>
            </w:r>
            <w:r>
              <w:rPr>
                <w:rFonts w:ascii="Times New Roman" w:eastAsia="宋体" w:hAnsi="Times New Roman" w:cs="Times New Roman"/>
                <w:kern w:val="0"/>
                <w:szCs w:val="21"/>
              </w:rPr>
              <w:t>55</w:t>
            </w:r>
          </w:p>
        </w:tc>
        <w:tc>
          <w:tcPr>
            <w:tcW w:w="7584" w:type="dxa"/>
            <w:shd w:val="clear" w:color="auto" w:fill="auto"/>
            <w:noWrap/>
          </w:tcPr>
          <w:p w:rsidR="000A70F9" w:rsidRPr="008710F7" w:rsidRDefault="000A70F9" w:rsidP="000A70F9">
            <w:pPr>
              <w:widowControl/>
              <w:jc w:val="left"/>
              <w:rPr>
                <w:rFonts w:ascii="Times New Roman" w:eastAsia="宋体" w:hAnsi="Times New Roman" w:cs="Times New Roman"/>
                <w:szCs w:val="21"/>
              </w:rPr>
            </w:pPr>
            <w:r w:rsidRPr="008A7DA7">
              <w:rPr>
                <w:rFonts w:hint="eastAsia"/>
              </w:rPr>
              <w:t>国泰中证畜牧养殖交易型开放式指数证券投资基金</w:t>
            </w:r>
          </w:p>
        </w:tc>
      </w:tr>
      <w:tr w:rsidR="000A70F9" w:rsidRPr="003D0232" w:rsidTr="00984960">
        <w:trPr>
          <w:trHeight w:val="284"/>
          <w:jc w:val="center"/>
        </w:trPr>
        <w:tc>
          <w:tcPr>
            <w:tcW w:w="846" w:type="dxa"/>
            <w:shd w:val="clear" w:color="auto" w:fill="auto"/>
            <w:noWrap/>
            <w:vAlign w:val="center"/>
          </w:tcPr>
          <w:p w:rsidR="000A70F9" w:rsidRDefault="000A70F9" w:rsidP="000A70F9">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1</w:t>
            </w:r>
            <w:r>
              <w:rPr>
                <w:rFonts w:ascii="Times New Roman" w:eastAsia="宋体" w:hAnsi="Times New Roman" w:cs="Times New Roman"/>
                <w:kern w:val="0"/>
                <w:szCs w:val="21"/>
              </w:rPr>
              <w:t>56</w:t>
            </w:r>
          </w:p>
        </w:tc>
        <w:tc>
          <w:tcPr>
            <w:tcW w:w="7584" w:type="dxa"/>
            <w:shd w:val="clear" w:color="auto" w:fill="auto"/>
            <w:noWrap/>
          </w:tcPr>
          <w:p w:rsidR="000A70F9" w:rsidRPr="008710F7" w:rsidRDefault="000A70F9" w:rsidP="000A70F9">
            <w:pPr>
              <w:widowControl/>
              <w:jc w:val="left"/>
              <w:rPr>
                <w:rFonts w:ascii="Times New Roman" w:eastAsia="宋体" w:hAnsi="Times New Roman" w:cs="Times New Roman"/>
                <w:szCs w:val="21"/>
              </w:rPr>
            </w:pPr>
            <w:r w:rsidRPr="008A7DA7">
              <w:rPr>
                <w:rFonts w:hint="eastAsia"/>
              </w:rPr>
              <w:t>国泰中证细分化工产业主题交易型开放式指数证券投资基金</w:t>
            </w:r>
          </w:p>
        </w:tc>
      </w:tr>
      <w:tr w:rsidR="000A70F9" w:rsidRPr="003D0232" w:rsidTr="00984960">
        <w:trPr>
          <w:trHeight w:val="284"/>
          <w:jc w:val="center"/>
        </w:trPr>
        <w:tc>
          <w:tcPr>
            <w:tcW w:w="846" w:type="dxa"/>
            <w:shd w:val="clear" w:color="auto" w:fill="auto"/>
            <w:noWrap/>
            <w:vAlign w:val="center"/>
          </w:tcPr>
          <w:p w:rsidR="000A70F9" w:rsidRDefault="000A70F9" w:rsidP="000A70F9">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1</w:t>
            </w:r>
            <w:r>
              <w:rPr>
                <w:rFonts w:ascii="Times New Roman" w:eastAsia="宋体" w:hAnsi="Times New Roman" w:cs="Times New Roman"/>
                <w:kern w:val="0"/>
                <w:szCs w:val="21"/>
              </w:rPr>
              <w:t>57</w:t>
            </w:r>
          </w:p>
        </w:tc>
        <w:tc>
          <w:tcPr>
            <w:tcW w:w="7584" w:type="dxa"/>
            <w:shd w:val="clear" w:color="auto" w:fill="auto"/>
            <w:noWrap/>
          </w:tcPr>
          <w:p w:rsidR="000A70F9" w:rsidRPr="008710F7" w:rsidRDefault="000A70F9" w:rsidP="000A70F9">
            <w:pPr>
              <w:widowControl/>
              <w:jc w:val="left"/>
              <w:rPr>
                <w:rFonts w:ascii="Times New Roman" w:eastAsia="宋体" w:hAnsi="Times New Roman" w:cs="Times New Roman"/>
                <w:szCs w:val="21"/>
              </w:rPr>
            </w:pPr>
            <w:r w:rsidRPr="008A7DA7">
              <w:rPr>
                <w:rFonts w:hint="eastAsia"/>
              </w:rPr>
              <w:t>国泰价值先锋股票型证券投资基金</w:t>
            </w:r>
          </w:p>
        </w:tc>
      </w:tr>
      <w:tr w:rsidR="000A70F9" w:rsidRPr="003D0232" w:rsidTr="00984960">
        <w:trPr>
          <w:trHeight w:val="284"/>
          <w:jc w:val="center"/>
        </w:trPr>
        <w:tc>
          <w:tcPr>
            <w:tcW w:w="846" w:type="dxa"/>
            <w:shd w:val="clear" w:color="auto" w:fill="auto"/>
            <w:noWrap/>
            <w:vAlign w:val="center"/>
          </w:tcPr>
          <w:p w:rsidR="000A70F9" w:rsidRDefault="000A70F9" w:rsidP="000A70F9">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1</w:t>
            </w:r>
            <w:r>
              <w:rPr>
                <w:rFonts w:ascii="Times New Roman" w:eastAsia="宋体" w:hAnsi="Times New Roman" w:cs="Times New Roman"/>
                <w:kern w:val="0"/>
                <w:szCs w:val="21"/>
              </w:rPr>
              <w:t>58</w:t>
            </w:r>
          </w:p>
        </w:tc>
        <w:tc>
          <w:tcPr>
            <w:tcW w:w="7584" w:type="dxa"/>
            <w:shd w:val="clear" w:color="auto" w:fill="auto"/>
            <w:noWrap/>
          </w:tcPr>
          <w:p w:rsidR="000A70F9" w:rsidRPr="008710F7" w:rsidRDefault="000A70F9" w:rsidP="000A70F9">
            <w:pPr>
              <w:widowControl/>
              <w:jc w:val="left"/>
              <w:rPr>
                <w:rFonts w:ascii="Times New Roman" w:eastAsia="宋体" w:hAnsi="Times New Roman" w:cs="Times New Roman"/>
                <w:szCs w:val="21"/>
              </w:rPr>
            </w:pPr>
            <w:r w:rsidRPr="003562E7">
              <w:rPr>
                <w:rFonts w:hint="eastAsia"/>
              </w:rPr>
              <w:t>国泰中证环保产业</w:t>
            </w:r>
            <w:r w:rsidRPr="003562E7">
              <w:rPr>
                <w:rFonts w:hint="eastAsia"/>
              </w:rPr>
              <w:t>50</w:t>
            </w:r>
            <w:r w:rsidRPr="003562E7">
              <w:rPr>
                <w:rFonts w:hint="eastAsia"/>
              </w:rPr>
              <w:t>交易型开放式指数证券投资基金</w:t>
            </w:r>
          </w:p>
        </w:tc>
      </w:tr>
      <w:tr w:rsidR="000A70F9" w:rsidRPr="003D0232" w:rsidTr="00984960">
        <w:trPr>
          <w:trHeight w:val="284"/>
          <w:jc w:val="center"/>
        </w:trPr>
        <w:tc>
          <w:tcPr>
            <w:tcW w:w="846" w:type="dxa"/>
            <w:shd w:val="clear" w:color="auto" w:fill="auto"/>
            <w:noWrap/>
            <w:vAlign w:val="center"/>
          </w:tcPr>
          <w:p w:rsidR="000A70F9" w:rsidRDefault="000A70F9" w:rsidP="000A70F9">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1</w:t>
            </w:r>
            <w:r>
              <w:rPr>
                <w:rFonts w:ascii="Times New Roman" w:eastAsia="宋体" w:hAnsi="Times New Roman" w:cs="Times New Roman"/>
                <w:kern w:val="0"/>
                <w:szCs w:val="21"/>
              </w:rPr>
              <w:t>59</w:t>
            </w:r>
          </w:p>
        </w:tc>
        <w:tc>
          <w:tcPr>
            <w:tcW w:w="7584" w:type="dxa"/>
            <w:shd w:val="clear" w:color="auto" w:fill="auto"/>
            <w:noWrap/>
          </w:tcPr>
          <w:p w:rsidR="000A70F9" w:rsidRPr="008710F7" w:rsidRDefault="000A70F9" w:rsidP="000A70F9">
            <w:pPr>
              <w:widowControl/>
              <w:jc w:val="left"/>
              <w:rPr>
                <w:rFonts w:ascii="Times New Roman" w:eastAsia="宋体" w:hAnsi="Times New Roman" w:cs="Times New Roman"/>
                <w:szCs w:val="21"/>
              </w:rPr>
            </w:pPr>
            <w:r w:rsidRPr="003562E7">
              <w:rPr>
                <w:rFonts w:hint="eastAsia"/>
              </w:rPr>
              <w:t>国泰成长价值混合型证券投资基金</w:t>
            </w:r>
          </w:p>
        </w:tc>
      </w:tr>
      <w:tr w:rsidR="000A70F9" w:rsidRPr="003D0232" w:rsidTr="00984960">
        <w:trPr>
          <w:trHeight w:val="284"/>
          <w:jc w:val="center"/>
        </w:trPr>
        <w:tc>
          <w:tcPr>
            <w:tcW w:w="846" w:type="dxa"/>
            <w:shd w:val="clear" w:color="auto" w:fill="auto"/>
            <w:noWrap/>
            <w:vAlign w:val="center"/>
          </w:tcPr>
          <w:p w:rsidR="000A70F9" w:rsidRDefault="000A70F9" w:rsidP="000A70F9">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1</w:t>
            </w:r>
            <w:r>
              <w:rPr>
                <w:rFonts w:ascii="Times New Roman" w:eastAsia="宋体" w:hAnsi="Times New Roman" w:cs="Times New Roman"/>
                <w:kern w:val="0"/>
                <w:szCs w:val="21"/>
              </w:rPr>
              <w:t>60</w:t>
            </w:r>
          </w:p>
        </w:tc>
        <w:tc>
          <w:tcPr>
            <w:tcW w:w="7584" w:type="dxa"/>
            <w:shd w:val="clear" w:color="auto" w:fill="auto"/>
            <w:noWrap/>
          </w:tcPr>
          <w:p w:rsidR="000A70F9" w:rsidRPr="008710F7" w:rsidRDefault="000A70F9" w:rsidP="000A70F9">
            <w:pPr>
              <w:widowControl/>
              <w:jc w:val="left"/>
              <w:rPr>
                <w:rFonts w:ascii="Times New Roman" w:eastAsia="宋体" w:hAnsi="Times New Roman" w:cs="Times New Roman"/>
                <w:szCs w:val="21"/>
              </w:rPr>
            </w:pPr>
            <w:r w:rsidRPr="008E06CD">
              <w:rPr>
                <w:rFonts w:hint="eastAsia"/>
              </w:rPr>
              <w:t>国泰中证细分机械设备产业主题交易型开放式指数证券投资基金</w:t>
            </w:r>
          </w:p>
        </w:tc>
      </w:tr>
      <w:tr w:rsidR="000A70F9" w:rsidRPr="003D0232" w:rsidTr="00984960">
        <w:trPr>
          <w:trHeight w:val="284"/>
          <w:jc w:val="center"/>
        </w:trPr>
        <w:tc>
          <w:tcPr>
            <w:tcW w:w="846" w:type="dxa"/>
            <w:shd w:val="clear" w:color="auto" w:fill="auto"/>
            <w:noWrap/>
            <w:vAlign w:val="center"/>
          </w:tcPr>
          <w:p w:rsidR="000A70F9" w:rsidRDefault="000A70F9" w:rsidP="000A70F9">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1</w:t>
            </w:r>
            <w:r>
              <w:rPr>
                <w:rFonts w:ascii="Times New Roman" w:eastAsia="宋体" w:hAnsi="Times New Roman" w:cs="Times New Roman"/>
                <w:kern w:val="0"/>
                <w:szCs w:val="21"/>
              </w:rPr>
              <w:t>61</w:t>
            </w:r>
          </w:p>
        </w:tc>
        <w:tc>
          <w:tcPr>
            <w:tcW w:w="7584" w:type="dxa"/>
            <w:shd w:val="clear" w:color="auto" w:fill="auto"/>
            <w:noWrap/>
          </w:tcPr>
          <w:p w:rsidR="000A70F9" w:rsidRPr="008710F7" w:rsidRDefault="000A70F9" w:rsidP="000A70F9">
            <w:pPr>
              <w:widowControl/>
              <w:jc w:val="left"/>
              <w:rPr>
                <w:rFonts w:ascii="Times New Roman" w:eastAsia="宋体" w:hAnsi="Times New Roman" w:cs="Times New Roman"/>
                <w:szCs w:val="21"/>
              </w:rPr>
            </w:pPr>
            <w:r w:rsidRPr="008E06CD">
              <w:rPr>
                <w:rFonts w:hint="eastAsia"/>
              </w:rPr>
              <w:t>国泰中证</w:t>
            </w:r>
            <w:r w:rsidRPr="008E06CD">
              <w:rPr>
                <w:rFonts w:hint="eastAsia"/>
              </w:rPr>
              <w:t>800</w:t>
            </w:r>
            <w:r w:rsidRPr="008E06CD">
              <w:rPr>
                <w:rFonts w:hint="eastAsia"/>
              </w:rPr>
              <w:t>汽车与零部件交易型开放式指数证券投资基金</w:t>
            </w:r>
          </w:p>
        </w:tc>
      </w:tr>
      <w:tr w:rsidR="000A70F9" w:rsidRPr="003D0232" w:rsidTr="00984960">
        <w:trPr>
          <w:trHeight w:val="284"/>
          <w:jc w:val="center"/>
        </w:trPr>
        <w:tc>
          <w:tcPr>
            <w:tcW w:w="846" w:type="dxa"/>
            <w:shd w:val="clear" w:color="auto" w:fill="auto"/>
            <w:noWrap/>
            <w:vAlign w:val="center"/>
          </w:tcPr>
          <w:p w:rsidR="000A70F9" w:rsidRDefault="000A70F9" w:rsidP="000A70F9">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1</w:t>
            </w:r>
            <w:r>
              <w:rPr>
                <w:rFonts w:ascii="Times New Roman" w:eastAsia="宋体" w:hAnsi="Times New Roman" w:cs="Times New Roman"/>
                <w:kern w:val="0"/>
                <w:szCs w:val="21"/>
              </w:rPr>
              <w:t>62</w:t>
            </w:r>
          </w:p>
        </w:tc>
        <w:tc>
          <w:tcPr>
            <w:tcW w:w="7584" w:type="dxa"/>
            <w:shd w:val="clear" w:color="auto" w:fill="auto"/>
            <w:noWrap/>
          </w:tcPr>
          <w:p w:rsidR="000A70F9" w:rsidRPr="008710F7" w:rsidRDefault="000A70F9" w:rsidP="000A70F9">
            <w:pPr>
              <w:widowControl/>
              <w:jc w:val="left"/>
              <w:rPr>
                <w:rFonts w:ascii="Times New Roman" w:eastAsia="宋体" w:hAnsi="Times New Roman" w:cs="Times New Roman"/>
                <w:szCs w:val="21"/>
              </w:rPr>
            </w:pPr>
            <w:r w:rsidRPr="008E06CD">
              <w:rPr>
                <w:rFonts w:hint="eastAsia"/>
              </w:rPr>
              <w:t>国泰同益</w:t>
            </w:r>
            <w:r w:rsidRPr="008E06CD">
              <w:rPr>
                <w:rFonts w:hint="eastAsia"/>
              </w:rPr>
              <w:t>18</w:t>
            </w:r>
            <w:r w:rsidRPr="008E06CD">
              <w:rPr>
                <w:rFonts w:hint="eastAsia"/>
              </w:rPr>
              <w:t>个月持有期混合型证券投资基金</w:t>
            </w:r>
          </w:p>
        </w:tc>
      </w:tr>
      <w:tr w:rsidR="000A70F9" w:rsidRPr="003D0232" w:rsidTr="00984960">
        <w:trPr>
          <w:trHeight w:val="284"/>
          <w:jc w:val="center"/>
        </w:trPr>
        <w:tc>
          <w:tcPr>
            <w:tcW w:w="846" w:type="dxa"/>
            <w:shd w:val="clear" w:color="auto" w:fill="auto"/>
            <w:noWrap/>
            <w:vAlign w:val="center"/>
          </w:tcPr>
          <w:p w:rsidR="000A70F9" w:rsidRDefault="000A70F9" w:rsidP="000A70F9">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1</w:t>
            </w:r>
            <w:r>
              <w:rPr>
                <w:rFonts w:ascii="Times New Roman" w:eastAsia="宋体" w:hAnsi="Times New Roman" w:cs="Times New Roman"/>
                <w:kern w:val="0"/>
                <w:szCs w:val="21"/>
              </w:rPr>
              <w:t>63</w:t>
            </w:r>
          </w:p>
        </w:tc>
        <w:tc>
          <w:tcPr>
            <w:tcW w:w="7584" w:type="dxa"/>
            <w:shd w:val="clear" w:color="auto" w:fill="auto"/>
            <w:noWrap/>
            <w:vAlign w:val="center"/>
          </w:tcPr>
          <w:p w:rsidR="000A70F9" w:rsidRPr="000303A0" w:rsidRDefault="000A70F9" w:rsidP="000A70F9">
            <w:pPr>
              <w:widowControl/>
              <w:jc w:val="left"/>
              <w:rPr>
                <w:rFonts w:ascii="Times New Roman" w:eastAsia="宋体" w:hAnsi="Times New Roman" w:cs="Times New Roman"/>
                <w:kern w:val="0"/>
                <w:szCs w:val="21"/>
              </w:rPr>
            </w:pPr>
            <w:r w:rsidRPr="000303A0">
              <w:rPr>
                <w:rFonts w:ascii="Times New Roman" w:eastAsia="宋体" w:hAnsi="Times New Roman" w:cs="Times New Roman" w:hint="eastAsia"/>
                <w:kern w:val="0"/>
                <w:szCs w:val="21"/>
              </w:rPr>
              <w:t>国泰诚益混合型证券投资基金</w:t>
            </w:r>
          </w:p>
        </w:tc>
      </w:tr>
      <w:tr w:rsidR="000A70F9" w:rsidRPr="003D0232" w:rsidTr="00984960">
        <w:trPr>
          <w:trHeight w:val="284"/>
          <w:jc w:val="center"/>
        </w:trPr>
        <w:tc>
          <w:tcPr>
            <w:tcW w:w="846" w:type="dxa"/>
            <w:shd w:val="clear" w:color="auto" w:fill="auto"/>
            <w:noWrap/>
            <w:vAlign w:val="center"/>
          </w:tcPr>
          <w:p w:rsidR="000A70F9" w:rsidRDefault="000A70F9" w:rsidP="000A70F9">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1</w:t>
            </w:r>
            <w:r>
              <w:rPr>
                <w:rFonts w:ascii="Times New Roman" w:eastAsia="宋体" w:hAnsi="Times New Roman" w:cs="Times New Roman"/>
                <w:kern w:val="0"/>
                <w:szCs w:val="21"/>
              </w:rPr>
              <w:t>64</w:t>
            </w:r>
          </w:p>
        </w:tc>
        <w:tc>
          <w:tcPr>
            <w:tcW w:w="7584" w:type="dxa"/>
            <w:shd w:val="clear" w:color="auto" w:fill="auto"/>
            <w:noWrap/>
            <w:vAlign w:val="center"/>
          </w:tcPr>
          <w:p w:rsidR="000A70F9" w:rsidRPr="000303A0" w:rsidRDefault="000A70F9" w:rsidP="000A70F9">
            <w:pPr>
              <w:widowControl/>
              <w:jc w:val="left"/>
              <w:rPr>
                <w:rFonts w:ascii="Times New Roman" w:eastAsia="宋体" w:hAnsi="Times New Roman" w:cs="Times New Roman"/>
                <w:kern w:val="0"/>
                <w:szCs w:val="21"/>
              </w:rPr>
            </w:pPr>
            <w:r w:rsidRPr="000303A0">
              <w:rPr>
                <w:rFonts w:ascii="Times New Roman" w:eastAsia="宋体" w:hAnsi="Times New Roman" w:cs="Times New Roman" w:hint="eastAsia"/>
                <w:kern w:val="0"/>
                <w:szCs w:val="21"/>
              </w:rPr>
              <w:t>国泰鑫享稳健</w:t>
            </w:r>
            <w:r w:rsidRPr="000303A0">
              <w:rPr>
                <w:rFonts w:ascii="Times New Roman" w:eastAsia="宋体" w:hAnsi="Times New Roman" w:cs="Times New Roman"/>
                <w:kern w:val="0"/>
                <w:szCs w:val="21"/>
              </w:rPr>
              <w:t>6</w:t>
            </w:r>
            <w:r w:rsidRPr="000303A0">
              <w:rPr>
                <w:rFonts w:ascii="Times New Roman" w:eastAsia="宋体" w:hAnsi="Times New Roman" w:cs="Times New Roman" w:hint="eastAsia"/>
                <w:kern w:val="0"/>
                <w:szCs w:val="21"/>
              </w:rPr>
              <w:t>个月滚动持有债券型证券投资基金</w:t>
            </w:r>
          </w:p>
        </w:tc>
      </w:tr>
      <w:tr w:rsidR="000A70F9" w:rsidRPr="003D0232" w:rsidTr="00984960">
        <w:trPr>
          <w:trHeight w:val="284"/>
          <w:jc w:val="center"/>
        </w:trPr>
        <w:tc>
          <w:tcPr>
            <w:tcW w:w="846" w:type="dxa"/>
            <w:shd w:val="clear" w:color="auto" w:fill="auto"/>
            <w:noWrap/>
            <w:vAlign w:val="center"/>
          </w:tcPr>
          <w:p w:rsidR="000A70F9" w:rsidRDefault="000A70F9" w:rsidP="000A70F9">
            <w:pPr>
              <w:widowControl/>
              <w:jc w:val="center"/>
              <w:rPr>
                <w:rFonts w:ascii="Times New Roman" w:eastAsia="宋体" w:hAnsi="Times New Roman" w:cs="Times New Roman"/>
                <w:kern w:val="0"/>
                <w:szCs w:val="21"/>
              </w:rPr>
            </w:pPr>
            <w:r w:rsidRPr="000303A0">
              <w:rPr>
                <w:rFonts w:ascii="Times New Roman" w:eastAsia="宋体" w:hAnsi="Times New Roman" w:cs="Times New Roman"/>
                <w:kern w:val="0"/>
                <w:szCs w:val="21"/>
              </w:rPr>
              <w:t>165</w:t>
            </w:r>
          </w:p>
        </w:tc>
        <w:tc>
          <w:tcPr>
            <w:tcW w:w="7584" w:type="dxa"/>
            <w:shd w:val="clear" w:color="auto" w:fill="auto"/>
            <w:noWrap/>
            <w:vAlign w:val="center"/>
          </w:tcPr>
          <w:p w:rsidR="000A70F9" w:rsidRPr="000303A0" w:rsidRDefault="000A70F9" w:rsidP="000A70F9">
            <w:pPr>
              <w:widowControl/>
              <w:jc w:val="left"/>
              <w:rPr>
                <w:rFonts w:ascii="Times New Roman" w:eastAsia="宋体" w:hAnsi="Times New Roman" w:cs="Times New Roman"/>
                <w:kern w:val="0"/>
                <w:szCs w:val="21"/>
              </w:rPr>
            </w:pPr>
            <w:r w:rsidRPr="000303A0">
              <w:rPr>
                <w:rFonts w:ascii="Times New Roman" w:eastAsia="宋体" w:hAnsi="Times New Roman" w:cs="Times New Roman" w:hint="eastAsia"/>
                <w:kern w:val="0"/>
                <w:szCs w:val="21"/>
              </w:rPr>
              <w:t>国泰中证全指证券公司交易型开放式指数证券投资基金发起式联接基金</w:t>
            </w:r>
          </w:p>
        </w:tc>
      </w:tr>
      <w:tr w:rsidR="000A70F9" w:rsidRPr="003D0232" w:rsidTr="00984960">
        <w:trPr>
          <w:trHeight w:val="284"/>
          <w:jc w:val="center"/>
        </w:trPr>
        <w:tc>
          <w:tcPr>
            <w:tcW w:w="846" w:type="dxa"/>
            <w:shd w:val="clear" w:color="auto" w:fill="auto"/>
            <w:noWrap/>
            <w:vAlign w:val="center"/>
          </w:tcPr>
          <w:p w:rsidR="000A70F9" w:rsidRDefault="000A70F9" w:rsidP="000A70F9">
            <w:pPr>
              <w:widowControl/>
              <w:jc w:val="center"/>
              <w:rPr>
                <w:rFonts w:ascii="Times New Roman" w:eastAsia="宋体" w:hAnsi="Times New Roman" w:cs="Times New Roman"/>
                <w:kern w:val="0"/>
                <w:szCs w:val="21"/>
              </w:rPr>
            </w:pPr>
            <w:r w:rsidRPr="000303A0">
              <w:rPr>
                <w:rFonts w:ascii="Times New Roman" w:eastAsia="宋体" w:hAnsi="Times New Roman" w:cs="Times New Roman"/>
                <w:kern w:val="0"/>
                <w:szCs w:val="21"/>
              </w:rPr>
              <w:t>166</w:t>
            </w:r>
          </w:p>
        </w:tc>
        <w:tc>
          <w:tcPr>
            <w:tcW w:w="7584" w:type="dxa"/>
            <w:shd w:val="clear" w:color="auto" w:fill="auto"/>
            <w:noWrap/>
            <w:vAlign w:val="center"/>
          </w:tcPr>
          <w:p w:rsidR="000A70F9" w:rsidRPr="000303A0" w:rsidRDefault="000A70F9" w:rsidP="000A70F9">
            <w:pPr>
              <w:widowControl/>
              <w:jc w:val="left"/>
              <w:rPr>
                <w:rFonts w:ascii="Times New Roman" w:eastAsia="宋体" w:hAnsi="Times New Roman" w:cs="Times New Roman"/>
                <w:kern w:val="0"/>
                <w:szCs w:val="21"/>
              </w:rPr>
            </w:pPr>
            <w:r w:rsidRPr="000303A0">
              <w:rPr>
                <w:rFonts w:ascii="Times New Roman" w:eastAsia="宋体" w:hAnsi="Times New Roman" w:cs="Times New Roman" w:hint="eastAsia"/>
                <w:kern w:val="0"/>
                <w:szCs w:val="21"/>
              </w:rPr>
              <w:t>国泰核心价值两年持有期股票型证券投资基金</w:t>
            </w:r>
          </w:p>
        </w:tc>
      </w:tr>
      <w:tr w:rsidR="000A70F9" w:rsidRPr="003D0232" w:rsidTr="00984960">
        <w:trPr>
          <w:trHeight w:val="284"/>
          <w:jc w:val="center"/>
        </w:trPr>
        <w:tc>
          <w:tcPr>
            <w:tcW w:w="846" w:type="dxa"/>
            <w:shd w:val="clear" w:color="auto" w:fill="auto"/>
            <w:noWrap/>
            <w:vAlign w:val="center"/>
          </w:tcPr>
          <w:p w:rsidR="000A70F9" w:rsidRDefault="000A70F9" w:rsidP="000A70F9">
            <w:pPr>
              <w:widowControl/>
              <w:jc w:val="center"/>
              <w:rPr>
                <w:rFonts w:ascii="Times New Roman" w:eastAsia="宋体" w:hAnsi="Times New Roman" w:cs="Times New Roman"/>
                <w:kern w:val="0"/>
                <w:szCs w:val="21"/>
              </w:rPr>
            </w:pPr>
            <w:r w:rsidRPr="000303A0">
              <w:rPr>
                <w:rFonts w:ascii="Times New Roman" w:eastAsia="宋体" w:hAnsi="Times New Roman" w:cs="Times New Roman"/>
                <w:kern w:val="0"/>
                <w:szCs w:val="21"/>
              </w:rPr>
              <w:t>167</w:t>
            </w:r>
          </w:p>
        </w:tc>
        <w:tc>
          <w:tcPr>
            <w:tcW w:w="7584" w:type="dxa"/>
            <w:shd w:val="clear" w:color="auto" w:fill="auto"/>
            <w:noWrap/>
            <w:vAlign w:val="center"/>
          </w:tcPr>
          <w:p w:rsidR="000A70F9" w:rsidRPr="000303A0" w:rsidRDefault="000A70F9" w:rsidP="000A70F9">
            <w:pPr>
              <w:widowControl/>
              <w:jc w:val="left"/>
              <w:rPr>
                <w:rFonts w:ascii="Times New Roman" w:eastAsia="宋体" w:hAnsi="Times New Roman" w:cs="Times New Roman"/>
                <w:kern w:val="0"/>
                <w:szCs w:val="21"/>
              </w:rPr>
            </w:pPr>
            <w:r w:rsidRPr="000303A0">
              <w:rPr>
                <w:rFonts w:ascii="Times New Roman" w:eastAsia="宋体" w:hAnsi="Times New Roman" w:cs="Times New Roman" w:hint="eastAsia"/>
                <w:kern w:val="0"/>
                <w:szCs w:val="21"/>
              </w:rPr>
              <w:t>国泰中证环保产业</w:t>
            </w:r>
            <w:r w:rsidRPr="000303A0">
              <w:rPr>
                <w:rFonts w:ascii="Times New Roman" w:eastAsia="宋体" w:hAnsi="Times New Roman" w:cs="Times New Roman"/>
                <w:kern w:val="0"/>
                <w:szCs w:val="21"/>
              </w:rPr>
              <w:t>50</w:t>
            </w:r>
            <w:r w:rsidRPr="000303A0">
              <w:rPr>
                <w:rFonts w:ascii="Times New Roman" w:eastAsia="宋体" w:hAnsi="Times New Roman" w:cs="Times New Roman" w:hint="eastAsia"/>
                <w:kern w:val="0"/>
                <w:szCs w:val="21"/>
              </w:rPr>
              <w:t>交易型开放式指数证券投资基金发起式联接基金</w:t>
            </w:r>
          </w:p>
        </w:tc>
      </w:tr>
      <w:tr w:rsidR="000A70F9" w:rsidRPr="003D0232" w:rsidTr="00984960">
        <w:trPr>
          <w:trHeight w:val="284"/>
          <w:jc w:val="center"/>
        </w:trPr>
        <w:tc>
          <w:tcPr>
            <w:tcW w:w="846" w:type="dxa"/>
            <w:shd w:val="clear" w:color="auto" w:fill="auto"/>
            <w:noWrap/>
            <w:vAlign w:val="center"/>
          </w:tcPr>
          <w:p w:rsidR="000A70F9" w:rsidRDefault="000A70F9" w:rsidP="000A70F9">
            <w:pPr>
              <w:widowControl/>
              <w:jc w:val="center"/>
              <w:rPr>
                <w:rFonts w:ascii="Times New Roman" w:eastAsia="宋体" w:hAnsi="Times New Roman" w:cs="Times New Roman"/>
                <w:kern w:val="0"/>
                <w:szCs w:val="21"/>
              </w:rPr>
            </w:pPr>
            <w:r w:rsidRPr="000303A0">
              <w:rPr>
                <w:rFonts w:ascii="Times New Roman" w:eastAsia="宋体" w:hAnsi="Times New Roman" w:cs="Times New Roman"/>
                <w:kern w:val="0"/>
                <w:szCs w:val="21"/>
              </w:rPr>
              <w:t>168</w:t>
            </w:r>
          </w:p>
        </w:tc>
        <w:tc>
          <w:tcPr>
            <w:tcW w:w="7584" w:type="dxa"/>
            <w:shd w:val="clear" w:color="auto" w:fill="auto"/>
            <w:noWrap/>
            <w:vAlign w:val="center"/>
          </w:tcPr>
          <w:p w:rsidR="000A70F9" w:rsidRPr="000303A0" w:rsidRDefault="000A70F9" w:rsidP="000A70F9">
            <w:pPr>
              <w:widowControl/>
              <w:jc w:val="left"/>
              <w:rPr>
                <w:rFonts w:ascii="Times New Roman" w:eastAsia="宋体" w:hAnsi="Times New Roman" w:cs="Times New Roman"/>
                <w:kern w:val="0"/>
                <w:szCs w:val="21"/>
              </w:rPr>
            </w:pPr>
            <w:r w:rsidRPr="000303A0">
              <w:rPr>
                <w:rFonts w:ascii="Times New Roman" w:eastAsia="宋体" w:hAnsi="Times New Roman" w:cs="Times New Roman" w:hint="eastAsia"/>
                <w:kern w:val="0"/>
                <w:szCs w:val="21"/>
              </w:rPr>
              <w:t>国泰中证细分机械设备产业主题交易型开放式指数证券投资基金发起式联接基金</w:t>
            </w:r>
          </w:p>
        </w:tc>
      </w:tr>
      <w:tr w:rsidR="000A70F9" w:rsidRPr="003D0232" w:rsidTr="00984960">
        <w:trPr>
          <w:trHeight w:val="284"/>
          <w:jc w:val="center"/>
        </w:trPr>
        <w:tc>
          <w:tcPr>
            <w:tcW w:w="846" w:type="dxa"/>
            <w:shd w:val="clear" w:color="auto" w:fill="auto"/>
            <w:noWrap/>
            <w:vAlign w:val="center"/>
          </w:tcPr>
          <w:p w:rsidR="000A70F9" w:rsidRDefault="000A70F9" w:rsidP="000A70F9">
            <w:pPr>
              <w:widowControl/>
              <w:jc w:val="center"/>
              <w:rPr>
                <w:rFonts w:ascii="Times New Roman" w:eastAsia="宋体" w:hAnsi="Times New Roman" w:cs="Times New Roman"/>
                <w:kern w:val="0"/>
                <w:szCs w:val="21"/>
              </w:rPr>
            </w:pPr>
            <w:r w:rsidRPr="000303A0">
              <w:rPr>
                <w:rFonts w:ascii="Times New Roman" w:eastAsia="宋体" w:hAnsi="Times New Roman" w:cs="Times New Roman"/>
                <w:kern w:val="0"/>
                <w:szCs w:val="21"/>
              </w:rPr>
              <w:t>169</w:t>
            </w:r>
          </w:p>
        </w:tc>
        <w:tc>
          <w:tcPr>
            <w:tcW w:w="7584" w:type="dxa"/>
            <w:shd w:val="clear" w:color="auto" w:fill="auto"/>
            <w:noWrap/>
            <w:vAlign w:val="center"/>
          </w:tcPr>
          <w:p w:rsidR="000A70F9" w:rsidRPr="000303A0" w:rsidRDefault="000A70F9" w:rsidP="000A70F9">
            <w:pPr>
              <w:widowControl/>
              <w:jc w:val="left"/>
              <w:rPr>
                <w:rFonts w:ascii="Times New Roman" w:eastAsia="宋体" w:hAnsi="Times New Roman" w:cs="Times New Roman"/>
                <w:kern w:val="0"/>
                <w:szCs w:val="21"/>
              </w:rPr>
            </w:pPr>
            <w:r w:rsidRPr="000303A0">
              <w:rPr>
                <w:rFonts w:ascii="Times New Roman" w:eastAsia="宋体" w:hAnsi="Times New Roman" w:cs="Times New Roman" w:hint="eastAsia"/>
                <w:kern w:val="0"/>
                <w:szCs w:val="21"/>
              </w:rPr>
              <w:t>国泰中证全指建筑材料交易型开放式指数证券投资基金</w:t>
            </w:r>
          </w:p>
        </w:tc>
      </w:tr>
      <w:tr w:rsidR="000A70F9" w:rsidRPr="003D0232" w:rsidTr="00984960">
        <w:trPr>
          <w:trHeight w:val="284"/>
          <w:jc w:val="center"/>
        </w:trPr>
        <w:tc>
          <w:tcPr>
            <w:tcW w:w="846" w:type="dxa"/>
            <w:shd w:val="clear" w:color="auto" w:fill="auto"/>
            <w:noWrap/>
            <w:vAlign w:val="center"/>
          </w:tcPr>
          <w:p w:rsidR="000A70F9" w:rsidRDefault="000A70F9" w:rsidP="000A70F9">
            <w:pPr>
              <w:widowControl/>
              <w:jc w:val="center"/>
              <w:rPr>
                <w:rFonts w:ascii="Times New Roman" w:eastAsia="宋体" w:hAnsi="Times New Roman" w:cs="Times New Roman"/>
                <w:kern w:val="0"/>
                <w:szCs w:val="21"/>
              </w:rPr>
            </w:pPr>
            <w:r w:rsidRPr="000303A0">
              <w:rPr>
                <w:rFonts w:ascii="Times New Roman" w:eastAsia="宋体" w:hAnsi="Times New Roman" w:cs="Times New Roman"/>
                <w:kern w:val="0"/>
                <w:szCs w:val="21"/>
              </w:rPr>
              <w:t>170</w:t>
            </w:r>
          </w:p>
        </w:tc>
        <w:tc>
          <w:tcPr>
            <w:tcW w:w="7584" w:type="dxa"/>
            <w:shd w:val="clear" w:color="auto" w:fill="auto"/>
            <w:noWrap/>
            <w:vAlign w:val="center"/>
          </w:tcPr>
          <w:p w:rsidR="000A70F9" w:rsidRPr="000303A0" w:rsidRDefault="000A70F9" w:rsidP="000A70F9">
            <w:pPr>
              <w:widowControl/>
              <w:jc w:val="left"/>
              <w:rPr>
                <w:rFonts w:ascii="Times New Roman" w:eastAsia="宋体" w:hAnsi="Times New Roman" w:cs="Times New Roman"/>
                <w:kern w:val="0"/>
                <w:szCs w:val="21"/>
              </w:rPr>
            </w:pPr>
            <w:r w:rsidRPr="000303A0">
              <w:rPr>
                <w:rFonts w:ascii="Times New Roman" w:eastAsia="宋体" w:hAnsi="Times New Roman" w:cs="Times New Roman" w:hint="eastAsia"/>
                <w:kern w:val="0"/>
                <w:szCs w:val="21"/>
              </w:rPr>
              <w:t>国泰中证有色金属交易型开放式指数证券投资基金</w:t>
            </w:r>
          </w:p>
        </w:tc>
      </w:tr>
      <w:tr w:rsidR="000A70F9" w:rsidRPr="003D0232" w:rsidTr="00984960">
        <w:trPr>
          <w:trHeight w:val="284"/>
          <w:jc w:val="center"/>
        </w:trPr>
        <w:tc>
          <w:tcPr>
            <w:tcW w:w="846" w:type="dxa"/>
            <w:shd w:val="clear" w:color="auto" w:fill="auto"/>
            <w:noWrap/>
            <w:vAlign w:val="center"/>
          </w:tcPr>
          <w:p w:rsidR="000A70F9" w:rsidRDefault="000A70F9" w:rsidP="000A70F9">
            <w:pPr>
              <w:widowControl/>
              <w:jc w:val="center"/>
              <w:rPr>
                <w:rFonts w:ascii="Times New Roman" w:eastAsia="宋体" w:hAnsi="Times New Roman" w:cs="Times New Roman"/>
                <w:kern w:val="0"/>
                <w:szCs w:val="21"/>
              </w:rPr>
            </w:pPr>
            <w:r w:rsidRPr="000303A0">
              <w:rPr>
                <w:rFonts w:ascii="Times New Roman" w:eastAsia="宋体" w:hAnsi="Times New Roman" w:cs="Times New Roman"/>
                <w:kern w:val="0"/>
                <w:szCs w:val="21"/>
              </w:rPr>
              <w:t>171</w:t>
            </w:r>
          </w:p>
        </w:tc>
        <w:tc>
          <w:tcPr>
            <w:tcW w:w="7584" w:type="dxa"/>
            <w:shd w:val="clear" w:color="auto" w:fill="auto"/>
            <w:noWrap/>
            <w:vAlign w:val="center"/>
          </w:tcPr>
          <w:p w:rsidR="000A70F9" w:rsidRPr="000303A0" w:rsidRDefault="000A70F9" w:rsidP="000A70F9">
            <w:pPr>
              <w:widowControl/>
              <w:jc w:val="left"/>
              <w:rPr>
                <w:rFonts w:ascii="Times New Roman" w:eastAsia="宋体" w:hAnsi="Times New Roman" w:cs="Times New Roman"/>
                <w:kern w:val="0"/>
                <w:szCs w:val="21"/>
              </w:rPr>
            </w:pPr>
            <w:r w:rsidRPr="000303A0">
              <w:rPr>
                <w:rFonts w:ascii="Times New Roman" w:eastAsia="宋体" w:hAnsi="Times New Roman" w:cs="Times New Roman" w:hint="eastAsia"/>
                <w:kern w:val="0"/>
                <w:szCs w:val="21"/>
              </w:rPr>
              <w:t>国泰佳益混合型证券投资基金</w:t>
            </w:r>
          </w:p>
        </w:tc>
      </w:tr>
      <w:tr w:rsidR="000A70F9" w:rsidRPr="003D0232" w:rsidTr="00984960">
        <w:trPr>
          <w:trHeight w:val="284"/>
          <w:jc w:val="center"/>
        </w:trPr>
        <w:tc>
          <w:tcPr>
            <w:tcW w:w="846" w:type="dxa"/>
            <w:shd w:val="clear" w:color="auto" w:fill="auto"/>
            <w:noWrap/>
            <w:vAlign w:val="center"/>
          </w:tcPr>
          <w:p w:rsidR="000A70F9" w:rsidRDefault="000A70F9" w:rsidP="000A70F9">
            <w:pPr>
              <w:widowControl/>
              <w:jc w:val="center"/>
              <w:rPr>
                <w:rFonts w:ascii="Times New Roman" w:eastAsia="宋体" w:hAnsi="Times New Roman" w:cs="Times New Roman"/>
                <w:kern w:val="0"/>
                <w:szCs w:val="21"/>
              </w:rPr>
            </w:pPr>
            <w:r w:rsidRPr="000303A0">
              <w:rPr>
                <w:rFonts w:ascii="Times New Roman" w:eastAsia="宋体" w:hAnsi="Times New Roman" w:cs="Times New Roman"/>
                <w:kern w:val="0"/>
                <w:szCs w:val="21"/>
              </w:rPr>
              <w:t>172</w:t>
            </w:r>
          </w:p>
        </w:tc>
        <w:tc>
          <w:tcPr>
            <w:tcW w:w="7584" w:type="dxa"/>
            <w:shd w:val="clear" w:color="auto" w:fill="auto"/>
            <w:noWrap/>
            <w:vAlign w:val="center"/>
          </w:tcPr>
          <w:p w:rsidR="000A70F9" w:rsidRPr="000303A0" w:rsidRDefault="000A70F9" w:rsidP="000A70F9">
            <w:pPr>
              <w:widowControl/>
              <w:jc w:val="left"/>
              <w:rPr>
                <w:rFonts w:ascii="Times New Roman" w:eastAsia="宋体" w:hAnsi="Times New Roman" w:cs="Times New Roman"/>
                <w:kern w:val="0"/>
                <w:szCs w:val="21"/>
              </w:rPr>
            </w:pPr>
            <w:r w:rsidRPr="000303A0">
              <w:rPr>
                <w:rFonts w:ascii="Times New Roman" w:eastAsia="宋体" w:hAnsi="Times New Roman" w:cs="Times New Roman" w:hint="eastAsia"/>
                <w:kern w:val="0"/>
                <w:szCs w:val="21"/>
              </w:rPr>
              <w:t>国泰利优</w:t>
            </w:r>
            <w:r w:rsidRPr="000303A0">
              <w:rPr>
                <w:rFonts w:ascii="Times New Roman" w:eastAsia="宋体" w:hAnsi="Times New Roman" w:cs="Times New Roman"/>
                <w:kern w:val="0"/>
                <w:szCs w:val="21"/>
              </w:rPr>
              <w:t>30</w:t>
            </w:r>
            <w:r w:rsidRPr="000303A0">
              <w:rPr>
                <w:rFonts w:ascii="Times New Roman" w:eastAsia="宋体" w:hAnsi="Times New Roman" w:cs="Times New Roman" w:hint="eastAsia"/>
                <w:kern w:val="0"/>
                <w:szCs w:val="21"/>
              </w:rPr>
              <w:t>天滚动持有短债债券型证券投资基金</w:t>
            </w:r>
          </w:p>
        </w:tc>
      </w:tr>
      <w:tr w:rsidR="000A70F9" w:rsidRPr="003D0232" w:rsidTr="00984960">
        <w:trPr>
          <w:trHeight w:val="284"/>
          <w:jc w:val="center"/>
        </w:trPr>
        <w:tc>
          <w:tcPr>
            <w:tcW w:w="846" w:type="dxa"/>
            <w:shd w:val="clear" w:color="auto" w:fill="auto"/>
            <w:noWrap/>
            <w:vAlign w:val="center"/>
          </w:tcPr>
          <w:p w:rsidR="000A70F9" w:rsidRDefault="000A70F9" w:rsidP="000A70F9">
            <w:pPr>
              <w:widowControl/>
              <w:jc w:val="center"/>
              <w:rPr>
                <w:rFonts w:ascii="Times New Roman" w:eastAsia="宋体" w:hAnsi="Times New Roman" w:cs="Times New Roman"/>
                <w:kern w:val="0"/>
                <w:szCs w:val="21"/>
              </w:rPr>
            </w:pPr>
            <w:r w:rsidRPr="000303A0">
              <w:rPr>
                <w:rFonts w:ascii="Times New Roman" w:eastAsia="宋体" w:hAnsi="Times New Roman" w:cs="Times New Roman"/>
                <w:kern w:val="0"/>
                <w:szCs w:val="21"/>
              </w:rPr>
              <w:t>173</w:t>
            </w:r>
          </w:p>
        </w:tc>
        <w:tc>
          <w:tcPr>
            <w:tcW w:w="7584" w:type="dxa"/>
            <w:shd w:val="clear" w:color="auto" w:fill="auto"/>
            <w:noWrap/>
            <w:vAlign w:val="center"/>
          </w:tcPr>
          <w:p w:rsidR="000A70F9" w:rsidRPr="000303A0" w:rsidRDefault="000A70F9" w:rsidP="000A70F9">
            <w:pPr>
              <w:widowControl/>
              <w:jc w:val="left"/>
              <w:rPr>
                <w:rFonts w:ascii="Times New Roman" w:eastAsia="宋体" w:hAnsi="Times New Roman" w:cs="Times New Roman"/>
                <w:kern w:val="0"/>
                <w:szCs w:val="21"/>
              </w:rPr>
            </w:pPr>
            <w:r w:rsidRPr="000303A0">
              <w:rPr>
                <w:rFonts w:ascii="Times New Roman" w:eastAsia="宋体" w:hAnsi="Times New Roman" w:cs="Times New Roman" w:hint="eastAsia"/>
                <w:kern w:val="0"/>
                <w:szCs w:val="21"/>
              </w:rPr>
              <w:t>国泰中证医疗交易型开放式指数证券投资基金发起式联接基金</w:t>
            </w:r>
          </w:p>
        </w:tc>
      </w:tr>
      <w:tr w:rsidR="000A70F9" w:rsidRPr="003D0232" w:rsidTr="00984960">
        <w:trPr>
          <w:trHeight w:val="284"/>
          <w:jc w:val="center"/>
        </w:trPr>
        <w:tc>
          <w:tcPr>
            <w:tcW w:w="846" w:type="dxa"/>
            <w:shd w:val="clear" w:color="auto" w:fill="auto"/>
            <w:noWrap/>
            <w:vAlign w:val="center"/>
          </w:tcPr>
          <w:p w:rsidR="000A70F9" w:rsidRDefault="000A70F9" w:rsidP="000A70F9">
            <w:pPr>
              <w:widowControl/>
              <w:jc w:val="center"/>
              <w:rPr>
                <w:rFonts w:ascii="Times New Roman" w:eastAsia="宋体" w:hAnsi="Times New Roman" w:cs="Times New Roman"/>
                <w:kern w:val="0"/>
                <w:szCs w:val="21"/>
              </w:rPr>
            </w:pPr>
            <w:r w:rsidRPr="000303A0">
              <w:rPr>
                <w:rFonts w:ascii="Times New Roman" w:eastAsia="宋体" w:hAnsi="Times New Roman" w:cs="Times New Roman"/>
                <w:kern w:val="0"/>
                <w:szCs w:val="21"/>
              </w:rPr>
              <w:t>174</w:t>
            </w:r>
          </w:p>
        </w:tc>
        <w:tc>
          <w:tcPr>
            <w:tcW w:w="7584" w:type="dxa"/>
            <w:shd w:val="clear" w:color="auto" w:fill="auto"/>
            <w:noWrap/>
            <w:vAlign w:val="center"/>
          </w:tcPr>
          <w:p w:rsidR="000A70F9" w:rsidRPr="000303A0" w:rsidRDefault="000A70F9" w:rsidP="000A70F9">
            <w:pPr>
              <w:widowControl/>
              <w:jc w:val="left"/>
              <w:rPr>
                <w:rFonts w:ascii="Times New Roman" w:eastAsia="宋体" w:hAnsi="Times New Roman" w:cs="Times New Roman"/>
                <w:kern w:val="0"/>
                <w:szCs w:val="21"/>
              </w:rPr>
            </w:pPr>
            <w:r w:rsidRPr="000303A0">
              <w:rPr>
                <w:rFonts w:ascii="Times New Roman" w:eastAsia="宋体" w:hAnsi="Times New Roman" w:cs="Times New Roman" w:hint="eastAsia"/>
                <w:kern w:val="0"/>
                <w:szCs w:val="21"/>
              </w:rPr>
              <w:t>国泰中证全指软件交易型开放式指数证券投资基金发起式联接基金</w:t>
            </w:r>
          </w:p>
        </w:tc>
      </w:tr>
      <w:tr w:rsidR="000A70F9" w:rsidRPr="003D0232" w:rsidTr="00984960">
        <w:trPr>
          <w:trHeight w:val="284"/>
          <w:jc w:val="center"/>
        </w:trPr>
        <w:tc>
          <w:tcPr>
            <w:tcW w:w="846" w:type="dxa"/>
            <w:shd w:val="clear" w:color="auto" w:fill="auto"/>
            <w:noWrap/>
            <w:vAlign w:val="center"/>
          </w:tcPr>
          <w:p w:rsidR="000A70F9" w:rsidRDefault="000A70F9" w:rsidP="000A70F9">
            <w:pPr>
              <w:widowControl/>
              <w:jc w:val="center"/>
              <w:rPr>
                <w:rFonts w:ascii="Times New Roman" w:eastAsia="宋体" w:hAnsi="Times New Roman" w:cs="Times New Roman"/>
                <w:kern w:val="0"/>
                <w:szCs w:val="21"/>
              </w:rPr>
            </w:pPr>
            <w:r w:rsidRPr="000303A0">
              <w:rPr>
                <w:rFonts w:ascii="Times New Roman" w:eastAsia="宋体" w:hAnsi="Times New Roman" w:cs="Times New Roman"/>
                <w:kern w:val="0"/>
                <w:szCs w:val="21"/>
              </w:rPr>
              <w:t>175</w:t>
            </w:r>
          </w:p>
        </w:tc>
        <w:tc>
          <w:tcPr>
            <w:tcW w:w="7584" w:type="dxa"/>
            <w:shd w:val="clear" w:color="auto" w:fill="auto"/>
            <w:noWrap/>
            <w:vAlign w:val="center"/>
          </w:tcPr>
          <w:p w:rsidR="000A70F9" w:rsidRPr="000303A0" w:rsidRDefault="000A70F9" w:rsidP="000A70F9">
            <w:pPr>
              <w:widowControl/>
              <w:jc w:val="left"/>
              <w:rPr>
                <w:rFonts w:ascii="Times New Roman" w:eastAsia="宋体" w:hAnsi="Times New Roman" w:cs="Times New Roman"/>
                <w:kern w:val="0"/>
                <w:szCs w:val="21"/>
              </w:rPr>
            </w:pPr>
            <w:r w:rsidRPr="000303A0">
              <w:rPr>
                <w:rFonts w:ascii="Times New Roman" w:eastAsia="宋体" w:hAnsi="Times New Roman" w:cs="Times New Roman" w:hint="eastAsia"/>
                <w:kern w:val="0"/>
                <w:szCs w:val="21"/>
              </w:rPr>
              <w:t>国泰中证动漫游戏交易型开放式指数证券投资基金发起式联接基金</w:t>
            </w:r>
          </w:p>
        </w:tc>
      </w:tr>
      <w:tr w:rsidR="000A70F9" w:rsidRPr="003D0232" w:rsidTr="00984960">
        <w:trPr>
          <w:trHeight w:val="284"/>
          <w:jc w:val="center"/>
        </w:trPr>
        <w:tc>
          <w:tcPr>
            <w:tcW w:w="846" w:type="dxa"/>
            <w:shd w:val="clear" w:color="auto" w:fill="auto"/>
            <w:noWrap/>
            <w:vAlign w:val="center"/>
          </w:tcPr>
          <w:p w:rsidR="000A70F9" w:rsidRDefault="000A70F9" w:rsidP="000A70F9">
            <w:pPr>
              <w:widowControl/>
              <w:jc w:val="center"/>
              <w:rPr>
                <w:rFonts w:ascii="Times New Roman" w:eastAsia="宋体" w:hAnsi="Times New Roman" w:cs="Times New Roman"/>
                <w:kern w:val="0"/>
                <w:szCs w:val="21"/>
              </w:rPr>
            </w:pPr>
            <w:r w:rsidRPr="000303A0">
              <w:rPr>
                <w:rFonts w:ascii="Times New Roman" w:eastAsia="宋体" w:hAnsi="Times New Roman" w:cs="Times New Roman"/>
                <w:kern w:val="0"/>
                <w:szCs w:val="21"/>
              </w:rPr>
              <w:t>176</w:t>
            </w:r>
          </w:p>
        </w:tc>
        <w:tc>
          <w:tcPr>
            <w:tcW w:w="7584" w:type="dxa"/>
            <w:shd w:val="clear" w:color="auto" w:fill="auto"/>
            <w:noWrap/>
            <w:vAlign w:val="center"/>
          </w:tcPr>
          <w:p w:rsidR="000A70F9" w:rsidRPr="000303A0" w:rsidRDefault="000A70F9" w:rsidP="000A70F9">
            <w:pPr>
              <w:widowControl/>
              <w:jc w:val="left"/>
              <w:rPr>
                <w:rFonts w:ascii="Times New Roman" w:eastAsia="宋体" w:hAnsi="Times New Roman" w:cs="Times New Roman"/>
                <w:kern w:val="0"/>
                <w:szCs w:val="21"/>
              </w:rPr>
            </w:pPr>
            <w:r w:rsidRPr="000303A0">
              <w:rPr>
                <w:rFonts w:ascii="Times New Roman" w:eastAsia="宋体" w:hAnsi="Times New Roman" w:cs="Times New Roman" w:hint="eastAsia"/>
                <w:kern w:val="0"/>
                <w:szCs w:val="21"/>
              </w:rPr>
              <w:t>国泰中证细分化工产业主题交易型开放式指数证券投资基金发起式联接基金</w:t>
            </w:r>
          </w:p>
        </w:tc>
      </w:tr>
      <w:tr w:rsidR="000A70F9" w:rsidRPr="003D0232" w:rsidTr="00984960">
        <w:trPr>
          <w:trHeight w:val="284"/>
          <w:jc w:val="center"/>
        </w:trPr>
        <w:tc>
          <w:tcPr>
            <w:tcW w:w="846" w:type="dxa"/>
            <w:shd w:val="clear" w:color="auto" w:fill="auto"/>
            <w:noWrap/>
            <w:vAlign w:val="center"/>
          </w:tcPr>
          <w:p w:rsidR="000A70F9" w:rsidRDefault="000A70F9" w:rsidP="000A70F9">
            <w:pPr>
              <w:widowControl/>
              <w:jc w:val="center"/>
              <w:rPr>
                <w:rFonts w:ascii="Times New Roman" w:eastAsia="宋体" w:hAnsi="Times New Roman" w:cs="Times New Roman"/>
                <w:kern w:val="0"/>
                <w:szCs w:val="21"/>
              </w:rPr>
            </w:pPr>
            <w:r w:rsidRPr="000303A0">
              <w:rPr>
                <w:rFonts w:ascii="Times New Roman" w:eastAsia="宋体" w:hAnsi="Times New Roman" w:cs="Times New Roman"/>
                <w:kern w:val="0"/>
                <w:szCs w:val="21"/>
              </w:rPr>
              <w:t>177</w:t>
            </w:r>
          </w:p>
        </w:tc>
        <w:tc>
          <w:tcPr>
            <w:tcW w:w="7584" w:type="dxa"/>
            <w:shd w:val="clear" w:color="auto" w:fill="auto"/>
            <w:noWrap/>
            <w:vAlign w:val="center"/>
          </w:tcPr>
          <w:p w:rsidR="000A70F9" w:rsidRPr="000303A0" w:rsidRDefault="000A70F9" w:rsidP="000A70F9">
            <w:pPr>
              <w:widowControl/>
              <w:jc w:val="left"/>
              <w:rPr>
                <w:rFonts w:ascii="Times New Roman" w:eastAsia="宋体" w:hAnsi="Times New Roman" w:cs="Times New Roman"/>
                <w:kern w:val="0"/>
                <w:szCs w:val="21"/>
              </w:rPr>
            </w:pPr>
            <w:r w:rsidRPr="000303A0">
              <w:rPr>
                <w:rFonts w:ascii="Times New Roman" w:eastAsia="宋体" w:hAnsi="Times New Roman" w:cs="Times New Roman" w:hint="eastAsia"/>
                <w:kern w:val="0"/>
                <w:szCs w:val="21"/>
              </w:rPr>
              <w:t>国泰中证科创创业</w:t>
            </w:r>
            <w:r w:rsidRPr="000303A0">
              <w:rPr>
                <w:rFonts w:ascii="Times New Roman" w:eastAsia="宋体" w:hAnsi="Times New Roman" w:cs="Times New Roman"/>
                <w:kern w:val="0"/>
                <w:szCs w:val="21"/>
              </w:rPr>
              <w:t>50</w:t>
            </w:r>
            <w:r w:rsidRPr="000303A0">
              <w:rPr>
                <w:rFonts w:ascii="Times New Roman" w:eastAsia="宋体" w:hAnsi="Times New Roman" w:cs="Times New Roman" w:hint="eastAsia"/>
                <w:kern w:val="0"/>
                <w:szCs w:val="21"/>
              </w:rPr>
              <w:t>交易型开放式指数证券投资基金</w:t>
            </w:r>
          </w:p>
        </w:tc>
      </w:tr>
      <w:tr w:rsidR="000A70F9" w:rsidRPr="003D0232" w:rsidTr="00984960">
        <w:trPr>
          <w:trHeight w:val="284"/>
          <w:jc w:val="center"/>
        </w:trPr>
        <w:tc>
          <w:tcPr>
            <w:tcW w:w="846" w:type="dxa"/>
            <w:shd w:val="clear" w:color="auto" w:fill="auto"/>
            <w:noWrap/>
            <w:vAlign w:val="center"/>
          </w:tcPr>
          <w:p w:rsidR="000A70F9" w:rsidRDefault="000A70F9" w:rsidP="000A70F9">
            <w:pPr>
              <w:widowControl/>
              <w:jc w:val="center"/>
              <w:rPr>
                <w:rFonts w:ascii="Times New Roman" w:eastAsia="宋体" w:hAnsi="Times New Roman" w:cs="Times New Roman"/>
                <w:kern w:val="0"/>
                <w:szCs w:val="21"/>
              </w:rPr>
            </w:pPr>
            <w:r w:rsidRPr="000303A0">
              <w:rPr>
                <w:rFonts w:ascii="Times New Roman" w:eastAsia="宋体" w:hAnsi="Times New Roman" w:cs="Times New Roman"/>
                <w:kern w:val="0"/>
                <w:szCs w:val="21"/>
              </w:rPr>
              <w:t>178</w:t>
            </w:r>
          </w:p>
        </w:tc>
        <w:tc>
          <w:tcPr>
            <w:tcW w:w="7584" w:type="dxa"/>
            <w:shd w:val="clear" w:color="auto" w:fill="auto"/>
            <w:noWrap/>
            <w:vAlign w:val="center"/>
          </w:tcPr>
          <w:p w:rsidR="000A70F9" w:rsidRPr="000303A0" w:rsidRDefault="000A70F9" w:rsidP="000A70F9">
            <w:pPr>
              <w:widowControl/>
              <w:jc w:val="left"/>
              <w:rPr>
                <w:rFonts w:ascii="Times New Roman" w:eastAsia="宋体" w:hAnsi="Times New Roman" w:cs="Times New Roman"/>
                <w:kern w:val="0"/>
                <w:szCs w:val="21"/>
              </w:rPr>
            </w:pPr>
            <w:r w:rsidRPr="000303A0">
              <w:rPr>
                <w:rFonts w:ascii="Times New Roman" w:eastAsia="宋体" w:hAnsi="Times New Roman" w:cs="Times New Roman" w:hint="eastAsia"/>
                <w:kern w:val="0"/>
                <w:szCs w:val="21"/>
              </w:rPr>
              <w:t>国泰中证畜牧养殖交易型开放式指数证券投资基金发起式联接基金</w:t>
            </w:r>
          </w:p>
        </w:tc>
      </w:tr>
      <w:tr w:rsidR="000A70F9" w:rsidRPr="003D0232" w:rsidTr="00984960">
        <w:trPr>
          <w:trHeight w:val="284"/>
          <w:jc w:val="center"/>
        </w:trPr>
        <w:tc>
          <w:tcPr>
            <w:tcW w:w="846" w:type="dxa"/>
            <w:shd w:val="clear" w:color="auto" w:fill="auto"/>
            <w:noWrap/>
            <w:vAlign w:val="center"/>
          </w:tcPr>
          <w:p w:rsidR="000A70F9" w:rsidRDefault="000A70F9" w:rsidP="000A70F9">
            <w:pPr>
              <w:widowControl/>
              <w:jc w:val="center"/>
              <w:rPr>
                <w:rFonts w:ascii="Times New Roman" w:eastAsia="宋体" w:hAnsi="Times New Roman" w:cs="Times New Roman"/>
                <w:kern w:val="0"/>
                <w:szCs w:val="21"/>
              </w:rPr>
            </w:pPr>
            <w:r w:rsidRPr="000303A0">
              <w:rPr>
                <w:rFonts w:ascii="Times New Roman" w:eastAsia="宋体" w:hAnsi="Times New Roman" w:cs="Times New Roman"/>
                <w:kern w:val="0"/>
                <w:szCs w:val="21"/>
              </w:rPr>
              <w:t>179</w:t>
            </w:r>
          </w:p>
        </w:tc>
        <w:tc>
          <w:tcPr>
            <w:tcW w:w="7584" w:type="dxa"/>
            <w:shd w:val="clear" w:color="auto" w:fill="auto"/>
            <w:noWrap/>
            <w:vAlign w:val="center"/>
          </w:tcPr>
          <w:p w:rsidR="000A70F9" w:rsidRPr="000303A0" w:rsidRDefault="000A70F9" w:rsidP="000A70F9">
            <w:pPr>
              <w:widowControl/>
              <w:jc w:val="left"/>
              <w:rPr>
                <w:rFonts w:ascii="Times New Roman" w:eastAsia="宋体" w:hAnsi="Times New Roman" w:cs="Times New Roman"/>
                <w:kern w:val="0"/>
                <w:szCs w:val="21"/>
              </w:rPr>
            </w:pPr>
            <w:r w:rsidRPr="000303A0">
              <w:rPr>
                <w:rFonts w:ascii="Times New Roman" w:eastAsia="宋体" w:hAnsi="Times New Roman" w:cs="Times New Roman" w:hint="eastAsia"/>
                <w:kern w:val="0"/>
                <w:szCs w:val="21"/>
              </w:rPr>
              <w:t>国泰瑞泰纯债债券型证券投资基金</w:t>
            </w:r>
          </w:p>
        </w:tc>
      </w:tr>
      <w:tr w:rsidR="000A70F9" w:rsidRPr="003D0232" w:rsidTr="00984960">
        <w:trPr>
          <w:trHeight w:val="284"/>
          <w:jc w:val="center"/>
        </w:trPr>
        <w:tc>
          <w:tcPr>
            <w:tcW w:w="846" w:type="dxa"/>
            <w:shd w:val="clear" w:color="auto" w:fill="auto"/>
            <w:noWrap/>
            <w:vAlign w:val="center"/>
          </w:tcPr>
          <w:p w:rsidR="000A70F9" w:rsidRDefault="000A70F9" w:rsidP="000A70F9">
            <w:pPr>
              <w:widowControl/>
              <w:jc w:val="center"/>
              <w:rPr>
                <w:rFonts w:ascii="Times New Roman" w:eastAsia="宋体" w:hAnsi="Times New Roman" w:cs="Times New Roman"/>
                <w:kern w:val="0"/>
                <w:szCs w:val="21"/>
              </w:rPr>
            </w:pPr>
            <w:r w:rsidRPr="000303A0">
              <w:rPr>
                <w:rFonts w:ascii="Times New Roman" w:eastAsia="宋体" w:hAnsi="Times New Roman" w:cs="Times New Roman"/>
                <w:kern w:val="0"/>
                <w:szCs w:val="21"/>
              </w:rPr>
              <w:t>180</w:t>
            </w:r>
          </w:p>
        </w:tc>
        <w:tc>
          <w:tcPr>
            <w:tcW w:w="7584" w:type="dxa"/>
            <w:shd w:val="clear" w:color="auto" w:fill="auto"/>
            <w:noWrap/>
            <w:vAlign w:val="center"/>
          </w:tcPr>
          <w:p w:rsidR="000A70F9" w:rsidRPr="000303A0" w:rsidRDefault="000A70F9" w:rsidP="000A70F9">
            <w:pPr>
              <w:widowControl/>
              <w:jc w:val="left"/>
              <w:rPr>
                <w:rFonts w:ascii="Times New Roman" w:eastAsia="宋体" w:hAnsi="Times New Roman" w:cs="Times New Roman"/>
                <w:kern w:val="0"/>
                <w:szCs w:val="21"/>
              </w:rPr>
            </w:pPr>
            <w:r w:rsidRPr="000303A0">
              <w:rPr>
                <w:rFonts w:ascii="Times New Roman" w:eastAsia="宋体" w:hAnsi="Times New Roman" w:cs="Times New Roman" w:hint="eastAsia"/>
                <w:kern w:val="0"/>
                <w:szCs w:val="21"/>
              </w:rPr>
              <w:t>国泰中证光伏产业交易型开放式指数证券投资基金</w:t>
            </w:r>
          </w:p>
        </w:tc>
      </w:tr>
      <w:tr w:rsidR="000A70F9" w:rsidRPr="003D0232" w:rsidTr="00984960">
        <w:trPr>
          <w:trHeight w:val="284"/>
          <w:jc w:val="center"/>
        </w:trPr>
        <w:tc>
          <w:tcPr>
            <w:tcW w:w="846" w:type="dxa"/>
            <w:shd w:val="clear" w:color="auto" w:fill="auto"/>
            <w:noWrap/>
            <w:vAlign w:val="center"/>
          </w:tcPr>
          <w:p w:rsidR="000A70F9" w:rsidRPr="000303A0" w:rsidRDefault="000A70F9" w:rsidP="000A70F9">
            <w:pPr>
              <w:widowControl/>
              <w:jc w:val="center"/>
              <w:rPr>
                <w:rFonts w:ascii="Times New Roman" w:eastAsia="宋体" w:hAnsi="Times New Roman" w:cs="Times New Roman"/>
                <w:kern w:val="0"/>
                <w:szCs w:val="21"/>
              </w:rPr>
            </w:pPr>
            <w:r w:rsidRPr="000303A0">
              <w:rPr>
                <w:rFonts w:ascii="Times New Roman" w:eastAsia="宋体" w:hAnsi="Times New Roman" w:cs="Times New Roman"/>
                <w:kern w:val="0"/>
                <w:szCs w:val="21"/>
              </w:rPr>
              <w:t>181</w:t>
            </w:r>
          </w:p>
        </w:tc>
        <w:tc>
          <w:tcPr>
            <w:tcW w:w="7584" w:type="dxa"/>
            <w:shd w:val="clear" w:color="auto" w:fill="auto"/>
            <w:noWrap/>
            <w:vAlign w:val="center"/>
          </w:tcPr>
          <w:p w:rsidR="000A70F9" w:rsidRPr="000303A0" w:rsidRDefault="000A70F9" w:rsidP="000A70F9">
            <w:pPr>
              <w:widowControl/>
              <w:jc w:val="left"/>
              <w:rPr>
                <w:rFonts w:ascii="Times New Roman" w:eastAsia="宋体" w:hAnsi="Times New Roman" w:cs="Times New Roman"/>
                <w:kern w:val="0"/>
                <w:szCs w:val="21"/>
              </w:rPr>
            </w:pPr>
            <w:r w:rsidRPr="00BE1985">
              <w:rPr>
                <w:rFonts w:ascii="Times New Roman" w:eastAsia="宋体" w:hAnsi="Times New Roman" w:cs="Times New Roman" w:hint="eastAsia"/>
                <w:kern w:val="0"/>
                <w:szCs w:val="21"/>
              </w:rPr>
              <w:t>国泰中证</w:t>
            </w:r>
            <w:r w:rsidRPr="00BE1985">
              <w:rPr>
                <w:rFonts w:ascii="Times New Roman" w:eastAsia="宋体" w:hAnsi="Times New Roman" w:cs="Times New Roman"/>
                <w:kern w:val="0"/>
                <w:szCs w:val="21"/>
              </w:rPr>
              <w:t>800</w:t>
            </w:r>
            <w:r w:rsidRPr="00BE1985">
              <w:rPr>
                <w:rFonts w:ascii="Times New Roman" w:eastAsia="宋体" w:hAnsi="Times New Roman" w:cs="Times New Roman" w:hint="eastAsia"/>
                <w:kern w:val="0"/>
                <w:szCs w:val="21"/>
              </w:rPr>
              <w:t>汽车与零部件交易型开放式指数证券投资基金发起式联接基金</w:t>
            </w:r>
          </w:p>
        </w:tc>
      </w:tr>
      <w:tr w:rsidR="000A70F9" w:rsidRPr="003D0232" w:rsidTr="00984960">
        <w:trPr>
          <w:trHeight w:val="284"/>
          <w:jc w:val="center"/>
        </w:trPr>
        <w:tc>
          <w:tcPr>
            <w:tcW w:w="846" w:type="dxa"/>
            <w:shd w:val="clear" w:color="auto" w:fill="auto"/>
            <w:noWrap/>
            <w:vAlign w:val="center"/>
          </w:tcPr>
          <w:p w:rsidR="000A70F9" w:rsidRPr="000303A0" w:rsidRDefault="000A70F9" w:rsidP="000A70F9">
            <w:pPr>
              <w:widowControl/>
              <w:jc w:val="center"/>
              <w:rPr>
                <w:rFonts w:ascii="Times New Roman" w:eastAsia="宋体" w:hAnsi="Times New Roman" w:cs="Times New Roman"/>
                <w:kern w:val="0"/>
                <w:szCs w:val="21"/>
              </w:rPr>
            </w:pPr>
            <w:r w:rsidRPr="000303A0">
              <w:rPr>
                <w:rFonts w:ascii="Times New Roman" w:eastAsia="宋体" w:hAnsi="Times New Roman" w:cs="Times New Roman"/>
                <w:kern w:val="0"/>
                <w:szCs w:val="21"/>
              </w:rPr>
              <w:t>182</w:t>
            </w:r>
          </w:p>
        </w:tc>
        <w:tc>
          <w:tcPr>
            <w:tcW w:w="7584" w:type="dxa"/>
            <w:shd w:val="clear" w:color="auto" w:fill="auto"/>
            <w:noWrap/>
            <w:vAlign w:val="center"/>
          </w:tcPr>
          <w:p w:rsidR="000A70F9" w:rsidRPr="000303A0" w:rsidRDefault="000A70F9" w:rsidP="000A70F9">
            <w:pPr>
              <w:widowControl/>
              <w:jc w:val="left"/>
              <w:rPr>
                <w:rFonts w:ascii="Times New Roman" w:eastAsia="宋体" w:hAnsi="Times New Roman" w:cs="Times New Roman"/>
                <w:kern w:val="0"/>
                <w:szCs w:val="21"/>
              </w:rPr>
            </w:pPr>
            <w:r w:rsidRPr="00BE1985">
              <w:rPr>
                <w:rFonts w:ascii="Times New Roman" w:eastAsia="宋体" w:hAnsi="Times New Roman" w:cs="Times New Roman" w:hint="eastAsia"/>
                <w:kern w:val="0"/>
                <w:szCs w:val="21"/>
              </w:rPr>
              <w:t>国泰中证全指建筑材料交易型开放式指数证券投资基金发起式联接基金</w:t>
            </w:r>
          </w:p>
        </w:tc>
      </w:tr>
      <w:tr w:rsidR="000A70F9" w:rsidRPr="003D0232" w:rsidTr="00984960">
        <w:trPr>
          <w:trHeight w:val="284"/>
          <w:jc w:val="center"/>
        </w:trPr>
        <w:tc>
          <w:tcPr>
            <w:tcW w:w="846" w:type="dxa"/>
            <w:shd w:val="clear" w:color="auto" w:fill="auto"/>
            <w:noWrap/>
            <w:vAlign w:val="center"/>
          </w:tcPr>
          <w:p w:rsidR="000A70F9" w:rsidRPr="000303A0" w:rsidRDefault="000A70F9" w:rsidP="000A70F9">
            <w:pPr>
              <w:widowControl/>
              <w:jc w:val="center"/>
              <w:rPr>
                <w:rFonts w:ascii="Times New Roman" w:eastAsia="宋体" w:hAnsi="Times New Roman" w:cs="Times New Roman"/>
                <w:kern w:val="0"/>
                <w:szCs w:val="21"/>
              </w:rPr>
            </w:pPr>
            <w:r w:rsidRPr="00BE1985">
              <w:rPr>
                <w:rFonts w:ascii="Times New Roman" w:eastAsia="宋体" w:hAnsi="Times New Roman" w:cs="Times New Roman"/>
                <w:kern w:val="0"/>
                <w:szCs w:val="21"/>
              </w:rPr>
              <w:t>183</w:t>
            </w:r>
          </w:p>
        </w:tc>
        <w:tc>
          <w:tcPr>
            <w:tcW w:w="7584" w:type="dxa"/>
            <w:shd w:val="clear" w:color="auto" w:fill="auto"/>
            <w:noWrap/>
            <w:vAlign w:val="center"/>
          </w:tcPr>
          <w:p w:rsidR="000A70F9" w:rsidRPr="000303A0" w:rsidRDefault="000A70F9" w:rsidP="000A70F9">
            <w:pPr>
              <w:widowControl/>
              <w:jc w:val="left"/>
              <w:rPr>
                <w:rFonts w:ascii="Times New Roman" w:eastAsia="宋体" w:hAnsi="Times New Roman" w:cs="Times New Roman"/>
                <w:kern w:val="0"/>
                <w:szCs w:val="21"/>
              </w:rPr>
            </w:pPr>
            <w:r w:rsidRPr="00BE1985">
              <w:rPr>
                <w:rFonts w:ascii="Times New Roman" w:eastAsia="宋体" w:hAnsi="Times New Roman" w:cs="Times New Roman" w:hint="eastAsia"/>
                <w:kern w:val="0"/>
                <w:szCs w:val="21"/>
              </w:rPr>
              <w:t>国泰中证有色金属交易型开放式指数证券投资基金发起式联接基金</w:t>
            </w:r>
          </w:p>
        </w:tc>
      </w:tr>
      <w:tr w:rsidR="000A70F9" w:rsidRPr="003D0232" w:rsidTr="00984960">
        <w:trPr>
          <w:trHeight w:val="284"/>
          <w:jc w:val="center"/>
        </w:trPr>
        <w:tc>
          <w:tcPr>
            <w:tcW w:w="846" w:type="dxa"/>
            <w:shd w:val="clear" w:color="auto" w:fill="auto"/>
            <w:noWrap/>
            <w:vAlign w:val="center"/>
          </w:tcPr>
          <w:p w:rsidR="000A70F9" w:rsidRPr="000303A0" w:rsidRDefault="000A70F9" w:rsidP="000A70F9">
            <w:pPr>
              <w:widowControl/>
              <w:jc w:val="center"/>
              <w:rPr>
                <w:rFonts w:ascii="Times New Roman" w:eastAsia="宋体" w:hAnsi="Times New Roman" w:cs="Times New Roman"/>
                <w:kern w:val="0"/>
                <w:szCs w:val="21"/>
              </w:rPr>
            </w:pPr>
            <w:r w:rsidRPr="00BE1985">
              <w:rPr>
                <w:rFonts w:ascii="Times New Roman" w:eastAsia="宋体" w:hAnsi="Times New Roman" w:cs="Times New Roman"/>
                <w:kern w:val="0"/>
                <w:szCs w:val="21"/>
              </w:rPr>
              <w:t>184</w:t>
            </w:r>
          </w:p>
        </w:tc>
        <w:tc>
          <w:tcPr>
            <w:tcW w:w="7584" w:type="dxa"/>
            <w:shd w:val="clear" w:color="auto" w:fill="auto"/>
            <w:noWrap/>
            <w:vAlign w:val="center"/>
          </w:tcPr>
          <w:p w:rsidR="000A70F9" w:rsidRPr="000303A0" w:rsidRDefault="000A70F9" w:rsidP="000A70F9">
            <w:pPr>
              <w:widowControl/>
              <w:jc w:val="left"/>
              <w:rPr>
                <w:rFonts w:ascii="Times New Roman" w:eastAsia="宋体" w:hAnsi="Times New Roman" w:cs="Times New Roman"/>
                <w:kern w:val="0"/>
                <w:szCs w:val="21"/>
              </w:rPr>
            </w:pPr>
            <w:r w:rsidRPr="00BE1985">
              <w:rPr>
                <w:rFonts w:ascii="Times New Roman" w:eastAsia="宋体" w:hAnsi="Times New Roman" w:cs="Times New Roman" w:hint="eastAsia"/>
                <w:kern w:val="0"/>
                <w:szCs w:val="21"/>
              </w:rPr>
              <w:t>国泰中证</w:t>
            </w:r>
            <w:r w:rsidRPr="00BE1985">
              <w:rPr>
                <w:rFonts w:ascii="Times New Roman" w:eastAsia="宋体" w:hAnsi="Times New Roman" w:cs="Times New Roman"/>
                <w:kern w:val="0"/>
                <w:szCs w:val="21"/>
              </w:rPr>
              <w:t>500</w:t>
            </w:r>
            <w:r w:rsidRPr="00BE1985">
              <w:rPr>
                <w:rFonts w:ascii="Times New Roman" w:eastAsia="宋体" w:hAnsi="Times New Roman" w:cs="Times New Roman" w:hint="eastAsia"/>
                <w:kern w:val="0"/>
                <w:szCs w:val="21"/>
              </w:rPr>
              <w:t>交易型开放式指数证券投资基金</w:t>
            </w:r>
          </w:p>
        </w:tc>
      </w:tr>
      <w:tr w:rsidR="000A70F9" w:rsidRPr="003D0232" w:rsidTr="00984960">
        <w:trPr>
          <w:trHeight w:val="284"/>
          <w:jc w:val="center"/>
        </w:trPr>
        <w:tc>
          <w:tcPr>
            <w:tcW w:w="846" w:type="dxa"/>
            <w:shd w:val="clear" w:color="auto" w:fill="auto"/>
            <w:noWrap/>
            <w:vAlign w:val="center"/>
          </w:tcPr>
          <w:p w:rsidR="000A70F9" w:rsidRPr="000303A0" w:rsidRDefault="000A70F9" w:rsidP="000A70F9">
            <w:pPr>
              <w:widowControl/>
              <w:jc w:val="center"/>
              <w:rPr>
                <w:rFonts w:ascii="Times New Roman" w:eastAsia="宋体" w:hAnsi="Times New Roman" w:cs="Times New Roman"/>
                <w:kern w:val="0"/>
                <w:szCs w:val="21"/>
              </w:rPr>
            </w:pPr>
            <w:r w:rsidRPr="00BE1985">
              <w:rPr>
                <w:rFonts w:ascii="Times New Roman" w:eastAsia="宋体" w:hAnsi="Times New Roman" w:cs="Times New Roman"/>
                <w:kern w:val="0"/>
                <w:szCs w:val="21"/>
              </w:rPr>
              <w:t>185</w:t>
            </w:r>
          </w:p>
        </w:tc>
        <w:tc>
          <w:tcPr>
            <w:tcW w:w="7584" w:type="dxa"/>
            <w:shd w:val="clear" w:color="auto" w:fill="auto"/>
            <w:noWrap/>
            <w:vAlign w:val="center"/>
          </w:tcPr>
          <w:p w:rsidR="000A70F9" w:rsidRPr="000303A0" w:rsidRDefault="000A70F9" w:rsidP="000A70F9">
            <w:pPr>
              <w:widowControl/>
              <w:jc w:val="left"/>
              <w:rPr>
                <w:rFonts w:ascii="Times New Roman" w:eastAsia="宋体" w:hAnsi="Times New Roman" w:cs="Times New Roman"/>
                <w:kern w:val="0"/>
                <w:szCs w:val="21"/>
              </w:rPr>
            </w:pPr>
            <w:r w:rsidRPr="00BE1985">
              <w:rPr>
                <w:rFonts w:ascii="Times New Roman" w:eastAsia="宋体" w:hAnsi="Times New Roman" w:cs="Times New Roman" w:hint="eastAsia"/>
                <w:kern w:val="0"/>
                <w:szCs w:val="21"/>
              </w:rPr>
              <w:t>国泰中证科创创业</w:t>
            </w:r>
            <w:r w:rsidRPr="00BE1985">
              <w:rPr>
                <w:rFonts w:ascii="Times New Roman" w:eastAsia="宋体" w:hAnsi="Times New Roman" w:cs="Times New Roman"/>
                <w:kern w:val="0"/>
                <w:szCs w:val="21"/>
              </w:rPr>
              <w:t>50</w:t>
            </w:r>
            <w:r w:rsidRPr="00BE1985">
              <w:rPr>
                <w:rFonts w:ascii="Times New Roman" w:eastAsia="宋体" w:hAnsi="Times New Roman" w:cs="Times New Roman" w:hint="eastAsia"/>
                <w:kern w:val="0"/>
                <w:szCs w:val="21"/>
              </w:rPr>
              <w:t>交易型开放式指数证券投资基金发起式联接基金</w:t>
            </w:r>
          </w:p>
        </w:tc>
      </w:tr>
      <w:tr w:rsidR="000A70F9" w:rsidRPr="003D0232" w:rsidTr="00984960">
        <w:trPr>
          <w:trHeight w:val="284"/>
          <w:jc w:val="center"/>
        </w:trPr>
        <w:tc>
          <w:tcPr>
            <w:tcW w:w="846" w:type="dxa"/>
            <w:shd w:val="clear" w:color="auto" w:fill="auto"/>
            <w:noWrap/>
            <w:vAlign w:val="center"/>
          </w:tcPr>
          <w:p w:rsidR="000A70F9" w:rsidRPr="000303A0" w:rsidRDefault="000A70F9" w:rsidP="000A70F9">
            <w:pPr>
              <w:widowControl/>
              <w:jc w:val="center"/>
              <w:rPr>
                <w:rFonts w:ascii="Times New Roman" w:eastAsia="宋体" w:hAnsi="Times New Roman" w:cs="Times New Roman"/>
                <w:kern w:val="0"/>
                <w:szCs w:val="21"/>
              </w:rPr>
            </w:pPr>
            <w:r w:rsidRPr="00BE1985">
              <w:rPr>
                <w:rFonts w:ascii="Times New Roman" w:eastAsia="宋体" w:hAnsi="Times New Roman" w:cs="Times New Roman"/>
                <w:kern w:val="0"/>
                <w:szCs w:val="21"/>
              </w:rPr>
              <w:t>186</w:t>
            </w:r>
          </w:p>
        </w:tc>
        <w:tc>
          <w:tcPr>
            <w:tcW w:w="7584" w:type="dxa"/>
            <w:shd w:val="clear" w:color="auto" w:fill="auto"/>
            <w:noWrap/>
            <w:vAlign w:val="center"/>
          </w:tcPr>
          <w:p w:rsidR="000A70F9" w:rsidRPr="000303A0" w:rsidRDefault="000A70F9" w:rsidP="000A70F9">
            <w:pPr>
              <w:widowControl/>
              <w:jc w:val="left"/>
              <w:rPr>
                <w:rFonts w:ascii="Times New Roman" w:eastAsia="宋体" w:hAnsi="Times New Roman" w:cs="Times New Roman"/>
                <w:kern w:val="0"/>
                <w:szCs w:val="21"/>
              </w:rPr>
            </w:pPr>
            <w:r w:rsidRPr="00BE1985">
              <w:rPr>
                <w:rFonts w:ascii="Times New Roman" w:eastAsia="宋体" w:hAnsi="Times New Roman" w:cs="Times New Roman" w:hint="eastAsia"/>
                <w:kern w:val="0"/>
                <w:szCs w:val="21"/>
              </w:rPr>
              <w:t>国泰利泽</w:t>
            </w:r>
            <w:r w:rsidRPr="00BE1985">
              <w:rPr>
                <w:rFonts w:ascii="Times New Roman" w:eastAsia="宋体" w:hAnsi="Times New Roman" w:cs="Times New Roman"/>
                <w:kern w:val="0"/>
                <w:szCs w:val="21"/>
              </w:rPr>
              <w:t>90</w:t>
            </w:r>
            <w:r w:rsidRPr="00BE1985">
              <w:rPr>
                <w:rFonts w:ascii="Times New Roman" w:eastAsia="宋体" w:hAnsi="Times New Roman" w:cs="Times New Roman" w:hint="eastAsia"/>
                <w:kern w:val="0"/>
                <w:szCs w:val="21"/>
              </w:rPr>
              <w:t>天滚动持有中短债债券型证券投资基金</w:t>
            </w:r>
          </w:p>
        </w:tc>
      </w:tr>
      <w:tr w:rsidR="000A70F9" w:rsidRPr="003D0232" w:rsidTr="00984960">
        <w:trPr>
          <w:trHeight w:val="284"/>
          <w:jc w:val="center"/>
        </w:trPr>
        <w:tc>
          <w:tcPr>
            <w:tcW w:w="846" w:type="dxa"/>
            <w:shd w:val="clear" w:color="auto" w:fill="auto"/>
            <w:noWrap/>
            <w:vAlign w:val="center"/>
          </w:tcPr>
          <w:p w:rsidR="000A70F9" w:rsidRPr="000303A0" w:rsidRDefault="000A70F9" w:rsidP="000A70F9">
            <w:pPr>
              <w:widowControl/>
              <w:jc w:val="center"/>
              <w:rPr>
                <w:rFonts w:ascii="Times New Roman" w:eastAsia="宋体" w:hAnsi="Times New Roman" w:cs="Times New Roman"/>
                <w:kern w:val="0"/>
                <w:szCs w:val="21"/>
              </w:rPr>
            </w:pPr>
            <w:r w:rsidRPr="00BE1985">
              <w:rPr>
                <w:rFonts w:ascii="Times New Roman" w:eastAsia="宋体" w:hAnsi="Times New Roman" w:cs="Times New Roman"/>
                <w:kern w:val="0"/>
                <w:szCs w:val="21"/>
              </w:rPr>
              <w:t>187</w:t>
            </w:r>
          </w:p>
        </w:tc>
        <w:tc>
          <w:tcPr>
            <w:tcW w:w="7584" w:type="dxa"/>
            <w:shd w:val="clear" w:color="auto" w:fill="auto"/>
            <w:noWrap/>
            <w:vAlign w:val="center"/>
          </w:tcPr>
          <w:p w:rsidR="000A70F9" w:rsidRPr="000303A0" w:rsidRDefault="000A70F9" w:rsidP="000A70F9">
            <w:pPr>
              <w:widowControl/>
              <w:jc w:val="left"/>
              <w:rPr>
                <w:rFonts w:ascii="Times New Roman" w:eastAsia="宋体" w:hAnsi="Times New Roman" w:cs="Times New Roman"/>
                <w:kern w:val="0"/>
                <w:szCs w:val="21"/>
              </w:rPr>
            </w:pPr>
            <w:r w:rsidRPr="00BE1985">
              <w:rPr>
                <w:rFonts w:ascii="Times New Roman" w:eastAsia="宋体" w:hAnsi="Times New Roman" w:cs="Times New Roman" w:hint="eastAsia"/>
                <w:kern w:val="0"/>
                <w:szCs w:val="21"/>
              </w:rPr>
              <w:t>国泰中证智能汽车主题交易型开放式指数证券投资基金</w:t>
            </w:r>
          </w:p>
        </w:tc>
      </w:tr>
      <w:tr w:rsidR="000A70F9" w:rsidRPr="003D0232" w:rsidTr="00984960">
        <w:trPr>
          <w:trHeight w:val="284"/>
          <w:jc w:val="center"/>
        </w:trPr>
        <w:tc>
          <w:tcPr>
            <w:tcW w:w="846" w:type="dxa"/>
            <w:shd w:val="clear" w:color="auto" w:fill="auto"/>
            <w:noWrap/>
            <w:vAlign w:val="center"/>
          </w:tcPr>
          <w:p w:rsidR="000A70F9" w:rsidRPr="000303A0" w:rsidRDefault="000A70F9" w:rsidP="000A70F9">
            <w:pPr>
              <w:widowControl/>
              <w:jc w:val="center"/>
              <w:rPr>
                <w:rFonts w:ascii="Times New Roman" w:eastAsia="宋体" w:hAnsi="Times New Roman" w:cs="Times New Roman"/>
                <w:kern w:val="0"/>
                <w:szCs w:val="21"/>
              </w:rPr>
            </w:pPr>
            <w:r w:rsidRPr="00BE1985">
              <w:rPr>
                <w:rFonts w:ascii="Times New Roman" w:eastAsia="宋体" w:hAnsi="Times New Roman" w:cs="Times New Roman"/>
                <w:kern w:val="0"/>
                <w:szCs w:val="21"/>
              </w:rPr>
              <w:t>188</w:t>
            </w:r>
          </w:p>
        </w:tc>
        <w:tc>
          <w:tcPr>
            <w:tcW w:w="7584" w:type="dxa"/>
            <w:shd w:val="clear" w:color="auto" w:fill="auto"/>
            <w:noWrap/>
            <w:vAlign w:val="center"/>
          </w:tcPr>
          <w:p w:rsidR="000A70F9" w:rsidRPr="000303A0" w:rsidRDefault="000A70F9" w:rsidP="000A70F9">
            <w:pPr>
              <w:widowControl/>
              <w:jc w:val="left"/>
              <w:rPr>
                <w:rFonts w:ascii="Times New Roman" w:eastAsia="宋体" w:hAnsi="Times New Roman" w:cs="Times New Roman"/>
                <w:kern w:val="0"/>
                <w:szCs w:val="21"/>
              </w:rPr>
            </w:pPr>
            <w:r w:rsidRPr="00BE1985">
              <w:rPr>
                <w:rFonts w:ascii="Times New Roman" w:eastAsia="宋体" w:hAnsi="Times New Roman" w:cs="Times New Roman" w:hint="eastAsia"/>
                <w:kern w:val="0"/>
                <w:szCs w:val="21"/>
              </w:rPr>
              <w:t>国泰价值远见两年封闭运作混合型证券投资基金</w:t>
            </w:r>
          </w:p>
        </w:tc>
      </w:tr>
      <w:tr w:rsidR="000A70F9" w:rsidRPr="003D0232" w:rsidTr="00984960">
        <w:trPr>
          <w:trHeight w:val="284"/>
          <w:jc w:val="center"/>
        </w:trPr>
        <w:tc>
          <w:tcPr>
            <w:tcW w:w="846" w:type="dxa"/>
            <w:shd w:val="clear" w:color="auto" w:fill="auto"/>
            <w:noWrap/>
            <w:vAlign w:val="center"/>
          </w:tcPr>
          <w:p w:rsidR="000A70F9" w:rsidRPr="000303A0" w:rsidRDefault="000A70F9" w:rsidP="000A70F9">
            <w:pPr>
              <w:widowControl/>
              <w:jc w:val="center"/>
              <w:rPr>
                <w:rFonts w:ascii="Times New Roman" w:eastAsia="宋体" w:hAnsi="Times New Roman" w:cs="Times New Roman"/>
                <w:kern w:val="0"/>
                <w:szCs w:val="21"/>
              </w:rPr>
            </w:pPr>
            <w:r w:rsidRPr="00BE1985">
              <w:rPr>
                <w:rFonts w:ascii="Times New Roman" w:eastAsia="宋体" w:hAnsi="Times New Roman" w:cs="Times New Roman"/>
                <w:kern w:val="0"/>
                <w:szCs w:val="21"/>
              </w:rPr>
              <w:t>189</w:t>
            </w:r>
          </w:p>
        </w:tc>
        <w:tc>
          <w:tcPr>
            <w:tcW w:w="7584" w:type="dxa"/>
            <w:shd w:val="clear" w:color="auto" w:fill="auto"/>
            <w:noWrap/>
            <w:vAlign w:val="center"/>
          </w:tcPr>
          <w:p w:rsidR="000A70F9" w:rsidRPr="000303A0" w:rsidRDefault="000A70F9" w:rsidP="000A70F9">
            <w:pPr>
              <w:widowControl/>
              <w:jc w:val="left"/>
              <w:rPr>
                <w:rFonts w:ascii="Times New Roman" w:eastAsia="宋体" w:hAnsi="Times New Roman" w:cs="Times New Roman"/>
                <w:kern w:val="0"/>
                <w:szCs w:val="21"/>
              </w:rPr>
            </w:pPr>
            <w:r w:rsidRPr="00BE1985">
              <w:rPr>
                <w:rFonts w:ascii="Times New Roman" w:eastAsia="宋体" w:hAnsi="Times New Roman" w:cs="Times New Roman" w:hint="eastAsia"/>
                <w:kern w:val="0"/>
                <w:szCs w:val="21"/>
              </w:rPr>
              <w:t>国泰价值领航股票型证券投资基金</w:t>
            </w:r>
          </w:p>
        </w:tc>
      </w:tr>
      <w:tr w:rsidR="000A70F9" w:rsidRPr="003D0232" w:rsidTr="00984960">
        <w:trPr>
          <w:trHeight w:val="284"/>
          <w:jc w:val="center"/>
        </w:trPr>
        <w:tc>
          <w:tcPr>
            <w:tcW w:w="846" w:type="dxa"/>
            <w:shd w:val="clear" w:color="auto" w:fill="auto"/>
            <w:noWrap/>
            <w:vAlign w:val="center"/>
          </w:tcPr>
          <w:p w:rsidR="000A70F9" w:rsidRPr="000303A0" w:rsidRDefault="000A70F9" w:rsidP="000A70F9">
            <w:pPr>
              <w:widowControl/>
              <w:jc w:val="center"/>
              <w:rPr>
                <w:rFonts w:ascii="Times New Roman" w:eastAsia="宋体" w:hAnsi="Times New Roman" w:cs="Times New Roman"/>
                <w:kern w:val="0"/>
                <w:szCs w:val="21"/>
              </w:rPr>
            </w:pPr>
            <w:r w:rsidRPr="00BE1985">
              <w:rPr>
                <w:rFonts w:ascii="Times New Roman" w:eastAsia="宋体" w:hAnsi="Times New Roman" w:cs="Times New Roman"/>
                <w:kern w:val="0"/>
                <w:szCs w:val="21"/>
              </w:rPr>
              <w:t>190</w:t>
            </w:r>
          </w:p>
        </w:tc>
        <w:tc>
          <w:tcPr>
            <w:tcW w:w="7584" w:type="dxa"/>
            <w:shd w:val="clear" w:color="auto" w:fill="auto"/>
            <w:noWrap/>
            <w:vAlign w:val="center"/>
          </w:tcPr>
          <w:p w:rsidR="000A70F9" w:rsidRPr="000303A0" w:rsidRDefault="000A70F9" w:rsidP="000A70F9">
            <w:pPr>
              <w:widowControl/>
              <w:jc w:val="left"/>
              <w:rPr>
                <w:rFonts w:ascii="Times New Roman" w:eastAsia="宋体" w:hAnsi="Times New Roman" w:cs="Times New Roman"/>
                <w:kern w:val="0"/>
                <w:szCs w:val="21"/>
              </w:rPr>
            </w:pPr>
            <w:r w:rsidRPr="00BE1985">
              <w:rPr>
                <w:rFonts w:ascii="Times New Roman" w:eastAsia="宋体" w:hAnsi="Times New Roman" w:cs="Times New Roman" w:hint="eastAsia"/>
                <w:kern w:val="0"/>
                <w:szCs w:val="21"/>
              </w:rPr>
              <w:t>国泰中证沪港深创新药产业交易型开放式指数证券投资基金</w:t>
            </w:r>
          </w:p>
        </w:tc>
      </w:tr>
      <w:tr w:rsidR="000A70F9" w:rsidRPr="003D0232" w:rsidTr="00984960">
        <w:trPr>
          <w:trHeight w:val="284"/>
          <w:jc w:val="center"/>
        </w:trPr>
        <w:tc>
          <w:tcPr>
            <w:tcW w:w="846" w:type="dxa"/>
            <w:shd w:val="clear" w:color="auto" w:fill="auto"/>
            <w:noWrap/>
            <w:vAlign w:val="center"/>
          </w:tcPr>
          <w:p w:rsidR="000A70F9" w:rsidRPr="000303A0" w:rsidRDefault="000A70F9" w:rsidP="000A70F9">
            <w:pPr>
              <w:widowControl/>
              <w:jc w:val="center"/>
              <w:rPr>
                <w:rFonts w:ascii="Times New Roman" w:eastAsia="宋体" w:hAnsi="Times New Roman" w:cs="Times New Roman"/>
                <w:kern w:val="0"/>
                <w:szCs w:val="21"/>
              </w:rPr>
            </w:pPr>
            <w:r w:rsidRPr="00BE1985">
              <w:rPr>
                <w:rFonts w:ascii="Times New Roman" w:eastAsia="宋体" w:hAnsi="Times New Roman" w:cs="Times New Roman"/>
                <w:kern w:val="0"/>
                <w:szCs w:val="21"/>
              </w:rPr>
              <w:t>191</w:t>
            </w:r>
          </w:p>
        </w:tc>
        <w:tc>
          <w:tcPr>
            <w:tcW w:w="7584" w:type="dxa"/>
            <w:shd w:val="clear" w:color="auto" w:fill="auto"/>
            <w:noWrap/>
            <w:vAlign w:val="center"/>
          </w:tcPr>
          <w:p w:rsidR="000A70F9" w:rsidRPr="000303A0" w:rsidRDefault="000A70F9" w:rsidP="000A70F9">
            <w:pPr>
              <w:widowControl/>
              <w:jc w:val="left"/>
              <w:rPr>
                <w:rFonts w:ascii="Times New Roman" w:eastAsia="宋体" w:hAnsi="Times New Roman" w:cs="Times New Roman"/>
                <w:kern w:val="0"/>
                <w:szCs w:val="21"/>
              </w:rPr>
            </w:pPr>
            <w:r w:rsidRPr="00BE1985">
              <w:rPr>
                <w:rFonts w:ascii="Times New Roman" w:eastAsia="宋体" w:hAnsi="Times New Roman" w:cs="Times New Roman" w:hint="eastAsia"/>
                <w:kern w:val="0"/>
                <w:szCs w:val="21"/>
              </w:rPr>
              <w:t>国泰兴泽优选一年持有期混合型证券投资基金</w:t>
            </w:r>
          </w:p>
        </w:tc>
      </w:tr>
      <w:tr w:rsidR="000A70F9" w:rsidRPr="003D0232" w:rsidTr="00984960">
        <w:trPr>
          <w:trHeight w:val="284"/>
          <w:jc w:val="center"/>
        </w:trPr>
        <w:tc>
          <w:tcPr>
            <w:tcW w:w="846" w:type="dxa"/>
            <w:shd w:val="clear" w:color="auto" w:fill="auto"/>
            <w:noWrap/>
            <w:vAlign w:val="center"/>
          </w:tcPr>
          <w:p w:rsidR="000A70F9" w:rsidRPr="000303A0" w:rsidRDefault="000A70F9" w:rsidP="000A70F9">
            <w:pPr>
              <w:widowControl/>
              <w:jc w:val="center"/>
              <w:rPr>
                <w:rFonts w:ascii="Times New Roman" w:eastAsia="宋体" w:hAnsi="Times New Roman" w:cs="Times New Roman"/>
                <w:kern w:val="0"/>
                <w:szCs w:val="21"/>
              </w:rPr>
            </w:pPr>
            <w:r w:rsidRPr="00BE1985">
              <w:rPr>
                <w:rFonts w:ascii="Times New Roman" w:eastAsia="宋体" w:hAnsi="Times New Roman" w:cs="Times New Roman"/>
                <w:kern w:val="0"/>
                <w:szCs w:val="21"/>
              </w:rPr>
              <w:t>192</w:t>
            </w:r>
          </w:p>
        </w:tc>
        <w:tc>
          <w:tcPr>
            <w:tcW w:w="7584" w:type="dxa"/>
            <w:shd w:val="clear" w:color="auto" w:fill="auto"/>
            <w:noWrap/>
            <w:vAlign w:val="center"/>
          </w:tcPr>
          <w:p w:rsidR="000A70F9" w:rsidRPr="000303A0" w:rsidRDefault="000A70F9" w:rsidP="000A70F9">
            <w:pPr>
              <w:widowControl/>
              <w:jc w:val="left"/>
              <w:rPr>
                <w:rFonts w:ascii="Times New Roman" w:eastAsia="宋体" w:hAnsi="Times New Roman" w:cs="Times New Roman"/>
                <w:kern w:val="0"/>
                <w:szCs w:val="21"/>
              </w:rPr>
            </w:pPr>
            <w:r w:rsidRPr="00BE1985">
              <w:rPr>
                <w:rFonts w:ascii="Times New Roman" w:eastAsia="宋体" w:hAnsi="Times New Roman" w:cs="Times New Roman" w:hint="eastAsia"/>
                <w:kern w:val="0"/>
                <w:szCs w:val="21"/>
              </w:rPr>
              <w:t>国泰中证影视主题交易型开放式指数证券投资基金</w:t>
            </w:r>
          </w:p>
        </w:tc>
      </w:tr>
      <w:tr w:rsidR="000A70F9" w:rsidRPr="003D0232" w:rsidTr="00984960">
        <w:trPr>
          <w:trHeight w:val="284"/>
          <w:jc w:val="center"/>
        </w:trPr>
        <w:tc>
          <w:tcPr>
            <w:tcW w:w="846" w:type="dxa"/>
            <w:shd w:val="clear" w:color="auto" w:fill="auto"/>
            <w:noWrap/>
            <w:vAlign w:val="center"/>
          </w:tcPr>
          <w:p w:rsidR="000A70F9" w:rsidRPr="000303A0" w:rsidRDefault="000A70F9" w:rsidP="000A70F9">
            <w:pPr>
              <w:widowControl/>
              <w:jc w:val="center"/>
              <w:rPr>
                <w:rFonts w:ascii="Times New Roman" w:eastAsia="宋体" w:hAnsi="Times New Roman" w:cs="Times New Roman"/>
                <w:kern w:val="0"/>
                <w:szCs w:val="21"/>
              </w:rPr>
            </w:pPr>
            <w:r w:rsidRPr="00BE1985">
              <w:rPr>
                <w:rFonts w:ascii="Times New Roman" w:eastAsia="宋体" w:hAnsi="Times New Roman" w:cs="Times New Roman"/>
                <w:kern w:val="0"/>
                <w:szCs w:val="21"/>
              </w:rPr>
              <w:t>193</w:t>
            </w:r>
          </w:p>
        </w:tc>
        <w:tc>
          <w:tcPr>
            <w:tcW w:w="7584" w:type="dxa"/>
            <w:shd w:val="clear" w:color="auto" w:fill="auto"/>
            <w:noWrap/>
            <w:vAlign w:val="center"/>
          </w:tcPr>
          <w:p w:rsidR="000A70F9" w:rsidRPr="000303A0" w:rsidRDefault="000A70F9" w:rsidP="000A70F9">
            <w:pPr>
              <w:widowControl/>
              <w:jc w:val="left"/>
              <w:rPr>
                <w:rFonts w:ascii="Times New Roman" w:eastAsia="宋体" w:hAnsi="Times New Roman" w:cs="Times New Roman"/>
                <w:kern w:val="0"/>
                <w:szCs w:val="21"/>
              </w:rPr>
            </w:pPr>
            <w:r w:rsidRPr="00BE1985">
              <w:rPr>
                <w:rFonts w:ascii="Times New Roman" w:eastAsia="宋体" w:hAnsi="Times New Roman" w:cs="Times New Roman" w:hint="eastAsia"/>
                <w:kern w:val="0"/>
                <w:szCs w:val="21"/>
              </w:rPr>
              <w:t>国泰中证光伏产业交易型开放式指数证券投资基金发起式联接基金</w:t>
            </w:r>
          </w:p>
        </w:tc>
      </w:tr>
      <w:tr w:rsidR="000A70F9" w:rsidRPr="003D0232" w:rsidTr="00984960">
        <w:trPr>
          <w:trHeight w:val="284"/>
          <w:jc w:val="center"/>
        </w:trPr>
        <w:tc>
          <w:tcPr>
            <w:tcW w:w="846" w:type="dxa"/>
            <w:shd w:val="clear" w:color="auto" w:fill="auto"/>
            <w:noWrap/>
            <w:vAlign w:val="center"/>
          </w:tcPr>
          <w:p w:rsidR="000A70F9" w:rsidRPr="000303A0" w:rsidRDefault="000A70F9" w:rsidP="000A70F9">
            <w:pPr>
              <w:widowControl/>
              <w:jc w:val="center"/>
              <w:rPr>
                <w:rFonts w:ascii="Times New Roman" w:eastAsia="宋体" w:hAnsi="Times New Roman" w:cs="Times New Roman"/>
                <w:kern w:val="0"/>
                <w:szCs w:val="21"/>
              </w:rPr>
            </w:pPr>
            <w:r w:rsidRPr="00BE1985">
              <w:rPr>
                <w:rFonts w:ascii="Times New Roman" w:eastAsia="宋体" w:hAnsi="Times New Roman" w:cs="Times New Roman"/>
                <w:kern w:val="0"/>
                <w:szCs w:val="21"/>
              </w:rPr>
              <w:t>194</w:t>
            </w:r>
          </w:p>
        </w:tc>
        <w:tc>
          <w:tcPr>
            <w:tcW w:w="7584" w:type="dxa"/>
            <w:shd w:val="clear" w:color="auto" w:fill="auto"/>
            <w:noWrap/>
            <w:vAlign w:val="center"/>
          </w:tcPr>
          <w:p w:rsidR="000A70F9" w:rsidRPr="000303A0" w:rsidRDefault="000A70F9" w:rsidP="000A70F9">
            <w:pPr>
              <w:widowControl/>
              <w:jc w:val="left"/>
              <w:rPr>
                <w:rFonts w:ascii="Times New Roman" w:eastAsia="宋体" w:hAnsi="Times New Roman" w:cs="Times New Roman"/>
                <w:kern w:val="0"/>
                <w:szCs w:val="21"/>
              </w:rPr>
            </w:pPr>
            <w:r w:rsidRPr="00BE1985">
              <w:rPr>
                <w:rFonts w:ascii="Times New Roman" w:eastAsia="宋体" w:hAnsi="Times New Roman" w:cs="Times New Roman" w:hint="eastAsia"/>
                <w:kern w:val="0"/>
                <w:szCs w:val="21"/>
              </w:rPr>
              <w:t>国泰中证</w:t>
            </w:r>
            <w:r w:rsidRPr="00BE1985">
              <w:rPr>
                <w:rFonts w:ascii="Times New Roman" w:eastAsia="宋体" w:hAnsi="Times New Roman" w:cs="Times New Roman"/>
                <w:kern w:val="0"/>
                <w:szCs w:val="21"/>
              </w:rPr>
              <w:t>500</w:t>
            </w:r>
            <w:r w:rsidRPr="00BE1985">
              <w:rPr>
                <w:rFonts w:ascii="Times New Roman" w:eastAsia="宋体" w:hAnsi="Times New Roman" w:cs="Times New Roman" w:hint="eastAsia"/>
                <w:kern w:val="0"/>
                <w:szCs w:val="21"/>
              </w:rPr>
              <w:t>交易型开放式指数证券投资基金发起式联接基金</w:t>
            </w:r>
          </w:p>
        </w:tc>
      </w:tr>
      <w:tr w:rsidR="000A70F9" w:rsidRPr="003D0232" w:rsidTr="00984960">
        <w:trPr>
          <w:trHeight w:val="284"/>
          <w:jc w:val="center"/>
        </w:trPr>
        <w:tc>
          <w:tcPr>
            <w:tcW w:w="846" w:type="dxa"/>
            <w:shd w:val="clear" w:color="auto" w:fill="auto"/>
            <w:noWrap/>
            <w:vAlign w:val="center"/>
          </w:tcPr>
          <w:p w:rsidR="000A70F9" w:rsidRPr="000303A0" w:rsidRDefault="000A70F9" w:rsidP="000A70F9">
            <w:pPr>
              <w:widowControl/>
              <w:jc w:val="center"/>
              <w:rPr>
                <w:rFonts w:ascii="Times New Roman" w:eastAsia="宋体" w:hAnsi="Times New Roman" w:cs="Times New Roman"/>
                <w:kern w:val="0"/>
                <w:szCs w:val="21"/>
              </w:rPr>
            </w:pPr>
            <w:r w:rsidRPr="00BE1985">
              <w:rPr>
                <w:rFonts w:ascii="Times New Roman" w:eastAsia="宋体" w:hAnsi="Times New Roman" w:cs="Times New Roman"/>
                <w:kern w:val="0"/>
                <w:szCs w:val="21"/>
              </w:rPr>
              <w:t>195</w:t>
            </w:r>
          </w:p>
        </w:tc>
        <w:tc>
          <w:tcPr>
            <w:tcW w:w="7584" w:type="dxa"/>
            <w:shd w:val="clear" w:color="auto" w:fill="auto"/>
            <w:noWrap/>
            <w:vAlign w:val="center"/>
          </w:tcPr>
          <w:p w:rsidR="000A70F9" w:rsidRPr="000303A0" w:rsidRDefault="000A70F9" w:rsidP="000A70F9">
            <w:pPr>
              <w:widowControl/>
              <w:jc w:val="left"/>
              <w:rPr>
                <w:rFonts w:ascii="Times New Roman" w:eastAsia="宋体" w:hAnsi="Times New Roman" w:cs="Times New Roman"/>
                <w:kern w:val="0"/>
                <w:szCs w:val="21"/>
              </w:rPr>
            </w:pPr>
            <w:r w:rsidRPr="00BE1985">
              <w:rPr>
                <w:rFonts w:ascii="Times New Roman" w:eastAsia="宋体" w:hAnsi="Times New Roman" w:cs="Times New Roman" w:hint="eastAsia"/>
                <w:kern w:val="0"/>
                <w:szCs w:val="21"/>
              </w:rPr>
              <w:t>国泰惠元混合型证券投资基金</w:t>
            </w:r>
          </w:p>
        </w:tc>
      </w:tr>
      <w:tr w:rsidR="000A70F9" w:rsidRPr="003D0232" w:rsidTr="00984960">
        <w:trPr>
          <w:trHeight w:val="284"/>
          <w:jc w:val="center"/>
        </w:trPr>
        <w:tc>
          <w:tcPr>
            <w:tcW w:w="846" w:type="dxa"/>
            <w:shd w:val="clear" w:color="auto" w:fill="auto"/>
            <w:noWrap/>
            <w:vAlign w:val="center"/>
          </w:tcPr>
          <w:p w:rsidR="000A70F9" w:rsidRPr="000303A0" w:rsidRDefault="000A70F9" w:rsidP="000A70F9">
            <w:pPr>
              <w:widowControl/>
              <w:jc w:val="center"/>
              <w:rPr>
                <w:rFonts w:ascii="Times New Roman" w:eastAsia="宋体" w:hAnsi="Times New Roman" w:cs="Times New Roman"/>
                <w:kern w:val="0"/>
                <w:szCs w:val="21"/>
              </w:rPr>
            </w:pPr>
            <w:r w:rsidRPr="00BE1985">
              <w:rPr>
                <w:rFonts w:ascii="Times New Roman" w:eastAsia="宋体" w:hAnsi="Times New Roman" w:cs="Times New Roman"/>
                <w:kern w:val="0"/>
                <w:szCs w:val="21"/>
              </w:rPr>
              <w:t>196</w:t>
            </w:r>
          </w:p>
        </w:tc>
        <w:tc>
          <w:tcPr>
            <w:tcW w:w="7584" w:type="dxa"/>
            <w:shd w:val="clear" w:color="auto" w:fill="auto"/>
            <w:noWrap/>
            <w:vAlign w:val="center"/>
          </w:tcPr>
          <w:p w:rsidR="000A70F9" w:rsidRPr="000303A0" w:rsidRDefault="000A70F9" w:rsidP="000A70F9">
            <w:pPr>
              <w:widowControl/>
              <w:jc w:val="left"/>
              <w:rPr>
                <w:rFonts w:ascii="Times New Roman" w:eastAsia="宋体" w:hAnsi="Times New Roman" w:cs="Times New Roman"/>
                <w:kern w:val="0"/>
                <w:szCs w:val="21"/>
              </w:rPr>
            </w:pPr>
            <w:r w:rsidRPr="00BE1985">
              <w:rPr>
                <w:rFonts w:ascii="Times New Roman" w:eastAsia="宋体" w:hAnsi="Times New Roman" w:cs="Times New Roman" w:hint="eastAsia"/>
                <w:kern w:val="0"/>
                <w:szCs w:val="21"/>
              </w:rPr>
              <w:t>国泰中证港股通</w:t>
            </w:r>
            <w:r w:rsidRPr="00BE1985">
              <w:rPr>
                <w:rFonts w:ascii="Times New Roman" w:eastAsia="宋体" w:hAnsi="Times New Roman" w:cs="Times New Roman"/>
                <w:kern w:val="0"/>
                <w:szCs w:val="21"/>
              </w:rPr>
              <w:t>50</w:t>
            </w:r>
            <w:r w:rsidRPr="00BE1985">
              <w:rPr>
                <w:rFonts w:ascii="Times New Roman" w:eastAsia="宋体" w:hAnsi="Times New Roman" w:cs="Times New Roman" w:hint="eastAsia"/>
                <w:kern w:val="0"/>
                <w:szCs w:val="21"/>
              </w:rPr>
              <w:t>交易型开放式指数证券投资基金</w:t>
            </w:r>
          </w:p>
        </w:tc>
      </w:tr>
      <w:tr w:rsidR="000A70F9" w:rsidRPr="003D0232" w:rsidTr="00984960">
        <w:trPr>
          <w:trHeight w:val="284"/>
          <w:jc w:val="center"/>
        </w:trPr>
        <w:tc>
          <w:tcPr>
            <w:tcW w:w="846" w:type="dxa"/>
            <w:shd w:val="clear" w:color="auto" w:fill="auto"/>
            <w:noWrap/>
            <w:vAlign w:val="center"/>
          </w:tcPr>
          <w:p w:rsidR="000A70F9" w:rsidRPr="00BE1985" w:rsidRDefault="000A70F9" w:rsidP="000A70F9">
            <w:pPr>
              <w:widowControl/>
              <w:jc w:val="center"/>
              <w:rPr>
                <w:rFonts w:ascii="Times New Roman" w:eastAsia="宋体" w:hAnsi="Times New Roman" w:cs="Times New Roman"/>
                <w:kern w:val="0"/>
                <w:szCs w:val="21"/>
              </w:rPr>
            </w:pPr>
            <w:r w:rsidRPr="00BE1985">
              <w:rPr>
                <w:rFonts w:ascii="Times New Roman" w:eastAsia="宋体" w:hAnsi="Times New Roman" w:cs="Times New Roman"/>
                <w:kern w:val="0"/>
                <w:szCs w:val="21"/>
              </w:rPr>
              <w:t>197</w:t>
            </w:r>
          </w:p>
        </w:tc>
        <w:tc>
          <w:tcPr>
            <w:tcW w:w="75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70F9" w:rsidRPr="00C102EE" w:rsidRDefault="000A70F9" w:rsidP="000A70F9">
            <w:pPr>
              <w:widowControl/>
              <w:jc w:val="left"/>
              <w:rPr>
                <w:rFonts w:ascii="Times New Roman" w:eastAsia="宋体" w:hAnsi="Times New Roman" w:cs="Times New Roman"/>
                <w:kern w:val="0"/>
                <w:szCs w:val="21"/>
              </w:rPr>
            </w:pPr>
            <w:r w:rsidRPr="00C102EE">
              <w:rPr>
                <w:rFonts w:ascii="Times New Roman" w:eastAsia="宋体" w:hAnsi="Times New Roman" w:cs="Times New Roman" w:hint="eastAsia"/>
                <w:kern w:val="0"/>
                <w:szCs w:val="21"/>
              </w:rPr>
              <w:t>国泰景气优选混合型证券投资基金</w:t>
            </w:r>
          </w:p>
        </w:tc>
      </w:tr>
      <w:tr w:rsidR="000A70F9" w:rsidRPr="003D0232" w:rsidTr="00984960">
        <w:trPr>
          <w:trHeight w:val="284"/>
          <w:jc w:val="center"/>
        </w:trPr>
        <w:tc>
          <w:tcPr>
            <w:tcW w:w="846" w:type="dxa"/>
            <w:shd w:val="clear" w:color="auto" w:fill="auto"/>
            <w:noWrap/>
            <w:vAlign w:val="center"/>
          </w:tcPr>
          <w:p w:rsidR="000A70F9" w:rsidRPr="00BE1985" w:rsidRDefault="000A70F9" w:rsidP="000A70F9">
            <w:pPr>
              <w:widowControl/>
              <w:jc w:val="center"/>
              <w:rPr>
                <w:rFonts w:ascii="Times New Roman" w:eastAsia="宋体" w:hAnsi="Times New Roman" w:cs="Times New Roman"/>
                <w:kern w:val="0"/>
                <w:szCs w:val="21"/>
              </w:rPr>
            </w:pPr>
            <w:r w:rsidRPr="00BE1985">
              <w:rPr>
                <w:rFonts w:ascii="Times New Roman" w:eastAsia="宋体" w:hAnsi="Times New Roman" w:cs="Times New Roman"/>
                <w:kern w:val="0"/>
                <w:szCs w:val="21"/>
              </w:rPr>
              <w:t>198</w:t>
            </w:r>
          </w:p>
        </w:tc>
        <w:tc>
          <w:tcPr>
            <w:tcW w:w="7584" w:type="dxa"/>
            <w:tcBorders>
              <w:top w:val="nil"/>
              <w:left w:val="single" w:sz="4" w:space="0" w:color="auto"/>
              <w:bottom w:val="single" w:sz="4" w:space="0" w:color="auto"/>
              <w:right w:val="single" w:sz="4" w:space="0" w:color="auto"/>
            </w:tcBorders>
            <w:shd w:val="clear" w:color="auto" w:fill="auto"/>
            <w:noWrap/>
            <w:vAlign w:val="center"/>
          </w:tcPr>
          <w:p w:rsidR="000A70F9" w:rsidRPr="00C102EE" w:rsidRDefault="000A70F9" w:rsidP="000A70F9">
            <w:pPr>
              <w:widowControl/>
              <w:jc w:val="left"/>
              <w:rPr>
                <w:rFonts w:ascii="Times New Roman" w:eastAsia="宋体" w:hAnsi="Times New Roman" w:cs="Times New Roman"/>
                <w:kern w:val="0"/>
                <w:szCs w:val="21"/>
              </w:rPr>
            </w:pPr>
            <w:r w:rsidRPr="00C102EE">
              <w:rPr>
                <w:rFonts w:ascii="Times New Roman" w:eastAsia="宋体" w:hAnsi="Times New Roman" w:cs="Times New Roman" w:hint="eastAsia"/>
                <w:kern w:val="0"/>
                <w:szCs w:val="21"/>
              </w:rPr>
              <w:t>国泰中证消费电子主题交易型开放式指数证券投资基金</w:t>
            </w:r>
          </w:p>
        </w:tc>
      </w:tr>
      <w:tr w:rsidR="000A70F9" w:rsidRPr="003D0232" w:rsidTr="00984960">
        <w:trPr>
          <w:trHeight w:val="284"/>
          <w:jc w:val="center"/>
        </w:trPr>
        <w:tc>
          <w:tcPr>
            <w:tcW w:w="846" w:type="dxa"/>
            <w:shd w:val="clear" w:color="auto" w:fill="auto"/>
            <w:noWrap/>
            <w:vAlign w:val="center"/>
          </w:tcPr>
          <w:p w:rsidR="000A70F9" w:rsidRPr="00BE1985" w:rsidRDefault="000A70F9" w:rsidP="000A70F9">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1</w:t>
            </w:r>
            <w:r>
              <w:rPr>
                <w:rFonts w:ascii="Times New Roman" w:eastAsia="宋体" w:hAnsi="Times New Roman" w:cs="Times New Roman"/>
                <w:kern w:val="0"/>
                <w:szCs w:val="21"/>
              </w:rPr>
              <w:t>99</w:t>
            </w:r>
          </w:p>
        </w:tc>
        <w:tc>
          <w:tcPr>
            <w:tcW w:w="7584" w:type="dxa"/>
            <w:tcBorders>
              <w:top w:val="nil"/>
              <w:left w:val="single" w:sz="4" w:space="0" w:color="auto"/>
              <w:bottom w:val="single" w:sz="4" w:space="0" w:color="auto"/>
              <w:right w:val="single" w:sz="4" w:space="0" w:color="auto"/>
            </w:tcBorders>
            <w:shd w:val="clear" w:color="auto" w:fill="auto"/>
            <w:noWrap/>
            <w:vAlign w:val="center"/>
          </w:tcPr>
          <w:p w:rsidR="000A70F9" w:rsidRPr="00C102EE" w:rsidRDefault="000A70F9" w:rsidP="000A70F9">
            <w:pPr>
              <w:widowControl/>
              <w:jc w:val="left"/>
              <w:rPr>
                <w:rFonts w:ascii="Times New Roman" w:eastAsia="宋体" w:hAnsi="Times New Roman" w:cs="Times New Roman"/>
                <w:kern w:val="0"/>
                <w:szCs w:val="21"/>
              </w:rPr>
            </w:pPr>
            <w:r w:rsidRPr="00C102EE">
              <w:rPr>
                <w:rFonts w:ascii="Times New Roman" w:eastAsia="宋体" w:hAnsi="Times New Roman" w:cs="Times New Roman" w:hint="eastAsia"/>
                <w:kern w:val="0"/>
                <w:szCs w:val="21"/>
              </w:rPr>
              <w:t>国泰中证沪港深创新药产业交易型开放式指数证券投资基金发起式联接基金</w:t>
            </w:r>
          </w:p>
        </w:tc>
      </w:tr>
      <w:tr w:rsidR="000A70F9" w:rsidRPr="003D0232" w:rsidTr="00984960">
        <w:trPr>
          <w:trHeight w:val="284"/>
          <w:jc w:val="center"/>
        </w:trPr>
        <w:tc>
          <w:tcPr>
            <w:tcW w:w="846" w:type="dxa"/>
            <w:shd w:val="clear" w:color="auto" w:fill="auto"/>
            <w:noWrap/>
            <w:vAlign w:val="center"/>
          </w:tcPr>
          <w:p w:rsidR="000A70F9" w:rsidRPr="00BE1985" w:rsidRDefault="000A70F9" w:rsidP="000A70F9">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2</w:t>
            </w:r>
            <w:r>
              <w:rPr>
                <w:rFonts w:ascii="Times New Roman" w:eastAsia="宋体" w:hAnsi="Times New Roman" w:cs="Times New Roman"/>
                <w:kern w:val="0"/>
                <w:szCs w:val="21"/>
              </w:rPr>
              <w:t>00</w:t>
            </w:r>
          </w:p>
        </w:tc>
        <w:tc>
          <w:tcPr>
            <w:tcW w:w="7584" w:type="dxa"/>
            <w:tcBorders>
              <w:top w:val="nil"/>
              <w:left w:val="single" w:sz="4" w:space="0" w:color="auto"/>
              <w:bottom w:val="single" w:sz="4" w:space="0" w:color="auto"/>
              <w:right w:val="single" w:sz="4" w:space="0" w:color="auto"/>
            </w:tcBorders>
            <w:shd w:val="clear" w:color="auto" w:fill="auto"/>
            <w:noWrap/>
            <w:vAlign w:val="center"/>
          </w:tcPr>
          <w:p w:rsidR="000A70F9" w:rsidRPr="00C102EE" w:rsidRDefault="000A70F9" w:rsidP="000A70F9">
            <w:pPr>
              <w:widowControl/>
              <w:jc w:val="left"/>
              <w:rPr>
                <w:rFonts w:ascii="Times New Roman" w:eastAsia="宋体" w:hAnsi="Times New Roman" w:cs="Times New Roman"/>
                <w:kern w:val="0"/>
                <w:szCs w:val="21"/>
              </w:rPr>
            </w:pPr>
            <w:r w:rsidRPr="00C102EE">
              <w:rPr>
                <w:rFonts w:ascii="Times New Roman" w:eastAsia="宋体" w:hAnsi="Times New Roman" w:cs="Times New Roman" w:hint="eastAsia"/>
                <w:kern w:val="0"/>
                <w:szCs w:val="21"/>
              </w:rPr>
              <w:t>国泰中证新材料主题交易型开放式指数证券投资基金</w:t>
            </w:r>
          </w:p>
        </w:tc>
      </w:tr>
      <w:tr w:rsidR="000A70F9" w:rsidRPr="003D0232" w:rsidTr="00984960">
        <w:trPr>
          <w:trHeight w:val="284"/>
          <w:jc w:val="center"/>
        </w:trPr>
        <w:tc>
          <w:tcPr>
            <w:tcW w:w="846" w:type="dxa"/>
            <w:shd w:val="clear" w:color="auto" w:fill="auto"/>
            <w:noWrap/>
            <w:vAlign w:val="center"/>
          </w:tcPr>
          <w:p w:rsidR="000A70F9" w:rsidRPr="00BE1985" w:rsidRDefault="000A70F9" w:rsidP="000A70F9">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2</w:t>
            </w:r>
            <w:r>
              <w:rPr>
                <w:rFonts w:ascii="Times New Roman" w:eastAsia="宋体" w:hAnsi="Times New Roman" w:cs="Times New Roman"/>
                <w:kern w:val="0"/>
                <w:szCs w:val="21"/>
              </w:rPr>
              <w:t>01</w:t>
            </w:r>
          </w:p>
        </w:tc>
        <w:tc>
          <w:tcPr>
            <w:tcW w:w="7584" w:type="dxa"/>
            <w:tcBorders>
              <w:top w:val="nil"/>
              <w:left w:val="single" w:sz="4" w:space="0" w:color="auto"/>
              <w:bottom w:val="single" w:sz="4" w:space="0" w:color="auto"/>
              <w:right w:val="single" w:sz="4" w:space="0" w:color="auto"/>
            </w:tcBorders>
            <w:shd w:val="clear" w:color="auto" w:fill="auto"/>
            <w:noWrap/>
            <w:vAlign w:val="center"/>
          </w:tcPr>
          <w:p w:rsidR="000A70F9" w:rsidRPr="00C102EE" w:rsidRDefault="000A70F9" w:rsidP="000A70F9">
            <w:pPr>
              <w:widowControl/>
              <w:jc w:val="left"/>
              <w:rPr>
                <w:rFonts w:ascii="Times New Roman" w:eastAsia="宋体" w:hAnsi="Times New Roman" w:cs="Times New Roman"/>
                <w:kern w:val="0"/>
                <w:szCs w:val="21"/>
              </w:rPr>
            </w:pPr>
            <w:r w:rsidRPr="00C102EE">
              <w:rPr>
                <w:rFonts w:ascii="Times New Roman" w:eastAsia="宋体" w:hAnsi="Times New Roman" w:cs="Times New Roman" w:hint="eastAsia"/>
                <w:kern w:val="0"/>
                <w:szCs w:val="21"/>
              </w:rPr>
              <w:t>国泰沪深</w:t>
            </w:r>
            <w:r w:rsidRPr="00C102EE">
              <w:rPr>
                <w:rFonts w:ascii="Times New Roman" w:eastAsia="宋体" w:hAnsi="Times New Roman" w:cs="Times New Roman"/>
                <w:kern w:val="0"/>
                <w:szCs w:val="21"/>
              </w:rPr>
              <w:t>300</w:t>
            </w:r>
            <w:r w:rsidRPr="00C102EE">
              <w:rPr>
                <w:rFonts w:ascii="Times New Roman" w:eastAsia="宋体" w:hAnsi="Times New Roman" w:cs="Times New Roman" w:hint="eastAsia"/>
                <w:kern w:val="0"/>
                <w:szCs w:val="21"/>
              </w:rPr>
              <w:t>增强策略交易型开放式指数证券投资基金</w:t>
            </w:r>
          </w:p>
        </w:tc>
      </w:tr>
      <w:tr w:rsidR="000A70F9" w:rsidRPr="003D0232" w:rsidTr="00984960">
        <w:trPr>
          <w:trHeight w:val="284"/>
          <w:jc w:val="center"/>
        </w:trPr>
        <w:tc>
          <w:tcPr>
            <w:tcW w:w="846" w:type="dxa"/>
            <w:shd w:val="clear" w:color="auto" w:fill="auto"/>
            <w:noWrap/>
            <w:vAlign w:val="center"/>
          </w:tcPr>
          <w:p w:rsidR="000A70F9" w:rsidRPr="00BE1985" w:rsidRDefault="000A70F9" w:rsidP="000A70F9">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2</w:t>
            </w:r>
            <w:r>
              <w:rPr>
                <w:rFonts w:ascii="Times New Roman" w:eastAsia="宋体" w:hAnsi="Times New Roman" w:cs="Times New Roman"/>
                <w:kern w:val="0"/>
                <w:szCs w:val="21"/>
              </w:rPr>
              <w:t>02</w:t>
            </w:r>
          </w:p>
        </w:tc>
        <w:tc>
          <w:tcPr>
            <w:tcW w:w="7584" w:type="dxa"/>
            <w:tcBorders>
              <w:top w:val="nil"/>
              <w:left w:val="single" w:sz="4" w:space="0" w:color="auto"/>
              <w:bottom w:val="single" w:sz="4" w:space="0" w:color="auto"/>
              <w:right w:val="single" w:sz="4" w:space="0" w:color="auto"/>
            </w:tcBorders>
            <w:shd w:val="clear" w:color="auto" w:fill="auto"/>
            <w:noWrap/>
            <w:vAlign w:val="center"/>
          </w:tcPr>
          <w:p w:rsidR="000A70F9" w:rsidRPr="00C102EE" w:rsidRDefault="000A70F9" w:rsidP="000A70F9">
            <w:pPr>
              <w:widowControl/>
              <w:jc w:val="left"/>
              <w:rPr>
                <w:rFonts w:ascii="Times New Roman" w:eastAsia="宋体" w:hAnsi="Times New Roman" w:cs="Times New Roman"/>
                <w:kern w:val="0"/>
                <w:szCs w:val="21"/>
              </w:rPr>
            </w:pPr>
            <w:r w:rsidRPr="00C102EE">
              <w:rPr>
                <w:rFonts w:ascii="Times New Roman" w:eastAsia="宋体" w:hAnsi="Times New Roman" w:cs="Times New Roman" w:hint="eastAsia"/>
                <w:kern w:val="0"/>
                <w:szCs w:val="21"/>
              </w:rPr>
              <w:t>国泰中债</w:t>
            </w:r>
            <w:r w:rsidRPr="00C102EE">
              <w:rPr>
                <w:rFonts w:ascii="Times New Roman" w:eastAsia="宋体" w:hAnsi="Times New Roman" w:cs="Times New Roman"/>
                <w:kern w:val="0"/>
                <w:szCs w:val="21"/>
              </w:rPr>
              <w:t>1-5</w:t>
            </w:r>
            <w:r w:rsidRPr="00C102EE">
              <w:rPr>
                <w:rFonts w:ascii="Times New Roman" w:eastAsia="宋体" w:hAnsi="Times New Roman" w:cs="Times New Roman" w:hint="eastAsia"/>
                <w:kern w:val="0"/>
                <w:szCs w:val="21"/>
              </w:rPr>
              <w:t>年政策性金融债指数证券投资基金</w:t>
            </w:r>
          </w:p>
        </w:tc>
      </w:tr>
      <w:tr w:rsidR="000A70F9" w:rsidRPr="003D0232" w:rsidTr="00984960">
        <w:trPr>
          <w:trHeight w:val="284"/>
          <w:jc w:val="center"/>
        </w:trPr>
        <w:tc>
          <w:tcPr>
            <w:tcW w:w="846" w:type="dxa"/>
            <w:shd w:val="clear" w:color="auto" w:fill="auto"/>
            <w:noWrap/>
            <w:vAlign w:val="center"/>
          </w:tcPr>
          <w:p w:rsidR="000A70F9" w:rsidRPr="00BE1985" w:rsidRDefault="000A70F9" w:rsidP="000A70F9">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2</w:t>
            </w:r>
            <w:r>
              <w:rPr>
                <w:rFonts w:ascii="Times New Roman" w:eastAsia="宋体" w:hAnsi="Times New Roman" w:cs="Times New Roman"/>
                <w:kern w:val="0"/>
                <w:szCs w:val="21"/>
              </w:rPr>
              <w:t>03</w:t>
            </w:r>
          </w:p>
        </w:tc>
        <w:tc>
          <w:tcPr>
            <w:tcW w:w="7584" w:type="dxa"/>
            <w:tcBorders>
              <w:top w:val="nil"/>
              <w:left w:val="single" w:sz="4" w:space="0" w:color="auto"/>
              <w:bottom w:val="single" w:sz="4" w:space="0" w:color="auto"/>
              <w:right w:val="single" w:sz="4" w:space="0" w:color="auto"/>
            </w:tcBorders>
            <w:shd w:val="clear" w:color="auto" w:fill="auto"/>
            <w:noWrap/>
            <w:vAlign w:val="center"/>
          </w:tcPr>
          <w:p w:rsidR="000A70F9" w:rsidRPr="00C102EE" w:rsidRDefault="000A70F9" w:rsidP="000A70F9">
            <w:pPr>
              <w:widowControl/>
              <w:jc w:val="left"/>
              <w:rPr>
                <w:rFonts w:ascii="Times New Roman" w:eastAsia="宋体" w:hAnsi="Times New Roman" w:cs="Times New Roman"/>
                <w:kern w:val="0"/>
                <w:szCs w:val="21"/>
              </w:rPr>
            </w:pPr>
            <w:r w:rsidRPr="00C102EE">
              <w:rPr>
                <w:rFonts w:ascii="Times New Roman" w:eastAsia="宋体" w:hAnsi="Times New Roman" w:cs="Times New Roman" w:hint="eastAsia"/>
                <w:kern w:val="0"/>
                <w:szCs w:val="21"/>
              </w:rPr>
              <w:t>国泰睿元一年定期开放债券型发起式证券投资基金</w:t>
            </w:r>
          </w:p>
        </w:tc>
      </w:tr>
      <w:tr w:rsidR="000A70F9" w:rsidRPr="003D0232" w:rsidTr="00984960">
        <w:trPr>
          <w:trHeight w:val="284"/>
          <w:jc w:val="center"/>
        </w:trPr>
        <w:tc>
          <w:tcPr>
            <w:tcW w:w="846" w:type="dxa"/>
            <w:shd w:val="clear" w:color="auto" w:fill="auto"/>
            <w:noWrap/>
            <w:vAlign w:val="center"/>
          </w:tcPr>
          <w:p w:rsidR="000A70F9" w:rsidRPr="00BE1985" w:rsidRDefault="000A70F9" w:rsidP="000A70F9">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2</w:t>
            </w:r>
            <w:r>
              <w:rPr>
                <w:rFonts w:ascii="Times New Roman" w:eastAsia="宋体" w:hAnsi="Times New Roman" w:cs="Times New Roman"/>
                <w:kern w:val="0"/>
                <w:szCs w:val="21"/>
              </w:rPr>
              <w:t>04</w:t>
            </w:r>
          </w:p>
        </w:tc>
        <w:tc>
          <w:tcPr>
            <w:tcW w:w="7584" w:type="dxa"/>
            <w:tcBorders>
              <w:top w:val="nil"/>
              <w:left w:val="single" w:sz="4" w:space="0" w:color="auto"/>
              <w:bottom w:val="single" w:sz="4" w:space="0" w:color="auto"/>
              <w:right w:val="single" w:sz="4" w:space="0" w:color="auto"/>
            </w:tcBorders>
            <w:shd w:val="clear" w:color="auto" w:fill="auto"/>
            <w:noWrap/>
            <w:vAlign w:val="center"/>
          </w:tcPr>
          <w:p w:rsidR="000A70F9" w:rsidRPr="00C102EE" w:rsidRDefault="000A70F9" w:rsidP="000A70F9">
            <w:pPr>
              <w:widowControl/>
              <w:jc w:val="left"/>
              <w:rPr>
                <w:rFonts w:ascii="Times New Roman" w:eastAsia="宋体" w:hAnsi="Times New Roman" w:cs="Times New Roman"/>
                <w:kern w:val="0"/>
                <w:szCs w:val="21"/>
              </w:rPr>
            </w:pPr>
            <w:r w:rsidRPr="00C102EE">
              <w:rPr>
                <w:rFonts w:ascii="Times New Roman" w:eastAsia="宋体" w:hAnsi="Times New Roman" w:cs="Times New Roman" w:hint="eastAsia"/>
                <w:kern w:val="0"/>
                <w:szCs w:val="21"/>
              </w:rPr>
              <w:t>国泰富时中国国企开放共赢交易型开放式指数证券投资基金</w:t>
            </w:r>
          </w:p>
        </w:tc>
      </w:tr>
      <w:tr w:rsidR="000A70F9" w:rsidRPr="003D0232" w:rsidTr="00984960">
        <w:trPr>
          <w:trHeight w:val="284"/>
          <w:jc w:val="center"/>
        </w:trPr>
        <w:tc>
          <w:tcPr>
            <w:tcW w:w="846" w:type="dxa"/>
            <w:shd w:val="clear" w:color="auto" w:fill="auto"/>
            <w:noWrap/>
            <w:vAlign w:val="center"/>
          </w:tcPr>
          <w:p w:rsidR="000A70F9" w:rsidRPr="00BE1985" w:rsidRDefault="000A70F9" w:rsidP="000A70F9">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2</w:t>
            </w:r>
            <w:r>
              <w:rPr>
                <w:rFonts w:ascii="Times New Roman" w:eastAsia="宋体" w:hAnsi="Times New Roman" w:cs="Times New Roman"/>
                <w:kern w:val="0"/>
                <w:szCs w:val="21"/>
              </w:rPr>
              <w:t>05</w:t>
            </w:r>
          </w:p>
        </w:tc>
        <w:tc>
          <w:tcPr>
            <w:tcW w:w="7584" w:type="dxa"/>
            <w:tcBorders>
              <w:top w:val="nil"/>
              <w:left w:val="single" w:sz="4" w:space="0" w:color="auto"/>
              <w:bottom w:val="single" w:sz="4" w:space="0" w:color="auto"/>
              <w:right w:val="single" w:sz="4" w:space="0" w:color="auto"/>
            </w:tcBorders>
            <w:shd w:val="clear" w:color="auto" w:fill="auto"/>
            <w:noWrap/>
            <w:vAlign w:val="center"/>
          </w:tcPr>
          <w:p w:rsidR="000A70F9" w:rsidRPr="00C102EE" w:rsidRDefault="000A70F9" w:rsidP="000A70F9">
            <w:pPr>
              <w:widowControl/>
              <w:jc w:val="left"/>
              <w:rPr>
                <w:rFonts w:ascii="Times New Roman" w:eastAsia="宋体" w:hAnsi="Times New Roman" w:cs="Times New Roman"/>
                <w:color w:val="FF0000"/>
                <w:kern w:val="0"/>
                <w:szCs w:val="21"/>
              </w:rPr>
            </w:pPr>
            <w:r w:rsidRPr="00C102EE">
              <w:rPr>
                <w:rFonts w:ascii="Times New Roman" w:eastAsia="宋体" w:hAnsi="Times New Roman" w:cs="Times New Roman" w:hint="eastAsia"/>
                <w:kern w:val="0"/>
                <w:szCs w:val="21"/>
              </w:rPr>
              <w:t>国泰瑞鑫一年定期开放债券型发起式证券投资基金</w:t>
            </w:r>
          </w:p>
        </w:tc>
      </w:tr>
      <w:tr w:rsidR="000A70F9" w:rsidRPr="003D0232" w:rsidTr="00984960">
        <w:trPr>
          <w:trHeight w:val="284"/>
          <w:jc w:val="center"/>
        </w:trPr>
        <w:tc>
          <w:tcPr>
            <w:tcW w:w="846" w:type="dxa"/>
            <w:shd w:val="clear" w:color="auto" w:fill="auto"/>
            <w:noWrap/>
            <w:vAlign w:val="center"/>
          </w:tcPr>
          <w:p w:rsidR="000A70F9" w:rsidRPr="00BE1985" w:rsidRDefault="000A70F9" w:rsidP="000A70F9">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2</w:t>
            </w:r>
            <w:r>
              <w:rPr>
                <w:rFonts w:ascii="Times New Roman" w:eastAsia="宋体" w:hAnsi="Times New Roman" w:cs="Times New Roman"/>
                <w:kern w:val="0"/>
                <w:szCs w:val="21"/>
              </w:rPr>
              <w:t>06</w:t>
            </w:r>
          </w:p>
        </w:tc>
        <w:tc>
          <w:tcPr>
            <w:tcW w:w="7584" w:type="dxa"/>
            <w:tcBorders>
              <w:top w:val="nil"/>
              <w:left w:val="single" w:sz="4" w:space="0" w:color="auto"/>
              <w:bottom w:val="single" w:sz="4" w:space="0" w:color="auto"/>
              <w:right w:val="single" w:sz="4" w:space="0" w:color="auto"/>
            </w:tcBorders>
            <w:shd w:val="clear" w:color="auto" w:fill="auto"/>
            <w:noWrap/>
            <w:vAlign w:val="center"/>
          </w:tcPr>
          <w:p w:rsidR="000A70F9" w:rsidRPr="00C102EE" w:rsidRDefault="000A70F9" w:rsidP="000A70F9">
            <w:pPr>
              <w:widowControl/>
              <w:jc w:val="left"/>
              <w:rPr>
                <w:rFonts w:ascii="Times New Roman" w:eastAsia="宋体" w:hAnsi="Times New Roman" w:cs="Times New Roman"/>
                <w:kern w:val="0"/>
                <w:szCs w:val="21"/>
              </w:rPr>
            </w:pPr>
            <w:r w:rsidRPr="00C102EE">
              <w:rPr>
                <w:rFonts w:ascii="Times New Roman" w:eastAsia="宋体" w:hAnsi="Times New Roman" w:cs="Times New Roman" w:hint="eastAsia"/>
                <w:kern w:val="0"/>
                <w:szCs w:val="21"/>
              </w:rPr>
              <w:t>国泰中证港股通</w:t>
            </w:r>
            <w:r w:rsidRPr="00C102EE">
              <w:rPr>
                <w:rFonts w:ascii="Times New Roman" w:eastAsia="宋体" w:hAnsi="Times New Roman" w:cs="Times New Roman"/>
                <w:kern w:val="0"/>
                <w:szCs w:val="21"/>
              </w:rPr>
              <w:t>50</w:t>
            </w:r>
            <w:r w:rsidRPr="00C102EE">
              <w:rPr>
                <w:rFonts w:ascii="Times New Roman" w:eastAsia="宋体" w:hAnsi="Times New Roman" w:cs="Times New Roman" w:hint="eastAsia"/>
                <w:kern w:val="0"/>
                <w:szCs w:val="21"/>
              </w:rPr>
              <w:t>交易型开放式指数证券投资基金发起式联接基金</w:t>
            </w:r>
          </w:p>
        </w:tc>
      </w:tr>
      <w:tr w:rsidR="000A70F9" w:rsidRPr="003D0232" w:rsidTr="00984960">
        <w:trPr>
          <w:trHeight w:val="284"/>
          <w:jc w:val="center"/>
        </w:trPr>
        <w:tc>
          <w:tcPr>
            <w:tcW w:w="846" w:type="dxa"/>
            <w:shd w:val="clear" w:color="auto" w:fill="auto"/>
            <w:noWrap/>
            <w:vAlign w:val="center"/>
          </w:tcPr>
          <w:p w:rsidR="000A70F9" w:rsidRPr="00BE1985" w:rsidRDefault="000A70F9" w:rsidP="000A70F9">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2</w:t>
            </w:r>
            <w:r>
              <w:rPr>
                <w:rFonts w:ascii="Times New Roman" w:eastAsia="宋体" w:hAnsi="Times New Roman" w:cs="Times New Roman"/>
                <w:kern w:val="0"/>
                <w:szCs w:val="21"/>
              </w:rPr>
              <w:t>07</w:t>
            </w:r>
          </w:p>
        </w:tc>
        <w:tc>
          <w:tcPr>
            <w:tcW w:w="7584" w:type="dxa"/>
            <w:tcBorders>
              <w:top w:val="nil"/>
              <w:left w:val="single" w:sz="4" w:space="0" w:color="auto"/>
              <w:bottom w:val="single" w:sz="4" w:space="0" w:color="auto"/>
              <w:right w:val="single" w:sz="4" w:space="0" w:color="auto"/>
            </w:tcBorders>
            <w:shd w:val="clear" w:color="auto" w:fill="auto"/>
            <w:noWrap/>
            <w:vAlign w:val="center"/>
          </w:tcPr>
          <w:p w:rsidR="000A70F9" w:rsidRPr="00C102EE" w:rsidRDefault="000A70F9" w:rsidP="000A70F9">
            <w:pPr>
              <w:widowControl/>
              <w:jc w:val="left"/>
              <w:rPr>
                <w:rFonts w:ascii="Times New Roman" w:eastAsia="宋体" w:hAnsi="Times New Roman" w:cs="Times New Roman"/>
                <w:kern w:val="0"/>
                <w:szCs w:val="21"/>
              </w:rPr>
            </w:pPr>
            <w:r w:rsidRPr="00C102EE">
              <w:rPr>
                <w:rFonts w:ascii="Times New Roman" w:eastAsia="宋体" w:hAnsi="Times New Roman" w:cs="Times New Roman" w:hint="eastAsia"/>
                <w:kern w:val="0"/>
                <w:szCs w:val="21"/>
              </w:rPr>
              <w:t>国泰优选领航一年持有期混合型基金中基金（</w:t>
            </w:r>
            <w:r w:rsidRPr="00C102EE">
              <w:rPr>
                <w:rFonts w:ascii="Times New Roman" w:eastAsia="宋体" w:hAnsi="Times New Roman" w:cs="Times New Roman"/>
                <w:kern w:val="0"/>
                <w:szCs w:val="21"/>
              </w:rPr>
              <w:t>FOF</w:t>
            </w:r>
            <w:r w:rsidRPr="00C102EE">
              <w:rPr>
                <w:rFonts w:ascii="Times New Roman" w:eastAsia="宋体" w:hAnsi="Times New Roman" w:cs="Times New Roman" w:hint="eastAsia"/>
                <w:kern w:val="0"/>
                <w:szCs w:val="21"/>
              </w:rPr>
              <w:t>）</w:t>
            </w:r>
          </w:p>
        </w:tc>
      </w:tr>
      <w:tr w:rsidR="000A70F9" w:rsidRPr="003D0232" w:rsidTr="00984960">
        <w:trPr>
          <w:trHeight w:val="284"/>
          <w:jc w:val="center"/>
        </w:trPr>
        <w:tc>
          <w:tcPr>
            <w:tcW w:w="846" w:type="dxa"/>
            <w:shd w:val="clear" w:color="auto" w:fill="auto"/>
            <w:noWrap/>
            <w:vAlign w:val="center"/>
          </w:tcPr>
          <w:p w:rsidR="000A70F9" w:rsidRPr="00BE1985" w:rsidRDefault="000A70F9" w:rsidP="000A70F9">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2</w:t>
            </w:r>
            <w:r>
              <w:rPr>
                <w:rFonts w:ascii="Times New Roman" w:eastAsia="宋体" w:hAnsi="Times New Roman" w:cs="Times New Roman"/>
                <w:kern w:val="0"/>
                <w:szCs w:val="21"/>
              </w:rPr>
              <w:t>08</w:t>
            </w:r>
          </w:p>
        </w:tc>
        <w:tc>
          <w:tcPr>
            <w:tcW w:w="7584" w:type="dxa"/>
            <w:tcBorders>
              <w:top w:val="nil"/>
              <w:left w:val="single" w:sz="4" w:space="0" w:color="auto"/>
              <w:bottom w:val="single" w:sz="4" w:space="0" w:color="auto"/>
              <w:right w:val="single" w:sz="4" w:space="0" w:color="auto"/>
            </w:tcBorders>
            <w:shd w:val="clear" w:color="auto" w:fill="auto"/>
            <w:noWrap/>
            <w:vAlign w:val="center"/>
          </w:tcPr>
          <w:p w:rsidR="000A70F9" w:rsidRPr="00C102EE" w:rsidRDefault="000A70F9" w:rsidP="000A70F9">
            <w:pPr>
              <w:widowControl/>
              <w:jc w:val="left"/>
              <w:rPr>
                <w:rFonts w:ascii="Times New Roman" w:eastAsia="宋体" w:hAnsi="Times New Roman" w:cs="Times New Roman"/>
                <w:kern w:val="0"/>
                <w:szCs w:val="21"/>
              </w:rPr>
            </w:pPr>
            <w:r w:rsidRPr="00C102EE">
              <w:rPr>
                <w:rFonts w:ascii="Times New Roman" w:eastAsia="宋体" w:hAnsi="Times New Roman" w:cs="Times New Roman" w:hint="eastAsia"/>
                <w:kern w:val="0"/>
                <w:szCs w:val="21"/>
              </w:rPr>
              <w:t>国泰中证港股通科技交易型开放式指数证券投资基金</w:t>
            </w:r>
          </w:p>
        </w:tc>
      </w:tr>
      <w:tr w:rsidR="000A70F9" w:rsidRPr="003D0232" w:rsidTr="007C0392">
        <w:trPr>
          <w:trHeight w:val="284"/>
          <w:jc w:val="center"/>
        </w:trPr>
        <w:tc>
          <w:tcPr>
            <w:tcW w:w="846" w:type="dxa"/>
            <w:shd w:val="clear" w:color="auto" w:fill="auto"/>
            <w:noWrap/>
            <w:vAlign w:val="center"/>
          </w:tcPr>
          <w:p w:rsidR="000A70F9" w:rsidRPr="00BE1985" w:rsidRDefault="000A70F9" w:rsidP="000A70F9">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2</w:t>
            </w:r>
            <w:r>
              <w:rPr>
                <w:rFonts w:ascii="Times New Roman" w:eastAsia="宋体" w:hAnsi="Times New Roman" w:cs="Times New Roman"/>
                <w:kern w:val="0"/>
                <w:szCs w:val="21"/>
              </w:rPr>
              <w:t>09</w:t>
            </w:r>
          </w:p>
        </w:tc>
        <w:tc>
          <w:tcPr>
            <w:tcW w:w="7584" w:type="dxa"/>
            <w:tcBorders>
              <w:top w:val="nil"/>
              <w:left w:val="single" w:sz="4" w:space="0" w:color="auto"/>
              <w:bottom w:val="nil"/>
              <w:right w:val="single" w:sz="4" w:space="0" w:color="auto"/>
            </w:tcBorders>
            <w:shd w:val="clear" w:color="auto" w:fill="auto"/>
            <w:noWrap/>
            <w:vAlign w:val="center"/>
          </w:tcPr>
          <w:p w:rsidR="000A70F9" w:rsidRPr="00C102EE" w:rsidRDefault="000A70F9" w:rsidP="000A70F9">
            <w:pPr>
              <w:widowControl/>
              <w:jc w:val="left"/>
              <w:rPr>
                <w:rFonts w:ascii="Times New Roman" w:eastAsia="宋体" w:hAnsi="Times New Roman" w:cs="Times New Roman"/>
                <w:kern w:val="0"/>
                <w:szCs w:val="21"/>
              </w:rPr>
            </w:pPr>
            <w:r w:rsidRPr="00C102EE">
              <w:rPr>
                <w:rFonts w:ascii="Times New Roman" w:eastAsia="宋体" w:hAnsi="Times New Roman" w:cs="Times New Roman" w:hint="eastAsia"/>
                <w:kern w:val="0"/>
                <w:szCs w:val="21"/>
              </w:rPr>
              <w:t>国泰致和两年封闭运作混合型证券投资基金</w:t>
            </w:r>
          </w:p>
        </w:tc>
      </w:tr>
      <w:tr w:rsidR="000A70F9" w:rsidRPr="003D0232" w:rsidTr="007C0392">
        <w:trPr>
          <w:trHeight w:val="284"/>
          <w:jc w:val="center"/>
        </w:trPr>
        <w:tc>
          <w:tcPr>
            <w:tcW w:w="846" w:type="dxa"/>
            <w:shd w:val="clear" w:color="auto" w:fill="auto"/>
            <w:noWrap/>
            <w:vAlign w:val="center"/>
          </w:tcPr>
          <w:p w:rsidR="000A70F9" w:rsidRDefault="000A70F9" w:rsidP="000A70F9">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2</w:t>
            </w:r>
            <w:r>
              <w:rPr>
                <w:rFonts w:ascii="Times New Roman" w:eastAsia="宋体" w:hAnsi="Times New Roman" w:cs="Times New Roman"/>
                <w:kern w:val="0"/>
                <w:szCs w:val="21"/>
              </w:rPr>
              <w:t>10</w:t>
            </w:r>
          </w:p>
        </w:tc>
        <w:tc>
          <w:tcPr>
            <w:tcW w:w="75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70F9" w:rsidRPr="00984960" w:rsidRDefault="000A70F9" w:rsidP="000A70F9">
            <w:pPr>
              <w:widowControl/>
              <w:jc w:val="left"/>
              <w:rPr>
                <w:rFonts w:ascii="Times New Roman" w:eastAsia="宋体" w:hAnsi="Times New Roman" w:cs="Times New Roman"/>
                <w:kern w:val="0"/>
                <w:szCs w:val="21"/>
              </w:rPr>
            </w:pPr>
            <w:r w:rsidRPr="007C0392">
              <w:rPr>
                <w:rFonts w:ascii="Times New Roman" w:eastAsia="宋体" w:hAnsi="Times New Roman" w:cs="Times New Roman" w:hint="eastAsia"/>
                <w:kern w:val="0"/>
                <w:szCs w:val="21"/>
              </w:rPr>
              <w:t>国泰中证基建交易型开放式指数证券投资基金</w:t>
            </w:r>
          </w:p>
        </w:tc>
      </w:tr>
      <w:tr w:rsidR="000A70F9" w:rsidRPr="003D0232" w:rsidTr="007C0392">
        <w:trPr>
          <w:trHeight w:val="284"/>
          <w:jc w:val="center"/>
        </w:trPr>
        <w:tc>
          <w:tcPr>
            <w:tcW w:w="846" w:type="dxa"/>
            <w:shd w:val="clear" w:color="auto" w:fill="auto"/>
            <w:noWrap/>
            <w:vAlign w:val="center"/>
          </w:tcPr>
          <w:p w:rsidR="000A70F9" w:rsidRDefault="000A70F9" w:rsidP="000A70F9">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211</w:t>
            </w:r>
          </w:p>
        </w:tc>
        <w:tc>
          <w:tcPr>
            <w:tcW w:w="7584" w:type="dxa"/>
            <w:tcBorders>
              <w:top w:val="nil"/>
              <w:left w:val="single" w:sz="4" w:space="0" w:color="auto"/>
              <w:bottom w:val="single" w:sz="4" w:space="0" w:color="auto"/>
              <w:right w:val="single" w:sz="4" w:space="0" w:color="auto"/>
            </w:tcBorders>
            <w:shd w:val="clear" w:color="auto" w:fill="auto"/>
            <w:noWrap/>
            <w:vAlign w:val="center"/>
          </w:tcPr>
          <w:p w:rsidR="000A70F9" w:rsidRPr="00C102EE" w:rsidRDefault="000A70F9" w:rsidP="000A70F9">
            <w:pPr>
              <w:widowControl/>
              <w:jc w:val="left"/>
              <w:rPr>
                <w:rFonts w:ascii="Times New Roman" w:eastAsia="宋体" w:hAnsi="Times New Roman" w:cs="Times New Roman"/>
                <w:kern w:val="0"/>
                <w:szCs w:val="21"/>
              </w:rPr>
            </w:pPr>
            <w:r w:rsidRPr="007C0392">
              <w:rPr>
                <w:rFonts w:ascii="Times New Roman" w:eastAsia="宋体" w:hAnsi="Times New Roman" w:cs="Times New Roman" w:hint="eastAsia"/>
                <w:kern w:val="0"/>
                <w:szCs w:val="21"/>
              </w:rPr>
              <w:t>国泰瑞丰纯债债券型证券投资基金</w:t>
            </w:r>
          </w:p>
        </w:tc>
      </w:tr>
      <w:tr w:rsidR="000A70F9" w:rsidRPr="003D0232" w:rsidTr="007C0392">
        <w:trPr>
          <w:trHeight w:val="284"/>
          <w:jc w:val="center"/>
        </w:trPr>
        <w:tc>
          <w:tcPr>
            <w:tcW w:w="846" w:type="dxa"/>
            <w:shd w:val="clear" w:color="auto" w:fill="auto"/>
            <w:noWrap/>
            <w:vAlign w:val="center"/>
          </w:tcPr>
          <w:p w:rsidR="000A70F9" w:rsidRDefault="000A70F9" w:rsidP="000A70F9">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2</w:t>
            </w:r>
            <w:r>
              <w:rPr>
                <w:rFonts w:ascii="Times New Roman" w:eastAsia="宋体" w:hAnsi="Times New Roman" w:cs="Times New Roman"/>
                <w:kern w:val="0"/>
                <w:szCs w:val="21"/>
              </w:rPr>
              <w:t>12</w:t>
            </w:r>
          </w:p>
        </w:tc>
        <w:tc>
          <w:tcPr>
            <w:tcW w:w="7584" w:type="dxa"/>
            <w:tcBorders>
              <w:top w:val="nil"/>
              <w:left w:val="single" w:sz="4" w:space="0" w:color="auto"/>
              <w:bottom w:val="single" w:sz="4" w:space="0" w:color="auto"/>
              <w:right w:val="single" w:sz="4" w:space="0" w:color="auto"/>
            </w:tcBorders>
            <w:shd w:val="clear" w:color="auto" w:fill="auto"/>
            <w:noWrap/>
            <w:vAlign w:val="center"/>
          </w:tcPr>
          <w:p w:rsidR="000A70F9" w:rsidRPr="00C102EE" w:rsidRDefault="000A70F9" w:rsidP="000A70F9">
            <w:pPr>
              <w:widowControl/>
              <w:jc w:val="left"/>
              <w:rPr>
                <w:rFonts w:ascii="Times New Roman" w:eastAsia="宋体" w:hAnsi="Times New Roman" w:cs="Times New Roman"/>
                <w:kern w:val="0"/>
                <w:szCs w:val="21"/>
              </w:rPr>
            </w:pPr>
            <w:r w:rsidRPr="007C0392">
              <w:rPr>
                <w:rFonts w:ascii="Times New Roman" w:eastAsia="宋体" w:hAnsi="Times New Roman" w:cs="Times New Roman" w:hint="eastAsia"/>
                <w:kern w:val="0"/>
                <w:szCs w:val="21"/>
              </w:rPr>
              <w:t>国泰中证消费电子主题交易型开放式指数证券投资基金发起式联接基金</w:t>
            </w:r>
          </w:p>
        </w:tc>
      </w:tr>
      <w:tr w:rsidR="000A70F9" w:rsidRPr="003D0232" w:rsidTr="007C0392">
        <w:trPr>
          <w:trHeight w:val="284"/>
          <w:jc w:val="center"/>
        </w:trPr>
        <w:tc>
          <w:tcPr>
            <w:tcW w:w="846" w:type="dxa"/>
            <w:shd w:val="clear" w:color="auto" w:fill="auto"/>
            <w:noWrap/>
            <w:vAlign w:val="center"/>
          </w:tcPr>
          <w:p w:rsidR="000A70F9" w:rsidRDefault="000A70F9" w:rsidP="000A70F9">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2</w:t>
            </w:r>
            <w:r>
              <w:rPr>
                <w:rFonts w:ascii="Times New Roman" w:eastAsia="宋体" w:hAnsi="Times New Roman" w:cs="Times New Roman"/>
                <w:kern w:val="0"/>
                <w:szCs w:val="21"/>
              </w:rPr>
              <w:t>13</w:t>
            </w:r>
          </w:p>
        </w:tc>
        <w:tc>
          <w:tcPr>
            <w:tcW w:w="7584" w:type="dxa"/>
            <w:tcBorders>
              <w:top w:val="nil"/>
              <w:left w:val="single" w:sz="4" w:space="0" w:color="auto"/>
              <w:bottom w:val="single" w:sz="4" w:space="0" w:color="auto"/>
              <w:right w:val="single" w:sz="4" w:space="0" w:color="auto"/>
            </w:tcBorders>
            <w:shd w:val="clear" w:color="auto" w:fill="auto"/>
            <w:noWrap/>
            <w:vAlign w:val="center"/>
          </w:tcPr>
          <w:p w:rsidR="000A70F9" w:rsidRPr="00C102EE" w:rsidRDefault="000A70F9" w:rsidP="000A70F9">
            <w:pPr>
              <w:widowControl/>
              <w:jc w:val="left"/>
              <w:rPr>
                <w:rFonts w:ascii="Times New Roman" w:eastAsia="宋体" w:hAnsi="Times New Roman" w:cs="Times New Roman"/>
                <w:kern w:val="0"/>
                <w:szCs w:val="21"/>
              </w:rPr>
            </w:pPr>
            <w:r w:rsidRPr="007C0392">
              <w:rPr>
                <w:rFonts w:ascii="Times New Roman" w:eastAsia="宋体" w:hAnsi="Times New Roman" w:cs="Times New Roman" w:hint="eastAsia"/>
                <w:kern w:val="0"/>
                <w:szCs w:val="21"/>
              </w:rPr>
              <w:t>国泰中证新材料主题交易型开放式指数证券投资基金发起式联接基金</w:t>
            </w:r>
          </w:p>
        </w:tc>
      </w:tr>
      <w:tr w:rsidR="000A70F9" w:rsidRPr="003D0232" w:rsidTr="007C0392">
        <w:trPr>
          <w:trHeight w:val="284"/>
          <w:jc w:val="center"/>
        </w:trPr>
        <w:tc>
          <w:tcPr>
            <w:tcW w:w="846" w:type="dxa"/>
            <w:shd w:val="clear" w:color="auto" w:fill="auto"/>
            <w:noWrap/>
            <w:vAlign w:val="center"/>
          </w:tcPr>
          <w:p w:rsidR="000A70F9" w:rsidRDefault="000A70F9" w:rsidP="000A70F9">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2</w:t>
            </w:r>
            <w:r>
              <w:rPr>
                <w:rFonts w:ascii="Times New Roman" w:eastAsia="宋体" w:hAnsi="Times New Roman" w:cs="Times New Roman"/>
                <w:kern w:val="0"/>
                <w:szCs w:val="21"/>
              </w:rPr>
              <w:t>14</w:t>
            </w:r>
          </w:p>
        </w:tc>
        <w:tc>
          <w:tcPr>
            <w:tcW w:w="7584" w:type="dxa"/>
            <w:tcBorders>
              <w:top w:val="nil"/>
              <w:left w:val="single" w:sz="4" w:space="0" w:color="auto"/>
              <w:bottom w:val="single" w:sz="4" w:space="0" w:color="auto"/>
              <w:right w:val="single" w:sz="4" w:space="0" w:color="auto"/>
            </w:tcBorders>
            <w:shd w:val="clear" w:color="auto" w:fill="auto"/>
            <w:noWrap/>
            <w:vAlign w:val="center"/>
          </w:tcPr>
          <w:p w:rsidR="000A70F9" w:rsidRPr="00C102EE" w:rsidRDefault="000A70F9" w:rsidP="000A70F9">
            <w:pPr>
              <w:widowControl/>
              <w:jc w:val="left"/>
              <w:rPr>
                <w:rFonts w:ascii="Times New Roman" w:eastAsia="宋体" w:hAnsi="Times New Roman" w:cs="Times New Roman"/>
                <w:kern w:val="0"/>
                <w:szCs w:val="21"/>
              </w:rPr>
            </w:pPr>
            <w:r w:rsidRPr="007C0392">
              <w:rPr>
                <w:rFonts w:ascii="Times New Roman" w:eastAsia="宋体" w:hAnsi="Times New Roman" w:cs="Times New Roman" w:hint="eastAsia"/>
                <w:kern w:val="0"/>
                <w:szCs w:val="21"/>
              </w:rPr>
              <w:t>国泰科创板两年定期开放混合型证券投资基金</w:t>
            </w:r>
          </w:p>
        </w:tc>
      </w:tr>
      <w:tr w:rsidR="000A70F9" w:rsidRPr="003D0232" w:rsidTr="007C0392">
        <w:trPr>
          <w:trHeight w:val="284"/>
          <w:jc w:val="center"/>
        </w:trPr>
        <w:tc>
          <w:tcPr>
            <w:tcW w:w="846" w:type="dxa"/>
            <w:shd w:val="clear" w:color="auto" w:fill="auto"/>
            <w:noWrap/>
            <w:vAlign w:val="center"/>
          </w:tcPr>
          <w:p w:rsidR="000A70F9" w:rsidRDefault="000A70F9" w:rsidP="000A70F9">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2</w:t>
            </w:r>
            <w:r>
              <w:rPr>
                <w:rFonts w:ascii="Times New Roman" w:eastAsia="宋体" w:hAnsi="Times New Roman" w:cs="Times New Roman"/>
                <w:kern w:val="0"/>
                <w:szCs w:val="21"/>
              </w:rPr>
              <w:t>15</w:t>
            </w:r>
          </w:p>
        </w:tc>
        <w:tc>
          <w:tcPr>
            <w:tcW w:w="7584" w:type="dxa"/>
            <w:tcBorders>
              <w:top w:val="nil"/>
              <w:left w:val="single" w:sz="4" w:space="0" w:color="auto"/>
              <w:bottom w:val="single" w:sz="4" w:space="0" w:color="auto"/>
              <w:right w:val="single" w:sz="4" w:space="0" w:color="auto"/>
            </w:tcBorders>
            <w:shd w:val="clear" w:color="auto" w:fill="auto"/>
            <w:noWrap/>
            <w:vAlign w:val="center"/>
          </w:tcPr>
          <w:p w:rsidR="000A70F9" w:rsidRPr="00C102EE" w:rsidRDefault="000A70F9" w:rsidP="000A70F9">
            <w:pPr>
              <w:widowControl/>
              <w:jc w:val="left"/>
              <w:rPr>
                <w:rFonts w:ascii="Times New Roman" w:eastAsia="宋体" w:hAnsi="Times New Roman" w:cs="Times New Roman"/>
                <w:kern w:val="0"/>
                <w:szCs w:val="21"/>
              </w:rPr>
            </w:pPr>
            <w:r w:rsidRPr="007C0392">
              <w:rPr>
                <w:rFonts w:ascii="Times New Roman" w:eastAsia="宋体" w:hAnsi="Times New Roman" w:cs="Times New Roman" w:hint="eastAsia"/>
                <w:kern w:val="0"/>
                <w:szCs w:val="21"/>
              </w:rPr>
              <w:t>国泰中证沪港深动漫游戏交易型开放式指数证券投资基金</w:t>
            </w:r>
          </w:p>
        </w:tc>
      </w:tr>
      <w:tr w:rsidR="000A70F9" w:rsidRPr="003D0232" w:rsidTr="009A5557">
        <w:trPr>
          <w:trHeight w:val="284"/>
          <w:jc w:val="center"/>
        </w:trPr>
        <w:tc>
          <w:tcPr>
            <w:tcW w:w="846" w:type="dxa"/>
            <w:shd w:val="clear" w:color="auto" w:fill="auto"/>
            <w:noWrap/>
            <w:vAlign w:val="center"/>
          </w:tcPr>
          <w:p w:rsidR="000A70F9" w:rsidRDefault="000A70F9" w:rsidP="000A70F9">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2</w:t>
            </w:r>
            <w:r>
              <w:rPr>
                <w:rFonts w:ascii="Times New Roman" w:eastAsia="宋体" w:hAnsi="Times New Roman" w:cs="Times New Roman"/>
                <w:kern w:val="0"/>
                <w:szCs w:val="21"/>
              </w:rPr>
              <w:t>16</w:t>
            </w:r>
          </w:p>
        </w:tc>
        <w:tc>
          <w:tcPr>
            <w:tcW w:w="7584" w:type="dxa"/>
            <w:tcBorders>
              <w:top w:val="nil"/>
              <w:left w:val="single" w:sz="4" w:space="0" w:color="auto"/>
              <w:bottom w:val="single" w:sz="4" w:space="0" w:color="auto"/>
              <w:right w:val="single" w:sz="4" w:space="0" w:color="auto"/>
            </w:tcBorders>
            <w:shd w:val="clear" w:color="auto" w:fill="auto"/>
            <w:noWrap/>
            <w:vAlign w:val="center"/>
          </w:tcPr>
          <w:p w:rsidR="000A70F9" w:rsidRPr="00C102EE" w:rsidRDefault="000A70F9" w:rsidP="000A70F9">
            <w:pPr>
              <w:widowControl/>
              <w:jc w:val="left"/>
              <w:rPr>
                <w:rFonts w:ascii="Times New Roman" w:eastAsia="宋体" w:hAnsi="Times New Roman" w:cs="Times New Roman"/>
                <w:kern w:val="0"/>
                <w:szCs w:val="21"/>
              </w:rPr>
            </w:pPr>
            <w:r w:rsidRPr="007C0392">
              <w:rPr>
                <w:rFonts w:ascii="Times New Roman" w:eastAsia="宋体" w:hAnsi="Times New Roman" w:cs="Times New Roman" w:hint="eastAsia"/>
                <w:kern w:val="0"/>
                <w:szCs w:val="21"/>
              </w:rPr>
              <w:t>国泰睿毅三年持有期混合型证券投资基金</w:t>
            </w:r>
          </w:p>
        </w:tc>
      </w:tr>
      <w:tr w:rsidR="000A70F9" w:rsidRPr="003D0232" w:rsidTr="009A5557">
        <w:trPr>
          <w:trHeight w:val="284"/>
          <w:jc w:val="center"/>
        </w:trPr>
        <w:tc>
          <w:tcPr>
            <w:tcW w:w="846" w:type="dxa"/>
            <w:shd w:val="clear" w:color="auto" w:fill="auto"/>
            <w:noWrap/>
            <w:vAlign w:val="center"/>
          </w:tcPr>
          <w:p w:rsidR="000A70F9" w:rsidRDefault="000A70F9" w:rsidP="000A70F9">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2</w:t>
            </w:r>
            <w:r>
              <w:rPr>
                <w:rFonts w:ascii="Times New Roman" w:eastAsia="宋体" w:hAnsi="Times New Roman" w:cs="Times New Roman"/>
                <w:kern w:val="0"/>
                <w:szCs w:val="21"/>
              </w:rPr>
              <w:t>17</w:t>
            </w:r>
          </w:p>
        </w:tc>
        <w:tc>
          <w:tcPr>
            <w:tcW w:w="75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70F9" w:rsidRPr="00B92ED8" w:rsidRDefault="000A70F9" w:rsidP="000A70F9">
            <w:pPr>
              <w:widowControl/>
              <w:jc w:val="left"/>
              <w:rPr>
                <w:rFonts w:ascii="Times New Roman" w:eastAsia="宋体" w:hAnsi="Times New Roman" w:cs="Times New Roman"/>
                <w:kern w:val="0"/>
                <w:szCs w:val="21"/>
              </w:rPr>
            </w:pPr>
            <w:r w:rsidRPr="00B92ED8">
              <w:rPr>
                <w:rFonts w:ascii="Times New Roman" w:eastAsia="宋体" w:hAnsi="Times New Roman" w:cs="Times New Roman" w:hint="eastAsia"/>
                <w:kern w:val="0"/>
                <w:szCs w:val="21"/>
              </w:rPr>
              <w:t>国泰标普</w:t>
            </w:r>
            <w:r w:rsidRPr="00B92ED8">
              <w:rPr>
                <w:rFonts w:ascii="Times New Roman" w:eastAsia="宋体" w:hAnsi="Times New Roman" w:cs="Times New Roman" w:hint="eastAsia"/>
                <w:kern w:val="0"/>
                <w:szCs w:val="21"/>
              </w:rPr>
              <w:t>500</w:t>
            </w:r>
            <w:r w:rsidRPr="00B92ED8">
              <w:rPr>
                <w:rFonts w:ascii="Times New Roman" w:eastAsia="宋体" w:hAnsi="Times New Roman" w:cs="Times New Roman" w:hint="eastAsia"/>
                <w:kern w:val="0"/>
                <w:szCs w:val="21"/>
              </w:rPr>
              <w:t>交易型开放式指数证券投资基金（</w:t>
            </w:r>
            <w:r w:rsidRPr="00B92ED8">
              <w:rPr>
                <w:rFonts w:ascii="Times New Roman" w:eastAsia="宋体" w:hAnsi="Times New Roman" w:cs="Times New Roman" w:hint="eastAsia"/>
                <w:kern w:val="0"/>
                <w:szCs w:val="21"/>
              </w:rPr>
              <w:t>QDII</w:t>
            </w:r>
            <w:r w:rsidRPr="00B92ED8">
              <w:rPr>
                <w:rFonts w:ascii="Times New Roman" w:eastAsia="宋体" w:hAnsi="Times New Roman" w:cs="Times New Roman" w:hint="eastAsia"/>
                <w:kern w:val="0"/>
                <w:szCs w:val="21"/>
              </w:rPr>
              <w:t>）</w:t>
            </w:r>
          </w:p>
        </w:tc>
      </w:tr>
      <w:tr w:rsidR="000A70F9" w:rsidRPr="003D0232" w:rsidTr="009A5557">
        <w:trPr>
          <w:trHeight w:val="284"/>
          <w:jc w:val="center"/>
        </w:trPr>
        <w:tc>
          <w:tcPr>
            <w:tcW w:w="846" w:type="dxa"/>
            <w:shd w:val="clear" w:color="auto" w:fill="auto"/>
            <w:noWrap/>
            <w:vAlign w:val="center"/>
          </w:tcPr>
          <w:p w:rsidR="000A70F9" w:rsidRDefault="000A70F9" w:rsidP="000A70F9">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2</w:t>
            </w:r>
            <w:r>
              <w:rPr>
                <w:rFonts w:ascii="Times New Roman" w:eastAsia="宋体" w:hAnsi="Times New Roman" w:cs="Times New Roman"/>
                <w:kern w:val="0"/>
                <w:szCs w:val="21"/>
              </w:rPr>
              <w:t>18</w:t>
            </w:r>
          </w:p>
        </w:tc>
        <w:tc>
          <w:tcPr>
            <w:tcW w:w="75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70F9" w:rsidRPr="007C0392" w:rsidRDefault="000A70F9" w:rsidP="000A70F9">
            <w:pPr>
              <w:widowControl/>
              <w:jc w:val="left"/>
              <w:rPr>
                <w:rFonts w:ascii="Times New Roman" w:eastAsia="宋体" w:hAnsi="Times New Roman" w:cs="Times New Roman"/>
                <w:kern w:val="0"/>
                <w:szCs w:val="21"/>
              </w:rPr>
            </w:pPr>
            <w:r w:rsidRPr="0057684A">
              <w:rPr>
                <w:rFonts w:ascii="Times New Roman" w:eastAsia="宋体" w:hAnsi="Times New Roman" w:cs="Times New Roman" w:hint="eastAsia"/>
                <w:kern w:val="0"/>
                <w:szCs w:val="21"/>
              </w:rPr>
              <w:t>国泰中证同业存单</w:t>
            </w:r>
            <w:r w:rsidRPr="0057684A">
              <w:rPr>
                <w:rFonts w:ascii="Times New Roman" w:eastAsia="宋体" w:hAnsi="Times New Roman" w:cs="Times New Roman" w:hint="eastAsia"/>
                <w:kern w:val="0"/>
                <w:szCs w:val="21"/>
              </w:rPr>
              <w:t>AAA</w:t>
            </w:r>
            <w:r w:rsidRPr="0057684A">
              <w:rPr>
                <w:rFonts w:ascii="Times New Roman" w:eastAsia="宋体" w:hAnsi="Times New Roman" w:cs="Times New Roman" w:hint="eastAsia"/>
                <w:kern w:val="0"/>
                <w:szCs w:val="21"/>
              </w:rPr>
              <w:t>指数</w:t>
            </w:r>
            <w:r w:rsidRPr="0057684A">
              <w:rPr>
                <w:rFonts w:ascii="Times New Roman" w:eastAsia="宋体" w:hAnsi="Times New Roman" w:cs="Times New Roman" w:hint="eastAsia"/>
                <w:kern w:val="0"/>
                <w:szCs w:val="21"/>
              </w:rPr>
              <w:t>7</w:t>
            </w:r>
            <w:r w:rsidRPr="0057684A">
              <w:rPr>
                <w:rFonts w:ascii="Times New Roman" w:eastAsia="宋体" w:hAnsi="Times New Roman" w:cs="Times New Roman" w:hint="eastAsia"/>
                <w:kern w:val="0"/>
                <w:szCs w:val="21"/>
              </w:rPr>
              <w:t>天持有期证券投资基金</w:t>
            </w:r>
          </w:p>
        </w:tc>
      </w:tr>
      <w:tr w:rsidR="000A70F9" w:rsidRPr="003D0232" w:rsidTr="009A5557">
        <w:trPr>
          <w:trHeight w:val="284"/>
          <w:jc w:val="center"/>
        </w:trPr>
        <w:tc>
          <w:tcPr>
            <w:tcW w:w="846" w:type="dxa"/>
            <w:shd w:val="clear" w:color="auto" w:fill="auto"/>
            <w:noWrap/>
            <w:vAlign w:val="center"/>
          </w:tcPr>
          <w:p w:rsidR="000A70F9" w:rsidRDefault="000A70F9" w:rsidP="00810ACB">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2</w:t>
            </w:r>
            <w:r>
              <w:rPr>
                <w:rFonts w:ascii="Times New Roman" w:eastAsia="宋体" w:hAnsi="Times New Roman" w:cs="Times New Roman"/>
                <w:kern w:val="0"/>
                <w:szCs w:val="21"/>
              </w:rPr>
              <w:t>19</w:t>
            </w:r>
          </w:p>
        </w:tc>
        <w:tc>
          <w:tcPr>
            <w:tcW w:w="75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70F9" w:rsidRPr="007C0392" w:rsidRDefault="000A70F9" w:rsidP="00810ACB">
            <w:pPr>
              <w:widowControl/>
              <w:jc w:val="left"/>
              <w:rPr>
                <w:rFonts w:ascii="Times New Roman" w:eastAsia="宋体" w:hAnsi="Times New Roman" w:cs="Times New Roman"/>
                <w:kern w:val="0"/>
                <w:szCs w:val="21"/>
              </w:rPr>
            </w:pPr>
            <w:r w:rsidRPr="00B92ED8">
              <w:rPr>
                <w:rFonts w:ascii="Times New Roman" w:eastAsia="宋体" w:hAnsi="Times New Roman" w:cs="Times New Roman" w:hint="eastAsia"/>
                <w:kern w:val="0"/>
                <w:szCs w:val="21"/>
              </w:rPr>
              <w:t>国泰中证港股通科技交易型开放式指数证券投资基金发起式联接基金</w:t>
            </w:r>
          </w:p>
        </w:tc>
      </w:tr>
      <w:tr w:rsidR="000A70F9" w:rsidRPr="003D0232" w:rsidTr="009A5557">
        <w:trPr>
          <w:trHeight w:val="284"/>
          <w:jc w:val="center"/>
        </w:trPr>
        <w:tc>
          <w:tcPr>
            <w:tcW w:w="846" w:type="dxa"/>
            <w:shd w:val="clear" w:color="auto" w:fill="auto"/>
            <w:noWrap/>
            <w:vAlign w:val="center"/>
          </w:tcPr>
          <w:p w:rsidR="000A70F9" w:rsidRDefault="000A70F9" w:rsidP="00810ACB">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2</w:t>
            </w:r>
            <w:r>
              <w:rPr>
                <w:rFonts w:ascii="Times New Roman" w:eastAsia="宋体" w:hAnsi="Times New Roman" w:cs="Times New Roman"/>
                <w:kern w:val="0"/>
                <w:szCs w:val="21"/>
              </w:rPr>
              <w:t>20</w:t>
            </w:r>
          </w:p>
        </w:tc>
        <w:tc>
          <w:tcPr>
            <w:tcW w:w="75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70F9" w:rsidRPr="007C0392" w:rsidRDefault="000A70F9" w:rsidP="00810ACB">
            <w:pPr>
              <w:widowControl/>
              <w:jc w:val="left"/>
              <w:rPr>
                <w:rFonts w:ascii="Times New Roman" w:eastAsia="宋体" w:hAnsi="Times New Roman" w:cs="Times New Roman"/>
                <w:kern w:val="0"/>
                <w:szCs w:val="21"/>
              </w:rPr>
            </w:pPr>
            <w:r w:rsidRPr="00B92ED8">
              <w:rPr>
                <w:rFonts w:ascii="Times New Roman" w:eastAsia="宋体" w:hAnsi="Times New Roman" w:cs="Times New Roman" w:hint="eastAsia"/>
                <w:kern w:val="0"/>
                <w:szCs w:val="21"/>
              </w:rPr>
              <w:t>国泰稳健收益一年持有期混合型基金中基金（</w:t>
            </w:r>
            <w:r w:rsidRPr="00B92ED8">
              <w:rPr>
                <w:rFonts w:ascii="Times New Roman" w:eastAsia="宋体" w:hAnsi="Times New Roman" w:cs="Times New Roman" w:hint="eastAsia"/>
                <w:kern w:val="0"/>
                <w:szCs w:val="21"/>
              </w:rPr>
              <w:t>FOF</w:t>
            </w:r>
            <w:r w:rsidRPr="00B92ED8">
              <w:rPr>
                <w:rFonts w:ascii="Times New Roman" w:eastAsia="宋体" w:hAnsi="Times New Roman" w:cs="Times New Roman" w:hint="eastAsia"/>
                <w:kern w:val="0"/>
                <w:szCs w:val="21"/>
              </w:rPr>
              <w:t>）</w:t>
            </w:r>
          </w:p>
        </w:tc>
      </w:tr>
      <w:tr w:rsidR="000A70F9" w:rsidRPr="003D0232" w:rsidTr="009A5557">
        <w:trPr>
          <w:trHeight w:val="284"/>
          <w:jc w:val="center"/>
        </w:trPr>
        <w:tc>
          <w:tcPr>
            <w:tcW w:w="846" w:type="dxa"/>
            <w:shd w:val="clear" w:color="auto" w:fill="auto"/>
            <w:noWrap/>
            <w:vAlign w:val="center"/>
          </w:tcPr>
          <w:p w:rsidR="000A70F9" w:rsidRDefault="000A70F9" w:rsidP="00810ACB">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2</w:t>
            </w:r>
            <w:r>
              <w:rPr>
                <w:rFonts w:ascii="Times New Roman" w:eastAsia="宋体" w:hAnsi="Times New Roman" w:cs="Times New Roman"/>
                <w:kern w:val="0"/>
                <w:szCs w:val="21"/>
              </w:rPr>
              <w:t>21</w:t>
            </w:r>
          </w:p>
        </w:tc>
        <w:tc>
          <w:tcPr>
            <w:tcW w:w="75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70F9" w:rsidRPr="007C0392" w:rsidRDefault="000A70F9" w:rsidP="00810ACB">
            <w:pPr>
              <w:widowControl/>
              <w:jc w:val="left"/>
              <w:rPr>
                <w:rFonts w:ascii="Times New Roman" w:eastAsia="宋体" w:hAnsi="Times New Roman" w:cs="Times New Roman"/>
                <w:kern w:val="0"/>
                <w:szCs w:val="21"/>
              </w:rPr>
            </w:pPr>
            <w:r w:rsidRPr="00B92ED8">
              <w:rPr>
                <w:rFonts w:ascii="Times New Roman" w:eastAsia="宋体" w:hAnsi="Times New Roman" w:cs="Times New Roman" w:hint="eastAsia"/>
                <w:kern w:val="0"/>
                <w:szCs w:val="21"/>
              </w:rPr>
              <w:t>国泰行业轮动一年封闭运作股票型基金中基金（</w:t>
            </w:r>
            <w:r w:rsidRPr="00B92ED8">
              <w:rPr>
                <w:rFonts w:ascii="Times New Roman" w:eastAsia="宋体" w:hAnsi="Times New Roman" w:cs="Times New Roman" w:hint="eastAsia"/>
                <w:kern w:val="0"/>
                <w:szCs w:val="21"/>
              </w:rPr>
              <w:t>FOF-LOF</w:t>
            </w:r>
            <w:r w:rsidRPr="00B92ED8">
              <w:rPr>
                <w:rFonts w:ascii="Times New Roman" w:eastAsia="宋体" w:hAnsi="Times New Roman" w:cs="Times New Roman" w:hint="eastAsia"/>
                <w:kern w:val="0"/>
                <w:szCs w:val="21"/>
              </w:rPr>
              <w:t>）</w:t>
            </w:r>
          </w:p>
        </w:tc>
      </w:tr>
      <w:tr w:rsidR="000A70F9" w:rsidRPr="003D0232" w:rsidTr="00B92ED8">
        <w:trPr>
          <w:trHeight w:val="284"/>
          <w:jc w:val="center"/>
        </w:trPr>
        <w:tc>
          <w:tcPr>
            <w:tcW w:w="846" w:type="dxa"/>
            <w:shd w:val="clear" w:color="auto" w:fill="auto"/>
            <w:noWrap/>
            <w:vAlign w:val="center"/>
          </w:tcPr>
          <w:p w:rsidR="000A70F9" w:rsidRDefault="000A70F9" w:rsidP="00810ACB">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2</w:t>
            </w:r>
            <w:r>
              <w:rPr>
                <w:rFonts w:ascii="Times New Roman" w:eastAsia="宋体" w:hAnsi="Times New Roman" w:cs="Times New Roman"/>
                <w:kern w:val="0"/>
                <w:szCs w:val="21"/>
              </w:rPr>
              <w:t>22</w:t>
            </w:r>
          </w:p>
        </w:tc>
        <w:tc>
          <w:tcPr>
            <w:tcW w:w="75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70F9" w:rsidRPr="007C0392" w:rsidRDefault="000A70F9" w:rsidP="00810ACB">
            <w:pPr>
              <w:widowControl/>
              <w:jc w:val="left"/>
              <w:rPr>
                <w:rFonts w:ascii="Times New Roman" w:eastAsia="宋体" w:hAnsi="Times New Roman" w:cs="Times New Roman"/>
                <w:kern w:val="0"/>
                <w:szCs w:val="21"/>
              </w:rPr>
            </w:pPr>
            <w:r w:rsidRPr="00B92ED8">
              <w:rPr>
                <w:rFonts w:ascii="Times New Roman" w:eastAsia="宋体" w:hAnsi="Times New Roman" w:cs="Times New Roman" w:hint="eastAsia"/>
                <w:kern w:val="0"/>
                <w:szCs w:val="21"/>
              </w:rPr>
              <w:t>国泰智享科技</w:t>
            </w:r>
            <w:r w:rsidRPr="00B92ED8">
              <w:rPr>
                <w:rFonts w:ascii="Times New Roman" w:eastAsia="宋体" w:hAnsi="Times New Roman" w:cs="Times New Roman" w:hint="eastAsia"/>
                <w:kern w:val="0"/>
                <w:szCs w:val="21"/>
              </w:rPr>
              <w:t>1</w:t>
            </w:r>
            <w:r w:rsidRPr="00B92ED8">
              <w:rPr>
                <w:rFonts w:ascii="Times New Roman" w:eastAsia="宋体" w:hAnsi="Times New Roman" w:cs="Times New Roman" w:hint="eastAsia"/>
                <w:kern w:val="0"/>
                <w:szCs w:val="21"/>
              </w:rPr>
              <w:t>个月滚动持有混合型发起式证券投资基金</w:t>
            </w:r>
          </w:p>
        </w:tc>
      </w:tr>
      <w:tr w:rsidR="000A70F9" w:rsidRPr="003D0232" w:rsidTr="00B92ED8">
        <w:trPr>
          <w:trHeight w:val="284"/>
          <w:jc w:val="center"/>
        </w:trPr>
        <w:tc>
          <w:tcPr>
            <w:tcW w:w="846" w:type="dxa"/>
            <w:shd w:val="clear" w:color="auto" w:fill="auto"/>
            <w:noWrap/>
            <w:vAlign w:val="center"/>
          </w:tcPr>
          <w:p w:rsidR="000A70F9" w:rsidRDefault="000A70F9" w:rsidP="00810ACB">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2</w:t>
            </w:r>
            <w:r>
              <w:rPr>
                <w:rFonts w:ascii="Times New Roman" w:eastAsia="宋体" w:hAnsi="Times New Roman" w:cs="Times New Roman"/>
                <w:kern w:val="0"/>
                <w:szCs w:val="21"/>
              </w:rPr>
              <w:t>23</w:t>
            </w:r>
          </w:p>
        </w:tc>
        <w:tc>
          <w:tcPr>
            <w:tcW w:w="75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70F9" w:rsidRPr="00B92ED8" w:rsidRDefault="000A70F9" w:rsidP="00810ACB">
            <w:pPr>
              <w:widowControl/>
              <w:jc w:val="left"/>
              <w:rPr>
                <w:rFonts w:ascii="Times New Roman" w:eastAsia="宋体" w:hAnsi="Times New Roman" w:cs="Times New Roman"/>
                <w:kern w:val="0"/>
                <w:szCs w:val="21"/>
              </w:rPr>
            </w:pPr>
            <w:r w:rsidRPr="000A70F9">
              <w:rPr>
                <w:rFonts w:ascii="Times New Roman" w:eastAsia="宋体" w:hAnsi="Times New Roman" w:cs="Times New Roman" w:hint="eastAsia"/>
                <w:kern w:val="0"/>
                <w:szCs w:val="21"/>
              </w:rPr>
              <w:t>国泰国证疫苗与生物科技交易型开放式指数证券投资基金</w:t>
            </w:r>
          </w:p>
        </w:tc>
      </w:tr>
      <w:tr w:rsidR="000A70F9" w:rsidRPr="003D0232" w:rsidTr="00B92ED8">
        <w:trPr>
          <w:trHeight w:val="284"/>
          <w:jc w:val="center"/>
        </w:trPr>
        <w:tc>
          <w:tcPr>
            <w:tcW w:w="846" w:type="dxa"/>
            <w:shd w:val="clear" w:color="auto" w:fill="auto"/>
            <w:noWrap/>
            <w:vAlign w:val="center"/>
          </w:tcPr>
          <w:p w:rsidR="000A70F9" w:rsidRDefault="000A70F9" w:rsidP="00810ACB">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2</w:t>
            </w:r>
            <w:r>
              <w:rPr>
                <w:rFonts w:ascii="Times New Roman" w:eastAsia="宋体" w:hAnsi="Times New Roman" w:cs="Times New Roman"/>
                <w:kern w:val="0"/>
                <w:szCs w:val="21"/>
              </w:rPr>
              <w:t>24</w:t>
            </w:r>
          </w:p>
        </w:tc>
        <w:tc>
          <w:tcPr>
            <w:tcW w:w="75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70F9" w:rsidRPr="000A70F9" w:rsidRDefault="000A70F9" w:rsidP="00810ACB">
            <w:pPr>
              <w:widowControl/>
              <w:jc w:val="left"/>
              <w:rPr>
                <w:rFonts w:ascii="Times New Roman" w:eastAsia="宋体" w:hAnsi="Times New Roman" w:cs="Times New Roman"/>
                <w:kern w:val="0"/>
                <w:szCs w:val="21"/>
              </w:rPr>
            </w:pPr>
            <w:r w:rsidRPr="000A70F9">
              <w:rPr>
                <w:rFonts w:ascii="Times New Roman" w:eastAsia="宋体" w:hAnsi="Times New Roman" w:cs="Times New Roman" w:hint="eastAsia"/>
                <w:kern w:val="0"/>
                <w:szCs w:val="21"/>
              </w:rPr>
              <w:t>国泰</w:t>
            </w:r>
            <w:r w:rsidRPr="000A70F9">
              <w:rPr>
                <w:rFonts w:ascii="Times New Roman" w:eastAsia="宋体" w:hAnsi="Times New Roman" w:cs="Times New Roman" w:hint="eastAsia"/>
                <w:kern w:val="0"/>
                <w:szCs w:val="21"/>
              </w:rPr>
              <w:t>MSCI</w:t>
            </w:r>
            <w:r w:rsidRPr="000A70F9">
              <w:rPr>
                <w:rFonts w:ascii="Times New Roman" w:eastAsia="宋体" w:hAnsi="Times New Roman" w:cs="Times New Roman" w:hint="eastAsia"/>
                <w:kern w:val="0"/>
                <w:szCs w:val="21"/>
              </w:rPr>
              <w:t>中国</w:t>
            </w:r>
            <w:r w:rsidRPr="000A70F9">
              <w:rPr>
                <w:rFonts w:ascii="Times New Roman" w:eastAsia="宋体" w:hAnsi="Times New Roman" w:cs="Times New Roman" w:hint="eastAsia"/>
                <w:kern w:val="0"/>
                <w:szCs w:val="21"/>
              </w:rPr>
              <w:t>A</w:t>
            </w:r>
            <w:r w:rsidRPr="000A70F9">
              <w:rPr>
                <w:rFonts w:ascii="Times New Roman" w:eastAsia="宋体" w:hAnsi="Times New Roman" w:cs="Times New Roman" w:hint="eastAsia"/>
                <w:kern w:val="0"/>
                <w:szCs w:val="21"/>
              </w:rPr>
              <w:t>股</w:t>
            </w:r>
            <w:r w:rsidRPr="000A70F9">
              <w:rPr>
                <w:rFonts w:ascii="Times New Roman" w:eastAsia="宋体" w:hAnsi="Times New Roman" w:cs="Times New Roman" w:hint="eastAsia"/>
                <w:kern w:val="0"/>
                <w:szCs w:val="21"/>
              </w:rPr>
              <w:t>ESG</w:t>
            </w:r>
            <w:r w:rsidRPr="000A70F9">
              <w:rPr>
                <w:rFonts w:ascii="Times New Roman" w:eastAsia="宋体" w:hAnsi="Times New Roman" w:cs="Times New Roman" w:hint="eastAsia"/>
                <w:kern w:val="0"/>
                <w:szCs w:val="21"/>
              </w:rPr>
              <w:t>通用交易型开放式指数证券投资基金</w:t>
            </w:r>
          </w:p>
        </w:tc>
      </w:tr>
      <w:tr w:rsidR="000A70F9" w:rsidRPr="003D0232" w:rsidTr="00B92ED8">
        <w:trPr>
          <w:trHeight w:val="284"/>
          <w:jc w:val="center"/>
        </w:trPr>
        <w:tc>
          <w:tcPr>
            <w:tcW w:w="846" w:type="dxa"/>
            <w:shd w:val="clear" w:color="auto" w:fill="auto"/>
            <w:noWrap/>
            <w:vAlign w:val="center"/>
          </w:tcPr>
          <w:p w:rsidR="000A70F9" w:rsidRDefault="000A70F9" w:rsidP="00810ACB">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2</w:t>
            </w:r>
            <w:r>
              <w:rPr>
                <w:rFonts w:ascii="Times New Roman" w:eastAsia="宋体" w:hAnsi="Times New Roman" w:cs="Times New Roman"/>
                <w:kern w:val="0"/>
                <w:szCs w:val="21"/>
              </w:rPr>
              <w:t>25</w:t>
            </w:r>
          </w:p>
        </w:tc>
        <w:tc>
          <w:tcPr>
            <w:tcW w:w="75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70F9" w:rsidRPr="000A70F9" w:rsidRDefault="000A70F9" w:rsidP="00810ACB">
            <w:pPr>
              <w:widowControl/>
              <w:jc w:val="left"/>
              <w:rPr>
                <w:rFonts w:ascii="Times New Roman" w:eastAsia="宋体" w:hAnsi="Times New Roman" w:cs="Times New Roman"/>
                <w:kern w:val="0"/>
                <w:szCs w:val="21"/>
              </w:rPr>
            </w:pPr>
            <w:r w:rsidRPr="000A70F9">
              <w:rPr>
                <w:rFonts w:ascii="Times New Roman" w:eastAsia="宋体" w:hAnsi="Times New Roman" w:cs="Times New Roman" w:hint="eastAsia"/>
                <w:kern w:val="0"/>
                <w:szCs w:val="21"/>
              </w:rPr>
              <w:t>国泰瑞悦</w:t>
            </w:r>
            <w:r w:rsidRPr="000A70F9">
              <w:rPr>
                <w:rFonts w:ascii="Times New Roman" w:eastAsia="宋体" w:hAnsi="Times New Roman" w:cs="Times New Roman" w:hint="eastAsia"/>
                <w:kern w:val="0"/>
                <w:szCs w:val="21"/>
              </w:rPr>
              <w:t>3</w:t>
            </w:r>
            <w:r w:rsidRPr="000A70F9">
              <w:rPr>
                <w:rFonts w:ascii="Times New Roman" w:eastAsia="宋体" w:hAnsi="Times New Roman" w:cs="Times New Roman" w:hint="eastAsia"/>
                <w:kern w:val="0"/>
                <w:szCs w:val="21"/>
              </w:rPr>
              <w:t>个月持有期债券型基金中基金（</w:t>
            </w:r>
            <w:r w:rsidRPr="000A70F9">
              <w:rPr>
                <w:rFonts w:ascii="Times New Roman" w:eastAsia="宋体" w:hAnsi="Times New Roman" w:cs="Times New Roman" w:hint="eastAsia"/>
                <w:kern w:val="0"/>
                <w:szCs w:val="21"/>
              </w:rPr>
              <w:t>FOF</w:t>
            </w:r>
            <w:r w:rsidRPr="000A70F9">
              <w:rPr>
                <w:rFonts w:ascii="Times New Roman" w:eastAsia="宋体" w:hAnsi="Times New Roman" w:cs="Times New Roman" w:hint="eastAsia"/>
                <w:kern w:val="0"/>
                <w:szCs w:val="21"/>
              </w:rPr>
              <w:t>）</w:t>
            </w:r>
          </w:p>
        </w:tc>
      </w:tr>
      <w:tr w:rsidR="000A70F9" w:rsidRPr="003D0232" w:rsidTr="00B92ED8">
        <w:trPr>
          <w:trHeight w:val="284"/>
          <w:jc w:val="center"/>
        </w:trPr>
        <w:tc>
          <w:tcPr>
            <w:tcW w:w="846" w:type="dxa"/>
            <w:shd w:val="clear" w:color="auto" w:fill="auto"/>
            <w:noWrap/>
            <w:vAlign w:val="center"/>
          </w:tcPr>
          <w:p w:rsidR="000A70F9" w:rsidRDefault="000A70F9" w:rsidP="00810ACB">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2</w:t>
            </w:r>
            <w:r>
              <w:rPr>
                <w:rFonts w:ascii="Times New Roman" w:eastAsia="宋体" w:hAnsi="Times New Roman" w:cs="Times New Roman"/>
                <w:kern w:val="0"/>
                <w:szCs w:val="21"/>
              </w:rPr>
              <w:t>26</w:t>
            </w:r>
          </w:p>
        </w:tc>
        <w:tc>
          <w:tcPr>
            <w:tcW w:w="75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70F9" w:rsidRPr="000A70F9" w:rsidRDefault="000A70F9" w:rsidP="00810ACB">
            <w:pPr>
              <w:widowControl/>
              <w:jc w:val="left"/>
              <w:rPr>
                <w:rFonts w:ascii="Times New Roman" w:eastAsia="宋体" w:hAnsi="Times New Roman" w:cs="Times New Roman"/>
                <w:kern w:val="0"/>
                <w:szCs w:val="21"/>
              </w:rPr>
            </w:pPr>
            <w:r w:rsidRPr="000A70F9">
              <w:rPr>
                <w:rFonts w:ascii="Times New Roman" w:eastAsia="宋体" w:hAnsi="Times New Roman" w:cs="Times New Roman" w:hint="eastAsia"/>
                <w:kern w:val="0"/>
                <w:szCs w:val="21"/>
              </w:rPr>
              <w:t>国泰睿鸿一年定期开放债券型发起式证券投资基金</w:t>
            </w:r>
          </w:p>
        </w:tc>
      </w:tr>
      <w:tr w:rsidR="000A70F9" w:rsidRPr="003D0232" w:rsidTr="00B92ED8">
        <w:trPr>
          <w:trHeight w:val="284"/>
          <w:jc w:val="center"/>
        </w:trPr>
        <w:tc>
          <w:tcPr>
            <w:tcW w:w="846" w:type="dxa"/>
            <w:shd w:val="clear" w:color="auto" w:fill="auto"/>
            <w:noWrap/>
            <w:vAlign w:val="center"/>
          </w:tcPr>
          <w:p w:rsidR="000A70F9" w:rsidRDefault="000A70F9" w:rsidP="00810ACB">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2</w:t>
            </w:r>
            <w:r>
              <w:rPr>
                <w:rFonts w:ascii="Times New Roman" w:eastAsia="宋体" w:hAnsi="Times New Roman" w:cs="Times New Roman"/>
                <w:kern w:val="0"/>
                <w:szCs w:val="21"/>
              </w:rPr>
              <w:t>27</w:t>
            </w:r>
          </w:p>
        </w:tc>
        <w:tc>
          <w:tcPr>
            <w:tcW w:w="75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70F9" w:rsidRPr="000A70F9" w:rsidRDefault="000A70F9" w:rsidP="00810ACB">
            <w:pPr>
              <w:widowControl/>
              <w:jc w:val="left"/>
              <w:rPr>
                <w:rFonts w:ascii="Times New Roman" w:eastAsia="宋体" w:hAnsi="Times New Roman" w:cs="Times New Roman"/>
                <w:kern w:val="0"/>
                <w:szCs w:val="21"/>
              </w:rPr>
            </w:pPr>
            <w:r w:rsidRPr="000A70F9">
              <w:rPr>
                <w:rFonts w:ascii="Times New Roman" w:eastAsia="宋体" w:hAnsi="Times New Roman" w:cs="Times New Roman" w:hint="eastAsia"/>
                <w:kern w:val="0"/>
                <w:szCs w:val="21"/>
              </w:rPr>
              <w:t>国泰中证机床交易型开放式指数证券投资基金</w:t>
            </w:r>
          </w:p>
        </w:tc>
      </w:tr>
      <w:tr w:rsidR="000A70F9" w:rsidRPr="003D0232" w:rsidTr="00B92ED8">
        <w:trPr>
          <w:trHeight w:val="284"/>
          <w:jc w:val="center"/>
        </w:trPr>
        <w:tc>
          <w:tcPr>
            <w:tcW w:w="846" w:type="dxa"/>
            <w:shd w:val="clear" w:color="auto" w:fill="auto"/>
            <w:noWrap/>
            <w:vAlign w:val="center"/>
          </w:tcPr>
          <w:p w:rsidR="000A70F9" w:rsidRDefault="000A70F9" w:rsidP="00810ACB">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2</w:t>
            </w:r>
            <w:r>
              <w:rPr>
                <w:rFonts w:ascii="Times New Roman" w:eastAsia="宋体" w:hAnsi="Times New Roman" w:cs="Times New Roman"/>
                <w:kern w:val="0"/>
                <w:szCs w:val="21"/>
              </w:rPr>
              <w:t>28</w:t>
            </w:r>
          </w:p>
        </w:tc>
        <w:tc>
          <w:tcPr>
            <w:tcW w:w="75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70F9" w:rsidRPr="000A70F9" w:rsidRDefault="000A70F9" w:rsidP="00810ACB">
            <w:pPr>
              <w:widowControl/>
              <w:jc w:val="left"/>
              <w:rPr>
                <w:rFonts w:ascii="Times New Roman" w:eastAsia="宋体" w:hAnsi="Times New Roman" w:cs="Times New Roman"/>
                <w:kern w:val="0"/>
                <w:szCs w:val="21"/>
              </w:rPr>
            </w:pPr>
            <w:r w:rsidRPr="000A70F9">
              <w:rPr>
                <w:rFonts w:ascii="Times New Roman" w:eastAsia="宋体" w:hAnsi="Times New Roman" w:cs="Times New Roman" w:hint="eastAsia"/>
                <w:kern w:val="0"/>
                <w:szCs w:val="21"/>
              </w:rPr>
              <w:t>国泰中证基建交易型开放式指数证券投资基金发起式联接基金</w:t>
            </w:r>
          </w:p>
        </w:tc>
      </w:tr>
      <w:tr w:rsidR="000A70F9" w:rsidRPr="003D0232" w:rsidTr="00B92ED8">
        <w:trPr>
          <w:trHeight w:val="284"/>
          <w:jc w:val="center"/>
        </w:trPr>
        <w:tc>
          <w:tcPr>
            <w:tcW w:w="846" w:type="dxa"/>
            <w:shd w:val="clear" w:color="auto" w:fill="auto"/>
            <w:noWrap/>
            <w:vAlign w:val="center"/>
          </w:tcPr>
          <w:p w:rsidR="000A70F9" w:rsidRDefault="000A70F9" w:rsidP="00810ACB">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2</w:t>
            </w:r>
            <w:r>
              <w:rPr>
                <w:rFonts w:ascii="Times New Roman" w:eastAsia="宋体" w:hAnsi="Times New Roman" w:cs="Times New Roman"/>
                <w:kern w:val="0"/>
                <w:szCs w:val="21"/>
              </w:rPr>
              <w:t>29</w:t>
            </w:r>
          </w:p>
        </w:tc>
        <w:tc>
          <w:tcPr>
            <w:tcW w:w="75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70F9" w:rsidRPr="000A70F9" w:rsidRDefault="000A70F9" w:rsidP="00810ACB">
            <w:pPr>
              <w:widowControl/>
              <w:jc w:val="left"/>
              <w:rPr>
                <w:rFonts w:ascii="Times New Roman" w:eastAsia="宋体" w:hAnsi="Times New Roman" w:cs="Times New Roman"/>
                <w:kern w:val="0"/>
                <w:szCs w:val="21"/>
              </w:rPr>
            </w:pPr>
            <w:r w:rsidRPr="000A70F9">
              <w:rPr>
                <w:rFonts w:ascii="Times New Roman" w:eastAsia="宋体" w:hAnsi="Times New Roman" w:cs="Times New Roman" w:hint="eastAsia"/>
                <w:kern w:val="0"/>
                <w:szCs w:val="21"/>
              </w:rPr>
              <w:t>国泰中证有色金属矿业主题交易型开放式指数证券投资基金</w:t>
            </w:r>
          </w:p>
        </w:tc>
      </w:tr>
    </w:tbl>
    <w:p w:rsidR="000C7422" w:rsidRPr="003D0232" w:rsidRDefault="000C7422" w:rsidP="000C7422">
      <w:pPr>
        <w:spacing w:line="360" w:lineRule="auto"/>
        <w:jc w:val="left"/>
        <w:rPr>
          <w:rFonts w:ascii="Times New Roman" w:eastAsia="宋体" w:hAnsi="Times New Roman" w:cs="Times New Roman"/>
          <w:color w:val="000000" w:themeColor="text1"/>
          <w:szCs w:val="21"/>
        </w:rPr>
      </w:pPr>
    </w:p>
    <w:sectPr w:rsidR="000C7422" w:rsidRPr="003D0232" w:rsidSect="0089376F">
      <w:footerReference w:type="default" r:id="rId8"/>
      <w:footerReference w:type="first" r:id="rId9"/>
      <w:pgSz w:w="11906" w:h="16838"/>
      <w:pgMar w:top="1560" w:right="1588" w:bottom="1361" w:left="1588" w:header="851" w:footer="992" w:gutter="0"/>
      <w:pgNumType w:start="1"/>
      <w:cols w:space="425"/>
      <w:titlePg/>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66B7312" w16cid:durableId="1FA6DD53"/>
  <w16cid:commentId w16cid:paraId="78BB0021" w16cid:durableId="1FA6DBAE"/>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38D1" w:rsidRDefault="006638D1" w:rsidP="009A149B">
      <w:r>
        <w:separator/>
      </w:r>
    </w:p>
  </w:endnote>
  <w:endnote w:type="continuationSeparator" w:id="0">
    <w:p w:rsidR="006638D1" w:rsidRDefault="006638D1" w:rsidP="009A14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596868"/>
      <w:docPartObj>
        <w:docPartGallery w:val="Page Numbers (Bottom of Page)"/>
        <w:docPartUnique/>
      </w:docPartObj>
    </w:sdtPr>
    <w:sdtContent>
      <w:p w:rsidR="00084E7D" w:rsidRDefault="001D35E5">
        <w:pPr>
          <w:pStyle w:val="a4"/>
          <w:jc w:val="center"/>
        </w:pPr>
        <w:r>
          <w:fldChar w:fldCharType="begin"/>
        </w:r>
        <w:r w:rsidR="00084E7D">
          <w:instrText>PAGE   \* MERGEFORMAT</w:instrText>
        </w:r>
        <w:r>
          <w:fldChar w:fldCharType="separate"/>
        </w:r>
        <w:r w:rsidR="00532651" w:rsidRPr="00532651">
          <w:rPr>
            <w:noProof/>
            <w:lang w:val="zh-CN"/>
          </w:rPr>
          <w:t>2</w:t>
        </w:r>
        <w:r>
          <w:fldChar w:fldCharType="end"/>
        </w:r>
      </w:p>
    </w:sdtContent>
  </w:sdt>
  <w:p w:rsidR="002471D4" w:rsidRDefault="002471D4">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0265795"/>
      <w:docPartObj>
        <w:docPartGallery w:val="Page Numbers (Bottom of Page)"/>
        <w:docPartUnique/>
      </w:docPartObj>
    </w:sdtPr>
    <w:sdtContent>
      <w:p w:rsidR="00084E7D" w:rsidRDefault="001D35E5">
        <w:pPr>
          <w:pStyle w:val="a4"/>
          <w:jc w:val="center"/>
        </w:pPr>
        <w:r>
          <w:fldChar w:fldCharType="begin"/>
        </w:r>
        <w:r w:rsidR="00084E7D">
          <w:instrText>PAGE   \* MERGEFORMAT</w:instrText>
        </w:r>
        <w:r>
          <w:fldChar w:fldCharType="separate"/>
        </w:r>
        <w:r w:rsidR="00532651" w:rsidRPr="00532651">
          <w:rPr>
            <w:noProof/>
            <w:lang w:val="zh-CN"/>
          </w:rPr>
          <w:t>1</w:t>
        </w:r>
        <w:r>
          <w:fldChar w:fldCharType="end"/>
        </w:r>
      </w:p>
    </w:sdtContent>
  </w:sdt>
  <w:p w:rsidR="00084E7D" w:rsidRDefault="00084E7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38D1" w:rsidRDefault="006638D1" w:rsidP="009A149B">
      <w:r>
        <w:separator/>
      </w:r>
    </w:p>
  </w:footnote>
  <w:footnote w:type="continuationSeparator" w:id="0">
    <w:p w:rsidR="006638D1" w:rsidRDefault="006638D1" w:rsidP="009A14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1314F"/>
    <w:multiLevelType w:val="hybridMultilevel"/>
    <w:tmpl w:val="C414E296"/>
    <w:lvl w:ilvl="0" w:tplc="2B92F446">
      <w:start w:val="2"/>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3AA3471F"/>
    <w:multiLevelType w:val="hybridMultilevel"/>
    <w:tmpl w:val="AD10C836"/>
    <w:lvl w:ilvl="0" w:tplc="822EB142">
      <w:start w:val="1"/>
      <w:numFmt w:val="decimal"/>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2">
    <w:nsid w:val="3E0E5F4F"/>
    <w:multiLevelType w:val="hybridMultilevel"/>
    <w:tmpl w:val="A87AD95E"/>
    <w:lvl w:ilvl="0" w:tplc="0448A8EA">
      <w:start w:val="1"/>
      <w:numFmt w:val="none"/>
      <w:lvlText w:val="一、"/>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nsid w:val="4E1F3B3A"/>
    <w:multiLevelType w:val="hybridMultilevel"/>
    <w:tmpl w:val="8188CCA0"/>
    <w:lvl w:ilvl="0" w:tplc="65E68456">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4">
    <w:nsid w:val="5AD73483"/>
    <w:multiLevelType w:val="hybridMultilevel"/>
    <w:tmpl w:val="482295D4"/>
    <w:lvl w:ilvl="0" w:tplc="5D5296E4">
      <w:start w:val="1"/>
      <w:numFmt w:val="japaneseCounting"/>
      <w:lvlText w:val="（%1）"/>
      <w:lvlJc w:val="left"/>
      <w:pPr>
        <w:ind w:left="2140" w:hanging="1080"/>
      </w:pPr>
      <w:rPr>
        <w:rFonts w:hint="default"/>
      </w:rPr>
    </w:lvl>
    <w:lvl w:ilvl="1" w:tplc="04090019" w:tentative="1">
      <w:start w:val="1"/>
      <w:numFmt w:val="lowerLetter"/>
      <w:lvlText w:val="%2)"/>
      <w:lvlJc w:val="left"/>
      <w:pPr>
        <w:ind w:left="1900" w:hanging="420"/>
      </w:pPr>
    </w:lvl>
    <w:lvl w:ilvl="2" w:tplc="0409001B" w:tentative="1">
      <w:start w:val="1"/>
      <w:numFmt w:val="lowerRoman"/>
      <w:lvlText w:val="%3."/>
      <w:lvlJc w:val="right"/>
      <w:pPr>
        <w:ind w:left="2320" w:hanging="420"/>
      </w:pPr>
    </w:lvl>
    <w:lvl w:ilvl="3" w:tplc="0409000F" w:tentative="1">
      <w:start w:val="1"/>
      <w:numFmt w:val="decimal"/>
      <w:lvlText w:val="%4."/>
      <w:lvlJc w:val="left"/>
      <w:pPr>
        <w:ind w:left="2740" w:hanging="420"/>
      </w:pPr>
    </w:lvl>
    <w:lvl w:ilvl="4" w:tplc="04090019" w:tentative="1">
      <w:start w:val="1"/>
      <w:numFmt w:val="lowerLetter"/>
      <w:lvlText w:val="%5)"/>
      <w:lvlJc w:val="left"/>
      <w:pPr>
        <w:ind w:left="3160" w:hanging="420"/>
      </w:pPr>
    </w:lvl>
    <w:lvl w:ilvl="5" w:tplc="0409001B" w:tentative="1">
      <w:start w:val="1"/>
      <w:numFmt w:val="lowerRoman"/>
      <w:lvlText w:val="%6."/>
      <w:lvlJc w:val="right"/>
      <w:pPr>
        <w:ind w:left="3580" w:hanging="420"/>
      </w:pPr>
    </w:lvl>
    <w:lvl w:ilvl="6" w:tplc="0409000F" w:tentative="1">
      <w:start w:val="1"/>
      <w:numFmt w:val="decimal"/>
      <w:lvlText w:val="%7."/>
      <w:lvlJc w:val="left"/>
      <w:pPr>
        <w:ind w:left="4000" w:hanging="420"/>
      </w:pPr>
    </w:lvl>
    <w:lvl w:ilvl="7" w:tplc="04090019" w:tentative="1">
      <w:start w:val="1"/>
      <w:numFmt w:val="lowerLetter"/>
      <w:lvlText w:val="%8)"/>
      <w:lvlJc w:val="left"/>
      <w:pPr>
        <w:ind w:left="4420" w:hanging="420"/>
      </w:pPr>
    </w:lvl>
    <w:lvl w:ilvl="8" w:tplc="0409001B" w:tentative="1">
      <w:start w:val="1"/>
      <w:numFmt w:val="lowerRoman"/>
      <w:lvlText w:val="%9."/>
      <w:lvlJc w:val="right"/>
      <w:pPr>
        <w:ind w:left="4840" w:hanging="420"/>
      </w:pPr>
    </w:lvl>
  </w:abstractNum>
  <w:abstractNum w:abstractNumId="5">
    <w:nsid w:val="74012B3B"/>
    <w:multiLevelType w:val="hybridMultilevel"/>
    <w:tmpl w:val="B162A282"/>
    <w:lvl w:ilvl="0" w:tplc="4762DB88">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6">
    <w:nsid w:val="7ED219B0"/>
    <w:multiLevelType w:val="hybridMultilevel"/>
    <w:tmpl w:val="888AB586"/>
    <w:lvl w:ilvl="0" w:tplc="3CB44F5A">
      <w:start w:val="1"/>
      <w:numFmt w:val="japaneseCounting"/>
      <w:lvlText w:val="（%1）"/>
      <w:lvlJc w:val="left"/>
      <w:pPr>
        <w:ind w:left="1364"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3"/>
  </w:num>
  <w:num w:numId="2">
    <w:abstractNumId w:val="5"/>
  </w:num>
  <w:num w:numId="3">
    <w:abstractNumId w:val="1"/>
  </w:num>
  <w:num w:numId="4">
    <w:abstractNumId w:val="2"/>
  </w:num>
  <w:num w:numId="5">
    <w:abstractNumId w:val="6"/>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US" w:vendorID="64" w:dllVersion="131078" w:nlCheck="1" w:checkStyle="0"/>
  <w:activeWritingStyle w:appName="MSWord" w:lang="zh-CN" w:vendorID="64" w:dllVersion="131077" w:nlCheck="1" w:checkStyle="1"/>
  <w:documentProtection w:formatting="1"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A149B"/>
    <w:rsid w:val="00001760"/>
    <w:rsid w:val="00010044"/>
    <w:rsid w:val="00022ABD"/>
    <w:rsid w:val="00025D40"/>
    <w:rsid w:val="000300E5"/>
    <w:rsid w:val="000303A0"/>
    <w:rsid w:val="0003246C"/>
    <w:rsid w:val="00033010"/>
    <w:rsid w:val="00033204"/>
    <w:rsid w:val="00036BC0"/>
    <w:rsid w:val="000475F0"/>
    <w:rsid w:val="000539F6"/>
    <w:rsid w:val="00056EE0"/>
    <w:rsid w:val="00057323"/>
    <w:rsid w:val="0008010F"/>
    <w:rsid w:val="00081ADE"/>
    <w:rsid w:val="00084E7D"/>
    <w:rsid w:val="00087988"/>
    <w:rsid w:val="0009227A"/>
    <w:rsid w:val="00093E55"/>
    <w:rsid w:val="00094F20"/>
    <w:rsid w:val="00095C2F"/>
    <w:rsid w:val="000A0272"/>
    <w:rsid w:val="000A0ECE"/>
    <w:rsid w:val="000A588E"/>
    <w:rsid w:val="000A70F9"/>
    <w:rsid w:val="000B53A5"/>
    <w:rsid w:val="000C06E1"/>
    <w:rsid w:val="000C1032"/>
    <w:rsid w:val="000C7422"/>
    <w:rsid w:val="000D18EF"/>
    <w:rsid w:val="000E13E9"/>
    <w:rsid w:val="000E7D66"/>
    <w:rsid w:val="000F07E6"/>
    <w:rsid w:val="000F407E"/>
    <w:rsid w:val="000F6458"/>
    <w:rsid w:val="001039BC"/>
    <w:rsid w:val="00114B34"/>
    <w:rsid w:val="001279BE"/>
    <w:rsid w:val="0013251E"/>
    <w:rsid w:val="001445A9"/>
    <w:rsid w:val="00146307"/>
    <w:rsid w:val="001533B2"/>
    <w:rsid w:val="001623CF"/>
    <w:rsid w:val="00165C1E"/>
    <w:rsid w:val="00165D5C"/>
    <w:rsid w:val="00166B15"/>
    <w:rsid w:val="00174C8C"/>
    <w:rsid w:val="0017571E"/>
    <w:rsid w:val="00175AED"/>
    <w:rsid w:val="00191702"/>
    <w:rsid w:val="00192262"/>
    <w:rsid w:val="001A3EF8"/>
    <w:rsid w:val="001A593B"/>
    <w:rsid w:val="001B000D"/>
    <w:rsid w:val="001D04AB"/>
    <w:rsid w:val="001D081D"/>
    <w:rsid w:val="001D2521"/>
    <w:rsid w:val="001D35E5"/>
    <w:rsid w:val="001D719A"/>
    <w:rsid w:val="001D74AE"/>
    <w:rsid w:val="001E1B24"/>
    <w:rsid w:val="001E7CAD"/>
    <w:rsid w:val="001F125D"/>
    <w:rsid w:val="001F15CB"/>
    <w:rsid w:val="001F533E"/>
    <w:rsid w:val="0021172E"/>
    <w:rsid w:val="00217A1A"/>
    <w:rsid w:val="00221DE2"/>
    <w:rsid w:val="00234298"/>
    <w:rsid w:val="002343BD"/>
    <w:rsid w:val="002471D4"/>
    <w:rsid w:val="00250860"/>
    <w:rsid w:val="00253326"/>
    <w:rsid w:val="00253EA1"/>
    <w:rsid w:val="00261CDE"/>
    <w:rsid w:val="0026276F"/>
    <w:rsid w:val="00276CA4"/>
    <w:rsid w:val="002823E9"/>
    <w:rsid w:val="00282A7F"/>
    <w:rsid w:val="00284E14"/>
    <w:rsid w:val="00293DE4"/>
    <w:rsid w:val="002941EC"/>
    <w:rsid w:val="00296096"/>
    <w:rsid w:val="00296303"/>
    <w:rsid w:val="002968AB"/>
    <w:rsid w:val="002970F7"/>
    <w:rsid w:val="002A00B3"/>
    <w:rsid w:val="002A0DAE"/>
    <w:rsid w:val="002A1F54"/>
    <w:rsid w:val="002A4FF0"/>
    <w:rsid w:val="002A618C"/>
    <w:rsid w:val="002B144C"/>
    <w:rsid w:val="002B16F4"/>
    <w:rsid w:val="002B2DA0"/>
    <w:rsid w:val="002B7B4F"/>
    <w:rsid w:val="002C5638"/>
    <w:rsid w:val="002C5D36"/>
    <w:rsid w:val="002E24D1"/>
    <w:rsid w:val="002E79D9"/>
    <w:rsid w:val="002E7B0A"/>
    <w:rsid w:val="002E7CD6"/>
    <w:rsid w:val="002F2B53"/>
    <w:rsid w:val="00303860"/>
    <w:rsid w:val="00311075"/>
    <w:rsid w:val="003117E6"/>
    <w:rsid w:val="003126D8"/>
    <w:rsid w:val="0031471A"/>
    <w:rsid w:val="00332619"/>
    <w:rsid w:val="00333802"/>
    <w:rsid w:val="0034157E"/>
    <w:rsid w:val="0034441D"/>
    <w:rsid w:val="003467B5"/>
    <w:rsid w:val="00347D38"/>
    <w:rsid w:val="00355B7C"/>
    <w:rsid w:val="00361065"/>
    <w:rsid w:val="0036248F"/>
    <w:rsid w:val="00382BCB"/>
    <w:rsid w:val="00391944"/>
    <w:rsid w:val="00393949"/>
    <w:rsid w:val="003948AF"/>
    <w:rsid w:val="00394BBC"/>
    <w:rsid w:val="003A4AC6"/>
    <w:rsid w:val="003C2820"/>
    <w:rsid w:val="003C3CB5"/>
    <w:rsid w:val="003C5A1A"/>
    <w:rsid w:val="003D0232"/>
    <w:rsid w:val="003D0424"/>
    <w:rsid w:val="003D32D7"/>
    <w:rsid w:val="003F4E13"/>
    <w:rsid w:val="003F6960"/>
    <w:rsid w:val="0040020D"/>
    <w:rsid w:val="00405ADB"/>
    <w:rsid w:val="00405D55"/>
    <w:rsid w:val="004254EE"/>
    <w:rsid w:val="00430828"/>
    <w:rsid w:val="00430D19"/>
    <w:rsid w:val="00433480"/>
    <w:rsid w:val="0043655D"/>
    <w:rsid w:val="00437D86"/>
    <w:rsid w:val="00441246"/>
    <w:rsid w:val="00441E0B"/>
    <w:rsid w:val="00452A46"/>
    <w:rsid w:val="00454581"/>
    <w:rsid w:val="00454978"/>
    <w:rsid w:val="00467E81"/>
    <w:rsid w:val="004735DD"/>
    <w:rsid w:val="00473605"/>
    <w:rsid w:val="004744B6"/>
    <w:rsid w:val="004748B9"/>
    <w:rsid w:val="00477BA8"/>
    <w:rsid w:val="00477EB2"/>
    <w:rsid w:val="0048111A"/>
    <w:rsid w:val="00483F78"/>
    <w:rsid w:val="004877D8"/>
    <w:rsid w:val="00487BF1"/>
    <w:rsid w:val="00491FCB"/>
    <w:rsid w:val="00497943"/>
    <w:rsid w:val="00497A8B"/>
    <w:rsid w:val="004A0E45"/>
    <w:rsid w:val="004A0F40"/>
    <w:rsid w:val="004A54A6"/>
    <w:rsid w:val="004B1105"/>
    <w:rsid w:val="004C3109"/>
    <w:rsid w:val="004C44C4"/>
    <w:rsid w:val="004C625A"/>
    <w:rsid w:val="004C6355"/>
    <w:rsid w:val="004E1D5E"/>
    <w:rsid w:val="004E1E31"/>
    <w:rsid w:val="004E4108"/>
    <w:rsid w:val="004E630B"/>
    <w:rsid w:val="004F7313"/>
    <w:rsid w:val="005158A6"/>
    <w:rsid w:val="00520429"/>
    <w:rsid w:val="0052094C"/>
    <w:rsid w:val="00532651"/>
    <w:rsid w:val="00534A41"/>
    <w:rsid w:val="0053650E"/>
    <w:rsid w:val="00542535"/>
    <w:rsid w:val="00544E6E"/>
    <w:rsid w:val="00546A05"/>
    <w:rsid w:val="00547910"/>
    <w:rsid w:val="00551033"/>
    <w:rsid w:val="00557021"/>
    <w:rsid w:val="005604E1"/>
    <w:rsid w:val="00560AC4"/>
    <w:rsid w:val="00563FE4"/>
    <w:rsid w:val="00567978"/>
    <w:rsid w:val="00567A02"/>
    <w:rsid w:val="005711D9"/>
    <w:rsid w:val="005751C6"/>
    <w:rsid w:val="0057684A"/>
    <w:rsid w:val="00582D8F"/>
    <w:rsid w:val="005837B0"/>
    <w:rsid w:val="00596AC1"/>
    <w:rsid w:val="005A408B"/>
    <w:rsid w:val="005A46AE"/>
    <w:rsid w:val="005A77EA"/>
    <w:rsid w:val="005B5746"/>
    <w:rsid w:val="005C00AF"/>
    <w:rsid w:val="005C7C95"/>
    <w:rsid w:val="005D3C24"/>
    <w:rsid w:val="005D4528"/>
    <w:rsid w:val="005D6D53"/>
    <w:rsid w:val="005E088E"/>
    <w:rsid w:val="005E0F00"/>
    <w:rsid w:val="005F1CBC"/>
    <w:rsid w:val="005F4D9C"/>
    <w:rsid w:val="005F7E5C"/>
    <w:rsid w:val="006030B1"/>
    <w:rsid w:val="00604996"/>
    <w:rsid w:val="00605B67"/>
    <w:rsid w:val="006163B1"/>
    <w:rsid w:val="00616874"/>
    <w:rsid w:val="0062589F"/>
    <w:rsid w:val="00626EA8"/>
    <w:rsid w:val="00641CEA"/>
    <w:rsid w:val="0065080E"/>
    <w:rsid w:val="00655229"/>
    <w:rsid w:val="00656B0C"/>
    <w:rsid w:val="0066309A"/>
    <w:rsid w:val="006638D1"/>
    <w:rsid w:val="0066627D"/>
    <w:rsid w:val="006832A2"/>
    <w:rsid w:val="00684A20"/>
    <w:rsid w:val="00690EC4"/>
    <w:rsid w:val="006962CB"/>
    <w:rsid w:val="006A0BB0"/>
    <w:rsid w:val="006A7F42"/>
    <w:rsid w:val="006B4016"/>
    <w:rsid w:val="006B4697"/>
    <w:rsid w:val="006D17EF"/>
    <w:rsid w:val="006E4941"/>
    <w:rsid w:val="006E55E9"/>
    <w:rsid w:val="006E5DE5"/>
    <w:rsid w:val="006E634A"/>
    <w:rsid w:val="006E7335"/>
    <w:rsid w:val="006F1E9F"/>
    <w:rsid w:val="006F6724"/>
    <w:rsid w:val="0070004D"/>
    <w:rsid w:val="007006AE"/>
    <w:rsid w:val="00702423"/>
    <w:rsid w:val="00702449"/>
    <w:rsid w:val="00702F48"/>
    <w:rsid w:val="00705694"/>
    <w:rsid w:val="00714CEA"/>
    <w:rsid w:val="007159A1"/>
    <w:rsid w:val="0071642F"/>
    <w:rsid w:val="00722DD7"/>
    <w:rsid w:val="00725827"/>
    <w:rsid w:val="00725F68"/>
    <w:rsid w:val="0073075C"/>
    <w:rsid w:val="007315E0"/>
    <w:rsid w:val="00732463"/>
    <w:rsid w:val="00732A03"/>
    <w:rsid w:val="00732F56"/>
    <w:rsid w:val="0074144B"/>
    <w:rsid w:val="00741A3E"/>
    <w:rsid w:val="007443C2"/>
    <w:rsid w:val="00756CAD"/>
    <w:rsid w:val="007629BB"/>
    <w:rsid w:val="00762A82"/>
    <w:rsid w:val="007703B8"/>
    <w:rsid w:val="00771227"/>
    <w:rsid w:val="00772D42"/>
    <w:rsid w:val="00775751"/>
    <w:rsid w:val="00781015"/>
    <w:rsid w:val="00784BE8"/>
    <w:rsid w:val="00787132"/>
    <w:rsid w:val="007900FC"/>
    <w:rsid w:val="00794869"/>
    <w:rsid w:val="007977D6"/>
    <w:rsid w:val="00797876"/>
    <w:rsid w:val="007A5116"/>
    <w:rsid w:val="007A5263"/>
    <w:rsid w:val="007B3A14"/>
    <w:rsid w:val="007B4EC6"/>
    <w:rsid w:val="007B549A"/>
    <w:rsid w:val="007B5745"/>
    <w:rsid w:val="007B6893"/>
    <w:rsid w:val="007B79EB"/>
    <w:rsid w:val="007C0392"/>
    <w:rsid w:val="007C3F2C"/>
    <w:rsid w:val="007C51E4"/>
    <w:rsid w:val="007D4066"/>
    <w:rsid w:val="007E3EED"/>
    <w:rsid w:val="007F136D"/>
    <w:rsid w:val="007F60CB"/>
    <w:rsid w:val="00801AAB"/>
    <w:rsid w:val="0080773A"/>
    <w:rsid w:val="00810ACB"/>
    <w:rsid w:val="0081788D"/>
    <w:rsid w:val="00825398"/>
    <w:rsid w:val="008263AE"/>
    <w:rsid w:val="0082717A"/>
    <w:rsid w:val="008318C0"/>
    <w:rsid w:val="00831A29"/>
    <w:rsid w:val="00832B61"/>
    <w:rsid w:val="00835A88"/>
    <w:rsid w:val="00835F3A"/>
    <w:rsid w:val="00847A69"/>
    <w:rsid w:val="008619E1"/>
    <w:rsid w:val="00866E5A"/>
    <w:rsid w:val="008710F7"/>
    <w:rsid w:val="008721DF"/>
    <w:rsid w:val="008738A9"/>
    <w:rsid w:val="00876EC6"/>
    <w:rsid w:val="00881C77"/>
    <w:rsid w:val="00882FB0"/>
    <w:rsid w:val="008839E0"/>
    <w:rsid w:val="00887017"/>
    <w:rsid w:val="00891007"/>
    <w:rsid w:val="0089376F"/>
    <w:rsid w:val="008A1AFA"/>
    <w:rsid w:val="008A2CE2"/>
    <w:rsid w:val="008A3460"/>
    <w:rsid w:val="008B539C"/>
    <w:rsid w:val="008B77D5"/>
    <w:rsid w:val="008C155D"/>
    <w:rsid w:val="008D4634"/>
    <w:rsid w:val="008D4CC1"/>
    <w:rsid w:val="008D5EE4"/>
    <w:rsid w:val="008E4CD7"/>
    <w:rsid w:val="008E58F7"/>
    <w:rsid w:val="008E6EC1"/>
    <w:rsid w:val="00903815"/>
    <w:rsid w:val="00903C0A"/>
    <w:rsid w:val="009062C4"/>
    <w:rsid w:val="0090723B"/>
    <w:rsid w:val="00910193"/>
    <w:rsid w:val="0091204D"/>
    <w:rsid w:val="0092312D"/>
    <w:rsid w:val="00933628"/>
    <w:rsid w:val="00936331"/>
    <w:rsid w:val="009465EA"/>
    <w:rsid w:val="009506DC"/>
    <w:rsid w:val="009566C4"/>
    <w:rsid w:val="00956DD9"/>
    <w:rsid w:val="009628AE"/>
    <w:rsid w:val="00967A04"/>
    <w:rsid w:val="00973509"/>
    <w:rsid w:val="00977BBE"/>
    <w:rsid w:val="00977E7B"/>
    <w:rsid w:val="00984960"/>
    <w:rsid w:val="00986792"/>
    <w:rsid w:val="009871EF"/>
    <w:rsid w:val="00990BD8"/>
    <w:rsid w:val="00991292"/>
    <w:rsid w:val="00991AEE"/>
    <w:rsid w:val="0099252E"/>
    <w:rsid w:val="00993CBF"/>
    <w:rsid w:val="00997D63"/>
    <w:rsid w:val="009A149B"/>
    <w:rsid w:val="009A5557"/>
    <w:rsid w:val="009B33C8"/>
    <w:rsid w:val="009B5D57"/>
    <w:rsid w:val="009C15E2"/>
    <w:rsid w:val="009C33BF"/>
    <w:rsid w:val="009C3820"/>
    <w:rsid w:val="009C6BA4"/>
    <w:rsid w:val="009E35EB"/>
    <w:rsid w:val="009E64F2"/>
    <w:rsid w:val="009E7875"/>
    <w:rsid w:val="009F36BB"/>
    <w:rsid w:val="009F72D1"/>
    <w:rsid w:val="00A144A6"/>
    <w:rsid w:val="00A1737A"/>
    <w:rsid w:val="00A21627"/>
    <w:rsid w:val="00A37A94"/>
    <w:rsid w:val="00A41611"/>
    <w:rsid w:val="00A44016"/>
    <w:rsid w:val="00A441B7"/>
    <w:rsid w:val="00A447AF"/>
    <w:rsid w:val="00A46430"/>
    <w:rsid w:val="00A5780A"/>
    <w:rsid w:val="00A6206F"/>
    <w:rsid w:val="00A62B15"/>
    <w:rsid w:val="00A63901"/>
    <w:rsid w:val="00A63F21"/>
    <w:rsid w:val="00A7247E"/>
    <w:rsid w:val="00A72BFA"/>
    <w:rsid w:val="00A72FCD"/>
    <w:rsid w:val="00A74844"/>
    <w:rsid w:val="00A81D7B"/>
    <w:rsid w:val="00A87DCB"/>
    <w:rsid w:val="00AB26AD"/>
    <w:rsid w:val="00AB49A1"/>
    <w:rsid w:val="00AC1161"/>
    <w:rsid w:val="00AD13DA"/>
    <w:rsid w:val="00AD18DD"/>
    <w:rsid w:val="00AD562B"/>
    <w:rsid w:val="00AE3F47"/>
    <w:rsid w:val="00AE69BF"/>
    <w:rsid w:val="00AF7347"/>
    <w:rsid w:val="00B014DF"/>
    <w:rsid w:val="00B11B77"/>
    <w:rsid w:val="00B16987"/>
    <w:rsid w:val="00B17EF5"/>
    <w:rsid w:val="00B2068A"/>
    <w:rsid w:val="00B238AA"/>
    <w:rsid w:val="00B23F95"/>
    <w:rsid w:val="00B25BAB"/>
    <w:rsid w:val="00B26285"/>
    <w:rsid w:val="00B27656"/>
    <w:rsid w:val="00B33F4A"/>
    <w:rsid w:val="00B41297"/>
    <w:rsid w:val="00B412BA"/>
    <w:rsid w:val="00B504F2"/>
    <w:rsid w:val="00B517DE"/>
    <w:rsid w:val="00B51CE1"/>
    <w:rsid w:val="00B61D0F"/>
    <w:rsid w:val="00B64046"/>
    <w:rsid w:val="00B64EDD"/>
    <w:rsid w:val="00B65E43"/>
    <w:rsid w:val="00B725A0"/>
    <w:rsid w:val="00B7491E"/>
    <w:rsid w:val="00B763C4"/>
    <w:rsid w:val="00B91560"/>
    <w:rsid w:val="00B92ED8"/>
    <w:rsid w:val="00B9364B"/>
    <w:rsid w:val="00B95F9A"/>
    <w:rsid w:val="00BA0E21"/>
    <w:rsid w:val="00BA1434"/>
    <w:rsid w:val="00BA3915"/>
    <w:rsid w:val="00BA3AE4"/>
    <w:rsid w:val="00BB3501"/>
    <w:rsid w:val="00BB3A06"/>
    <w:rsid w:val="00BB7A7F"/>
    <w:rsid w:val="00BC3F72"/>
    <w:rsid w:val="00BC64B2"/>
    <w:rsid w:val="00BC662F"/>
    <w:rsid w:val="00BC6FFD"/>
    <w:rsid w:val="00BC778B"/>
    <w:rsid w:val="00BC7AFE"/>
    <w:rsid w:val="00BD1958"/>
    <w:rsid w:val="00BD3CFA"/>
    <w:rsid w:val="00BD7C42"/>
    <w:rsid w:val="00BE1985"/>
    <w:rsid w:val="00BE2CDD"/>
    <w:rsid w:val="00BE6EA1"/>
    <w:rsid w:val="00BF2162"/>
    <w:rsid w:val="00BF22CF"/>
    <w:rsid w:val="00BF234E"/>
    <w:rsid w:val="00BF2747"/>
    <w:rsid w:val="00BF2F67"/>
    <w:rsid w:val="00BF5588"/>
    <w:rsid w:val="00BF5F4D"/>
    <w:rsid w:val="00C0244D"/>
    <w:rsid w:val="00C04FAE"/>
    <w:rsid w:val="00C057CB"/>
    <w:rsid w:val="00C102EE"/>
    <w:rsid w:val="00C12754"/>
    <w:rsid w:val="00C1450B"/>
    <w:rsid w:val="00C22765"/>
    <w:rsid w:val="00C22816"/>
    <w:rsid w:val="00C232AD"/>
    <w:rsid w:val="00C234C6"/>
    <w:rsid w:val="00C2753D"/>
    <w:rsid w:val="00C3318B"/>
    <w:rsid w:val="00C3553B"/>
    <w:rsid w:val="00C44634"/>
    <w:rsid w:val="00C45644"/>
    <w:rsid w:val="00C51B56"/>
    <w:rsid w:val="00C5361C"/>
    <w:rsid w:val="00C53B3E"/>
    <w:rsid w:val="00C61988"/>
    <w:rsid w:val="00C64316"/>
    <w:rsid w:val="00C67F89"/>
    <w:rsid w:val="00C71F74"/>
    <w:rsid w:val="00C73CFC"/>
    <w:rsid w:val="00C7490E"/>
    <w:rsid w:val="00C75104"/>
    <w:rsid w:val="00C81CAD"/>
    <w:rsid w:val="00C84743"/>
    <w:rsid w:val="00C86E10"/>
    <w:rsid w:val="00C9160A"/>
    <w:rsid w:val="00C972C4"/>
    <w:rsid w:val="00CA0356"/>
    <w:rsid w:val="00CA1FEF"/>
    <w:rsid w:val="00CA25FC"/>
    <w:rsid w:val="00CA6A56"/>
    <w:rsid w:val="00CB2CEE"/>
    <w:rsid w:val="00CB4A7F"/>
    <w:rsid w:val="00CB4DE3"/>
    <w:rsid w:val="00CC2F35"/>
    <w:rsid w:val="00CC40C3"/>
    <w:rsid w:val="00CD2819"/>
    <w:rsid w:val="00CD42C4"/>
    <w:rsid w:val="00CE43F8"/>
    <w:rsid w:val="00CE7C8B"/>
    <w:rsid w:val="00CF01CC"/>
    <w:rsid w:val="00CF6D5C"/>
    <w:rsid w:val="00D10B1F"/>
    <w:rsid w:val="00D11E1F"/>
    <w:rsid w:val="00D20C81"/>
    <w:rsid w:val="00D30B42"/>
    <w:rsid w:val="00D3262F"/>
    <w:rsid w:val="00D361FE"/>
    <w:rsid w:val="00D36E74"/>
    <w:rsid w:val="00D42F13"/>
    <w:rsid w:val="00D43B3D"/>
    <w:rsid w:val="00D5035D"/>
    <w:rsid w:val="00D519B3"/>
    <w:rsid w:val="00D5213E"/>
    <w:rsid w:val="00D52A3F"/>
    <w:rsid w:val="00D535B2"/>
    <w:rsid w:val="00D567C0"/>
    <w:rsid w:val="00D56E0D"/>
    <w:rsid w:val="00D62A71"/>
    <w:rsid w:val="00D70A3B"/>
    <w:rsid w:val="00D72110"/>
    <w:rsid w:val="00D857DE"/>
    <w:rsid w:val="00D919AF"/>
    <w:rsid w:val="00D937BD"/>
    <w:rsid w:val="00DA2D7C"/>
    <w:rsid w:val="00DB43B0"/>
    <w:rsid w:val="00DB6F0A"/>
    <w:rsid w:val="00DD621A"/>
    <w:rsid w:val="00DD7BAA"/>
    <w:rsid w:val="00DE0FFA"/>
    <w:rsid w:val="00DE6A70"/>
    <w:rsid w:val="00DF3DF3"/>
    <w:rsid w:val="00DF5AA8"/>
    <w:rsid w:val="00E11D7D"/>
    <w:rsid w:val="00E1254C"/>
    <w:rsid w:val="00E16895"/>
    <w:rsid w:val="00E23804"/>
    <w:rsid w:val="00E267B1"/>
    <w:rsid w:val="00E32614"/>
    <w:rsid w:val="00E33250"/>
    <w:rsid w:val="00E3526B"/>
    <w:rsid w:val="00E5059C"/>
    <w:rsid w:val="00E54C06"/>
    <w:rsid w:val="00E5664A"/>
    <w:rsid w:val="00E66055"/>
    <w:rsid w:val="00E677C1"/>
    <w:rsid w:val="00E7407A"/>
    <w:rsid w:val="00E81A0A"/>
    <w:rsid w:val="00E964F7"/>
    <w:rsid w:val="00EA6F84"/>
    <w:rsid w:val="00EB7931"/>
    <w:rsid w:val="00ED548C"/>
    <w:rsid w:val="00ED7F3F"/>
    <w:rsid w:val="00EE3ADE"/>
    <w:rsid w:val="00EE7DAD"/>
    <w:rsid w:val="00EF043C"/>
    <w:rsid w:val="00EF49B3"/>
    <w:rsid w:val="00EF56E1"/>
    <w:rsid w:val="00EF73FD"/>
    <w:rsid w:val="00F00561"/>
    <w:rsid w:val="00F01150"/>
    <w:rsid w:val="00F01E3D"/>
    <w:rsid w:val="00F02E61"/>
    <w:rsid w:val="00F04DC2"/>
    <w:rsid w:val="00F056BE"/>
    <w:rsid w:val="00F066D9"/>
    <w:rsid w:val="00F15E63"/>
    <w:rsid w:val="00F25F52"/>
    <w:rsid w:val="00F4252F"/>
    <w:rsid w:val="00F469D5"/>
    <w:rsid w:val="00F47FEE"/>
    <w:rsid w:val="00F527B3"/>
    <w:rsid w:val="00F53852"/>
    <w:rsid w:val="00F632AF"/>
    <w:rsid w:val="00F6382D"/>
    <w:rsid w:val="00F63F55"/>
    <w:rsid w:val="00F66378"/>
    <w:rsid w:val="00F71C51"/>
    <w:rsid w:val="00F77F4B"/>
    <w:rsid w:val="00F9100C"/>
    <w:rsid w:val="00FA0934"/>
    <w:rsid w:val="00FA653D"/>
    <w:rsid w:val="00FB02DE"/>
    <w:rsid w:val="00FB23EE"/>
    <w:rsid w:val="00FC34DF"/>
    <w:rsid w:val="00FD1C66"/>
    <w:rsid w:val="00FD658E"/>
    <w:rsid w:val="00FE0C5A"/>
    <w:rsid w:val="00FE13A2"/>
    <w:rsid w:val="00FE432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F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A149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A149B"/>
    <w:rPr>
      <w:sz w:val="18"/>
      <w:szCs w:val="18"/>
    </w:rPr>
  </w:style>
  <w:style w:type="paragraph" w:styleId="a4">
    <w:name w:val="footer"/>
    <w:basedOn w:val="a"/>
    <w:link w:val="Char0"/>
    <w:uiPriority w:val="99"/>
    <w:unhideWhenUsed/>
    <w:rsid w:val="009A149B"/>
    <w:pPr>
      <w:tabs>
        <w:tab w:val="center" w:pos="4153"/>
        <w:tab w:val="right" w:pos="8306"/>
      </w:tabs>
      <w:snapToGrid w:val="0"/>
      <w:jc w:val="left"/>
    </w:pPr>
    <w:rPr>
      <w:sz w:val="18"/>
      <w:szCs w:val="18"/>
    </w:rPr>
  </w:style>
  <w:style w:type="character" w:customStyle="1" w:styleId="Char0">
    <w:name w:val="页脚 Char"/>
    <w:basedOn w:val="a0"/>
    <w:link w:val="a4"/>
    <w:uiPriority w:val="99"/>
    <w:rsid w:val="009A149B"/>
    <w:rPr>
      <w:sz w:val="18"/>
      <w:szCs w:val="18"/>
    </w:rPr>
  </w:style>
  <w:style w:type="paragraph" w:styleId="a5">
    <w:name w:val="List Paragraph"/>
    <w:basedOn w:val="a"/>
    <w:uiPriority w:val="34"/>
    <w:qFormat/>
    <w:rsid w:val="00C61988"/>
    <w:pPr>
      <w:ind w:firstLineChars="200" w:firstLine="420"/>
    </w:pPr>
  </w:style>
  <w:style w:type="paragraph" w:styleId="a6">
    <w:name w:val="Balloon Text"/>
    <w:basedOn w:val="a"/>
    <w:link w:val="Char1"/>
    <w:uiPriority w:val="99"/>
    <w:semiHidden/>
    <w:unhideWhenUsed/>
    <w:rsid w:val="00C75104"/>
    <w:rPr>
      <w:sz w:val="18"/>
      <w:szCs w:val="18"/>
    </w:rPr>
  </w:style>
  <w:style w:type="character" w:customStyle="1" w:styleId="Char1">
    <w:name w:val="批注框文本 Char"/>
    <w:basedOn w:val="a0"/>
    <w:link w:val="a6"/>
    <w:uiPriority w:val="99"/>
    <w:semiHidden/>
    <w:rsid w:val="00C75104"/>
    <w:rPr>
      <w:sz w:val="18"/>
      <w:szCs w:val="18"/>
    </w:rPr>
  </w:style>
  <w:style w:type="character" w:styleId="a7">
    <w:name w:val="Hyperlink"/>
    <w:basedOn w:val="a0"/>
    <w:uiPriority w:val="99"/>
    <w:unhideWhenUsed/>
    <w:rsid w:val="00BB3501"/>
    <w:rPr>
      <w:color w:val="0000FF" w:themeColor="hyperlink"/>
      <w:u w:val="single"/>
    </w:rPr>
  </w:style>
  <w:style w:type="character" w:styleId="a8">
    <w:name w:val="annotation reference"/>
    <w:basedOn w:val="a0"/>
    <w:uiPriority w:val="99"/>
    <w:semiHidden/>
    <w:unhideWhenUsed/>
    <w:rsid w:val="002F2B53"/>
    <w:rPr>
      <w:sz w:val="21"/>
      <w:szCs w:val="21"/>
    </w:rPr>
  </w:style>
  <w:style w:type="paragraph" w:styleId="a9">
    <w:name w:val="annotation text"/>
    <w:basedOn w:val="a"/>
    <w:link w:val="Char2"/>
    <w:uiPriority w:val="99"/>
    <w:semiHidden/>
    <w:unhideWhenUsed/>
    <w:rsid w:val="002F2B53"/>
    <w:pPr>
      <w:jc w:val="left"/>
    </w:pPr>
  </w:style>
  <w:style w:type="character" w:customStyle="1" w:styleId="Char2">
    <w:name w:val="批注文字 Char"/>
    <w:basedOn w:val="a0"/>
    <w:link w:val="a9"/>
    <w:uiPriority w:val="99"/>
    <w:semiHidden/>
    <w:rsid w:val="002F2B53"/>
  </w:style>
  <w:style w:type="paragraph" w:styleId="aa">
    <w:name w:val="annotation subject"/>
    <w:basedOn w:val="a9"/>
    <w:next w:val="a9"/>
    <w:link w:val="Char3"/>
    <w:uiPriority w:val="99"/>
    <w:semiHidden/>
    <w:unhideWhenUsed/>
    <w:rsid w:val="002F2B53"/>
    <w:rPr>
      <w:b/>
      <w:bCs/>
    </w:rPr>
  </w:style>
  <w:style w:type="character" w:customStyle="1" w:styleId="Char3">
    <w:name w:val="批注主题 Char"/>
    <w:basedOn w:val="Char2"/>
    <w:link w:val="aa"/>
    <w:uiPriority w:val="99"/>
    <w:semiHidden/>
    <w:rsid w:val="002F2B53"/>
    <w:rPr>
      <w:b/>
      <w:bCs/>
    </w:rPr>
  </w:style>
  <w:style w:type="paragraph" w:styleId="ab">
    <w:name w:val="footnote text"/>
    <w:basedOn w:val="a"/>
    <w:link w:val="Char4"/>
    <w:uiPriority w:val="99"/>
    <w:semiHidden/>
    <w:unhideWhenUsed/>
    <w:rsid w:val="002823E9"/>
    <w:pPr>
      <w:snapToGrid w:val="0"/>
      <w:jc w:val="left"/>
    </w:pPr>
    <w:rPr>
      <w:sz w:val="18"/>
      <w:szCs w:val="18"/>
    </w:rPr>
  </w:style>
  <w:style w:type="character" w:customStyle="1" w:styleId="Char4">
    <w:name w:val="脚注文本 Char"/>
    <w:basedOn w:val="a0"/>
    <w:link w:val="ab"/>
    <w:uiPriority w:val="99"/>
    <w:semiHidden/>
    <w:rsid w:val="002823E9"/>
    <w:rPr>
      <w:sz w:val="18"/>
      <w:szCs w:val="18"/>
    </w:rPr>
  </w:style>
  <w:style w:type="character" w:styleId="ac">
    <w:name w:val="footnote reference"/>
    <w:basedOn w:val="a0"/>
    <w:uiPriority w:val="99"/>
    <w:semiHidden/>
    <w:unhideWhenUsed/>
    <w:rsid w:val="002823E9"/>
    <w:rPr>
      <w:vertAlign w:val="superscript"/>
    </w:rPr>
  </w:style>
  <w:style w:type="paragraph" w:styleId="ad">
    <w:name w:val="Revision"/>
    <w:hidden/>
    <w:uiPriority w:val="99"/>
    <w:semiHidden/>
    <w:rsid w:val="00984960"/>
  </w:style>
</w:styles>
</file>

<file path=word/webSettings.xml><?xml version="1.0" encoding="utf-8"?>
<w:webSettings xmlns:r="http://schemas.openxmlformats.org/officeDocument/2006/relationships" xmlns:w="http://schemas.openxmlformats.org/wordprocessingml/2006/main">
  <w:divs>
    <w:div w:id="142283295">
      <w:bodyDiv w:val="1"/>
      <w:marLeft w:val="0"/>
      <w:marRight w:val="0"/>
      <w:marTop w:val="0"/>
      <w:marBottom w:val="0"/>
      <w:divBdr>
        <w:top w:val="none" w:sz="0" w:space="0" w:color="auto"/>
        <w:left w:val="none" w:sz="0" w:space="0" w:color="auto"/>
        <w:bottom w:val="none" w:sz="0" w:space="0" w:color="auto"/>
        <w:right w:val="none" w:sz="0" w:space="0" w:color="auto"/>
      </w:divBdr>
    </w:div>
    <w:div w:id="207883159">
      <w:bodyDiv w:val="1"/>
      <w:marLeft w:val="0"/>
      <w:marRight w:val="0"/>
      <w:marTop w:val="0"/>
      <w:marBottom w:val="0"/>
      <w:divBdr>
        <w:top w:val="none" w:sz="0" w:space="0" w:color="auto"/>
        <w:left w:val="none" w:sz="0" w:space="0" w:color="auto"/>
        <w:bottom w:val="none" w:sz="0" w:space="0" w:color="auto"/>
        <w:right w:val="none" w:sz="0" w:space="0" w:color="auto"/>
      </w:divBdr>
    </w:div>
    <w:div w:id="274141962">
      <w:bodyDiv w:val="1"/>
      <w:marLeft w:val="0"/>
      <w:marRight w:val="0"/>
      <w:marTop w:val="0"/>
      <w:marBottom w:val="0"/>
      <w:divBdr>
        <w:top w:val="none" w:sz="0" w:space="0" w:color="auto"/>
        <w:left w:val="none" w:sz="0" w:space="0" w:color="auto"/>
        <w:bottom w:val="none" w:sz="0" w:space="0" w:color="auto"/>
        <w:right w:val="none" w:sz="0" w:space="0" w:color="auto"/>
      </w:divBdr>
    </w:div>
    <w:div w:id="576748694">
      <w:bodyDiv w:val="1"/>
      <w:marLeft w:val="0"/>
      <w:marRight w:val="0"/>
      <w:marTop w:val="0"/>
      <w:marBottom w:val="0"/>
      <w:divBdr>
        <w:top w:val="none" w:sz="0" w:space="0" w:color="auto"/>
        <w:left w:val="none" w:sz="0" w:space="0" w:color="auto"/>
        <w:bottom w:val="none" w:sz="0" w:space="0" w:color="auto"/>
        <w:right w:val="none" w:sz="0" w:space="0" w:color="auto"/>
      </w:divBdr>
    </w:div>
    <w:div w:id="1011419865">
      <w:bodyDiv w:val="1"/>
      <w:marLeft w:val="0"/>
      <w:marRight w:val="0"/>
      <w:marTop w:val="0"/>
      <w:marBottom w:val="0"/>
      <w:divBdr>
        <w:top w:val="none" w:sz="0" w:space="0" w:color="auto"/>
        <w:left w:val="none" w:sz="0" w:space="0" w:color="auto"/>
        <w:bottom w:val="none" w:sz="0" w:space="0" w:color="auto"/>
        <w:right w:val="none" w:sz="0" w:space="0" w:color="auto"/>
      </w:divBdr>
    </w:div>
    <w:div w:id="1534658151">
      <w:bodyDiv w:val="1"/>
      <w:marLeft w:val="0"/>
      <w:marRight w:val="0"/>
      <w:marTop w:val="0"/>
      <w:marBottom w:val="0"/>
      <w:divBdr>
        <w:top w:val="none" w:sz="0" w:space="0" w:color="auto"/>
        <w:left w:val="none" w:sz="0" w:space="0" w:color="auto"/>
        <w:bottom w:val="none" w:sz="0" w:space="0" w:color="auto"/>
        <w:right w:val="none" w:sz="0" w:space="0" w:color="auto"/>
      </w:divBdr>
    </w:div>
    <w:div w:id="1763724598">
      <w:bodyDiv w:val="1"/>
      <w:marLeft w:val="0"/>
      <w:marRight w:val="0"/>
      <w:marTop w:val="0"/>
      <w:marBottom w:val="0"/>
      <w:divBdr>
        <w:top w:val="none" w:sz="0" w:space="0" w:color="auto"/>
        <w:left w:val="none" w:sz="0" w:space="0" w:color="auto"/>
        <w:bottom w:val="none" w:sz="0" w:space="0" w:color="auto"/>
        <w:right w:val="none" w:sz="0" w:space="0" w:color="auto"/>
      </w:divBdr>
    </w:div>
    <w:div w:id="2029063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FBD32A-248A-48AF-913F-2F1CE7363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969</Words>
  <Characters>5529</Characters>
  <Application>Microsoft Office Word</Application>
  <DocSecurity>4</DocSecurity>
  <Lines>46</Lines>
  <Paragraphs>12</Paragraphs>
  <ScaleCrop>false</ScaleCrop>
  <Company/>
  <LinksUpToDate>false</LinksUpToDate>
  <CharactersWithSpaces>6486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xiaoming bao</dc:creator>
  <cp:lastModifiedBy>ZHONGM</cp:lastModifiedBy>
  <cp:revision>2</cp:revision>
  <cp:lastPrinted>2019-08-07T06:37:00Z</cp:lastPrinted>
  <dcterms:created xsi:type="dcterms:W3CDTF">2023-01-19T16:02:00Z</dcterms:created>
  <dcterms:modified xsi:type="dcterms:W3CDTF">2023-01-19T16:02:00Z</dcterms:modified>
</cp:coreProperties>
</file>