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271D7B" w:rsidP="00930C9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蜂巢基金管理有限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B70196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33270" w:rsidRPr="00676100" w:rsidRDefault="00B33270" w:rsidP="00930C9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33270" w:rsidRDefault="00B16987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BB3501" w:rsidRPr="00B33270" w:rsidRDefault="00271D7B" w:rsidP="008A4F79">
      <w:pPr>
        <w:wordWrap w:val="0"/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蜂巢基金管理有限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="00056EE0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蜂巢卓睿灵活配置混合型证券投资基金、</w:t>
      </w:r>
      <w:r w:rsidR="00DD0143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蜂巢添鑫纯债债券型证券投资基金、</w:t>
      </w:r>
      <w:r w:rsidR="00C80070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蜂巢添汇纯债债券型证券投资基金、</w:t>
      </w: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蜂巢添幂中短债债券型证券投资基金</w:t>
      </w:r>
      <w:r w:rsidR="00C80070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945986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蜂巢丰业纯债一年定期开放债券型发起式证券投资基金</w:t>
      </w:r>
      <w:r w:rsidR="00C80070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、蜂巢添盈纯债债券型证券投资基金</w:t>
      </w:r>
      <w:r w:rsidR="00304B5F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945986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蜂巢丰鑫纯债一年定期开放债券型发起式证券投资基金</w:t>
      </w:r>
      <w:r w:rsidR="00304B5F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、蜂巢添禧87个月定期开放债券型证券投资基金、蜂巢添益纯债债券型证券投资基金、蜂巢恒利债券型证券投资基金、蜂巢添元纯债债券型证券投资基金</w:t>
      </w:r>
      <w:r w:rsidR="00CA6AEB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04B5F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蜂巢添跃66个月定期开放债券型证券投资基金</w:t>
      </w:r>
      <w:r w:rsidR="00B33270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CA6AEB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蜂巢丰瑞债券型证券投资基金</w:t>
      </w:r>
      <w:r w:rsidR="00C37EFB">
        <w:rPr>
          <w:rFonts w:ascii="仿宋" w:eastAsia="仿宋" w:hAnsi="仿宋" w:hint="eastAsia"/>
          <w:color w:val="000000" w:themeColor="text1"/>
          <w:sz w:val="28"/>
          <w:szCs w:val="28"/>
        </w:rPr>
        <w:t>、蜂巢丰远债券型证券投资基金、</w:t>
      </w:r>
      <w:r w:rsidR="005F138F">
        <w:rPr>
          <w:rFonts w:ascii="仿宋" w:eastAsia="仿宋" w:hAnsi="仿宋" w:hint="eastAsia"/>
          <w:color w:val="000000" w:themeColor="text1"/>
          <w:sz w:val="28"/>
          <w:szCs w:val="28"/>
        </w:rPr>
        <w:t>蜂巢丰华债券型证券投资基金</w:t>
      </w:r>
      <w:r w:rsidR="00C37EFB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C37EFB" w:rsidRPr="00C37EFB">
        <w:rPr>
          <w:rFonts w:ascii="仿宋" w:eastAsia="仿宋" w:hAnsi="仿宋" w:hint="eastAsia"/>
          <w:color w:val="000000" w:themeColor="text1"/>
          <w:sz w:val="28"/>
          <w:szCs w:val="28"/>
        </w:rPr>
        <w:t>蜂巢丰吉纯债债券型证券投资基金</w:t>
      </w:r>
      <w:r w:rsidR="00B40D25">
        <w:rPr>
          <w:rFonts w:ascii="仿宋" w:eastAsia="仿宋" w:hAnsi="仿宋"/>
          <w:color w:val="000000" w:themeColor="text1"/>
          <w:sz w:val="28"/>
          <w:szCs w:val="28"/>
        </w:rPr>
        <w:t>、</w:t>
      </w:r>
      <w:r w:rsidR="00C37EFB" w:rsidRPr="00C37EFB">
        <w:rPr>
          <w:rFonts w:ascii="仿宋" w:eastAsia="仿宋" w:hAnsi="仿宋" w:hint="eastAsia"/>
          <w:color w:val="000000" w:themeColor="text1"/>
          <w:sz w:val="28"/>
          <w:szCs w:val="28"/>
        </w:rPr>
        <w:t>蜂巢丰颐债券型证券投资基金</w:t>
      </w:r>
      <w:r w:rsidR="000C44C5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2C3242" w:rsidRPr="002C3242">
        <w:rPr>
          <w:rFonts w:ascii="仿宋" w:eastAsia="仿宋" w:hAnsi="仿宋" w:hint="eastAsia"/>
          <w:color w:val="000000" w:themeColor="text1"/>
          <w:sz w:val="28"/>
          <w:szCs w:val="28"/>
        </w:rPr>
        <w:t>蜂巢丰和债券型证券投资基金</w:t>
      </w:r>
      <w:r w:rsidR="00EF4BC6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EF4BC6" w:rsidRPr="00EF4BC6">
        <w:rPr>
          <w:rFonts w:ascii="仿宋" w:eastAsia="仿宋" w:hAnsi="仿宋" w:hint="eastAsia"/>
          <w:color w:val="000000" w:themeColor="text1"/>
          <w:sz w:val="28"/>
          <w:szCs w:val="28"/>
        </w:rPr>
        <w:t>蜂巢润和六个月持有期混合型证券投资基金</w:t>
      </w:r>
      <w:r w:rsidR="00C37EFB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的季度</w:t>
      </w:r>
      <w:r w:rsidR="00C37EFB" w:rsidRPr="00B33270">
        <w:rPr>
          <w:rFonts w:ascii="仿宋" w:eastAsia="仿宋" w:hAnsi="仿宋"/>
          <w:color w:val="000000" w:themeColor="text1"/>
          <w:sz w:val="28"/>
          <w:szCs w:val="28"/>
        </w:rPr>
        <w:t>报告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全文</w:t>
      </w:r>
      <w:r w:rsidR="00BB3501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676100">
        <w:rPr>
          <w:rFonts w:ascii="仿宋" w:eastAsia="仿宋" w:hAnsi="仿宋"/>
          <w:color w:val="000000" w:themeColor="text1"/>
          <w:sz w:val="28"/>
          <w:szCs w:val="28"/>
        </w:rPr>
        <w:t>02</w:t>
      </w:r>
      <w:r w:rsidR="00EF4BC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BB3501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980E33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B3501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EF4BC6">
        <w:rPr>
          <w:rFonts w:ascii="仿宋" w:eastAsia="仿宋" w:hAnsi="仿宋"/>
          <w:color w:val="000000" w:themeColor="text1"/>
          <w:sz w:val="28"/>
          <w:szCs w:val="28"/>
        </w:rPr>
        <w:t>19</w:t>
      </w:r>
      <w:r w:rsidR="00BB3501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="00BB3501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 w:rsidRPr="00B33270">
        <w:rPr>
          <w:rFonts w:ascii="仿宋" w:eastAsia="仿宋" w:hAnsi="仿宋"/>
          <w:color w:val="000000" w:themeColor="text1"/>
          <w:sz w:val="28"/>
          <w:szCs w:val="28"/>
          <w:u w:val="single"/>
        </w:rPr>
        <w:t>www.hexaamc.com</w:t>
      </w:r>
      <w:r w:rsidR="00BB3501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="00191702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="000F07E6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B33270">
          <w:rPr>
            <w:rStyle w:val="a7"/>
            <w:rFonts w:ascii="仿宋" w:eastAsia="仿宋" w:hAnsi="仿宋" w:hint="eastAsia"/>
            <w:color w:val="000000" w:themeColor="text1"/>
            <w:sz w:val="28"/>
            <w:szCs w:val="28"/>
          </w:rPr>
          <w:t>http://eid.csrc.gov.cn/fund</w:t>
        </w:r>
      </w:hyperlink>
      <w:r w:rsidR="000F07E6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="00BB3501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Pr="00B33270">
        <w:rPr>
          <w:rFonts w:ascii="仿宋" w:eastAsia="仿宋" w:hAnsi="仿宋"/>
          <w:color w:val="000000" w:themeColor="text1"/>
          <w:sz w:val="28"/>
          <w:szCs w:val="28"/>
        </w:rPr>
        <w:t>400-100-3783</w:t>
      </w:r>
      <w:r w:rsidR="00BB3501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B33270" w:rsidRDefault="00BB3501" w:rsidP="004365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本基金管</w:t>
      </w:r>
      <w:r w:rsidR="000C1032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理人承诺以诚实信用、勤勉尽责的原则管理和运用基金资产，但不保证</w:t>
      </w:r>
      <w:r w:rsidR="005A77EA"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基金一定盈利，也不保证最低收益。请充分了解</w:t>
      </w: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基金的风险收益特征，审慎做出投资决定。</w:t>
      </w:r>
    </w:p>
    <w:p w:rsidR="00B33270" w:rsidRPr="00B33270" w:rsidRDefault="00BB3501" w:rsidP="004365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B33270" w:rsidRDefault="00271D7B" w:rsidP="00B33270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蜂巢基金管理有限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B33270" w:rsidRDefault="00271D7B" w:rsidP="00B33270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B33270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676100">
        <w:rPr>
          <w:rFonts w:ascii="仿宋" w:eastAsia="仿宋" w:hAnsi="仿宋"/>
          <w:color w:val="000000" w:themeColor="text1"/>
          <w:sz w:val="28"/>
          <w:szCs w:val="28"/>
        </w:rPr>
        <w:t>02</w:t>
      </w:r>
      <w:r w:rsidR="00EF4BC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980E33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EF4BC6">
        <w:rPr>
          <w:rFonts w:ascii="仿宋" w:eastAsia="仿宋" w:hAnsi="仿宋"/>
          <w:color w:val="000000" w:themeColor="text1"/>
          <w:sz w:val="28"/>
          <w:szCs w:val="28"/>
        </w:rPr>
        <w:t>19</w:t>
      </w:r>
      <w:r w:rsidR="00BB3501" w:rsidRPr="00B33270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BB3501" w:rsidRPr="00B33270" w:rsidSect="00611454">
      <w:footerReference w:type="default" r:id="rId9"/>
      <w:footerReference w:type="first" r:id="rId10"/>
      <w:pgSz w:w="11906" w:h="16838"/>
      <w:pgMar w:top="1701" w:right="1588" w:bottom="1134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51" w:rsidRDefault="00707E51" w:rsidP="009A149B">
      <w:r>
        <w:separator/>
      </w:r>
    </w:p>
  </w:endnote>
  <w:endnote w:type="continuationSeparator" w:id="0">
    <w:p w:rsidR="00707E51" w:rsidRDefault="00707E5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541F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66F34" w:rsidRPr="00066F3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541F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30C93" w:rsidRPr="00930C9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51" w:rsidRDefault="00707E51" w:rsidP="009A149B">
      <w:r>
        <w:separator/>
      </w:r>
    </w:p>
  </w:footnote>
  <w:footnote w:type="continuationSeparator" w:id="0">
    <w:p w:rsidR="00707E51" w:rsidRDefault="00707E5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6F34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44C5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1D7B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3242"/>
    <w:rsid w:val="002C5D36"/>
    <w:rsid w:val="002E24D1"/>
    <w:rsid w:val="002E79D9"/>
    <w:rsid w:val="002E7B0A"/>
    <w:rsid w:val="002F2B53"/>
    <w:rsid w:val="00303860"/>
    <w:rsid w:val="00304B5F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6005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138F"/>
    <w:rsid w:val="005F4D9C"/>
    <w:rsid w:val="005F7E5C"/>
    <w:rsid w:val="00604996"/>
    <w:rsid w:val="00605B67"/>
    <w:rsid w:val="00611454"/>
    <w:rsid w:val="006163B1"/>
    <w:rsid w:val="00616874"/>
    <w:rsid w:val="0062589F"/>
    <w:rsid w:val="00626EA8"/>
    <w:rsid w:val="00641CEA"/>
    <w:rsid w:val="0065080E"/>
    <w:rsid w:val="006541FB"/>
    <w:rsid w:val="00655229"/>
    <w:rsid w:val="00656B0C"/>
    <w:rsid w:val="0066309A"/>
    <w:rsid w:val="0066627D"/>
    <w:rsid w:val="00676100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E51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4F79"/>
    <w:rsid w:val="008B539C"/>
    <w:rsid w:val="008B77D5"/>
    <w:rsid w:val="008C155D"/>
    <w:rsid w:val="008D4634"/>
    <w:rsid w:val="008E4CD7"/>
    <w:rsid w:val="008E58F7"/>
    <w:rsid w:val="008E6EC1"/>
    <w:rsid w:val="008E6FB0"/>
    <w:rsid w:val="00903815"/>
    <w:rsid w:val="00903C0A"/>
    <w:rsid w:val="009062C4"/>
    <w:rsid w:val="0090723B"/>
    <w:rsid w:val="00910193"/>
    <w:rsid w:val="0092312D"/>
    <w:rsid w:val="00930C93"/>
    <w:rsid w:val="00933628"/>
    <w:rsid w:val="00945986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0E33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3C8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270"/>
    <w:rsid w:val="00B33F4A"/>
    <w:rsid w:val="00B40D25"/>
    <w:rsid w:val="00B41297"/>
    <w:rsid w:val="00B504F2"/>
    <w:rsid w:val="00B517DE"/>
    <w:rsid w:val="00B51CE1"/>
    <w:rsid w:val="00B61D0F"/>
    <w:rsid w:val="00B64EDD"/>
    <w:rsid w:val="00B65E43"/>
    <w:rsid w:val="00B70196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2477"/>
    <w:rsid w:val="00C3318B"/>
    <w:rsid w:val="00C3553B"/>
    <w:rsid w:val="00C37EFB"/>
    <w:rsid w:val="00C42B47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0070"/>
    <w:rsid w:val="00C81CAD"/>
    <w:rsid w:val="00C84743"/>
    <w:rsid w:val="00C86E10"/>
    <w:rsid w:val="00C9160A"/>
    <w:rsid w:val="00C972C4"/>
    <w:rsid w:val="00CA1FEF"/>
    <w:rsid w:val="00CA25FC"/>
    <w:rsid w:val="00CA6A56"/>
    <w:rsid w:val="00CA6AEB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0143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4BC6"/>
    <w:rsid w:val="00EF56E1"/>
    <w:rsid w:val="00EF73FD"/>
    <w:rsid w:val="00F00561"/>
    <w:rsid w:val="00F01150"/>
    <w:rsid w:val="00F01E3D"/>
    <w:rsid w:val="00F04DC2"/>
    <w:rsid w:val="00F066D9"/>
    <w:rsid w:val="00F25F52"/>
    <w:rsid w:val="00F27FDA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6B70-D527-45FD-A171-79A7538E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4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蜂巢基金管理有限公司旗下全部基金季度报告提示性公告</dc:title>
  <dc:creator>蜂巢基金</dc:creator>
  <cp:lastModifiedBy>ZHONGM</cp:lastModifiedBy>
  <cp:revision>2</cp:revision>
  <cp:lastPrinted>2022-07-19T09:43:00Z</cp:lastPrinted>
  <dcterms:created xsi:type="dcterms:W3CDTF">2023-01-18T16:01:00Z</dcterms:created>
  <dcterms:modified xsi:type="dcterms:W3CDTF">2023-01-18T16:01:00Z</dcterms:modified>
</cp:coreProperties>
</file>