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CFD" w:rsidRDefault="00D12575" w:rsidP="00D12575">
      <w:pPr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 w:rsidRPr="00D12575">
        <w:rPr>
          <w:rFonts w:asciiTheme="majorEastAsia" w:eastAsiaTheme="majorEastAsia" w:hAnsiTheme="majorEastAsia" w:hint="eastAsia"/>
          <w:b/>
          <w:sz w:val="30"/>
          <w:szCs w:val="30"/>
        </w:rPr>
        <w:t>景顺长城基金管理有限公司关于聘任基金经理助理的公告</w:t>
      </w:r>
    </w:p>
    <w:p w:rsidR="00D12575" w:rsidRDefault="00D12575" w:rsidP="00D12575">
      <w:pPr>
        <w:jc w:val="center"/>
        <w:rPr>
          <w:rFonts w:asciiTheme="majorEastAsia" w:eastAsiaTheme="majorEastAsia" w:hAnsiTheme="majorEastAsia"/>
          <w:b/>
          <w:sz w:val="30"/>
          <w:szCs w:val="30"/>
        </w:rPr>
      </w:pPr>
    </w:p>
    <w:p w:rsidR="00D12575" w:rsidRPr="00852AB4" w:rsidRDefault="00D12575" w:rsidP="00852AB4">
      <w:pPr>
        <w:ind w:firstLine="615"/>
        <w:jc w:val="left"/>
        <w:rPr>
          <w:rFonts w:asciiTheme="minorEastAsia" w:hAnsiTheme="minorEastAsia"/>
          <w:sz w:val="30"/>
          <w:szCs w:val="30"/>
        </w:rPr>
      </w:pPr>
      <w:r w:rsidRPr="00292916">
        <w:rPr>
          <w:rFonts w:asciiTheme="minorEastAsia" w:hAnsiTheme="minorEastAsia" w:hint="eastAsia"/>
          <w:sz w:val="30"/>
          <w:szCs w:val="30"/>
        </w:rPr>
        <w:t>因工作需要</w:t>
      </w:r>
      <w:r w:rsidR="00292916">
        <w:rPr>
          <w:rFonts w:asciiTheme="minorEastAsia" w:hAnsiTheme="minorEastAsia"/>
          <w:sz w:val="30"/>
          <w:szCs w:val="30"/>
        </w:rPr>
        <w:t>，</w:t>
      </w:r>
      <w:r w:rsidR="00561307">
        <w:rPr>
          <w:rFonts w:asciiTheme="minorEastAsia" w:hAnsiTheme="minorEastAsia" w:hint="eastAsia"/>
          <w:sz w:val="30"/>
          <w:szCs w:val="30"/>
        </w:rPr>
        <w:t>公司</w:t>
      </w:r>
      <w:r w:rsidRPr="00292916">
        <w:rPr>
          <w:rFonts w:asciiTheme="minorEastAsia" w:hAnsiTheme="minorEastAsia" w:hint="eastAsia"/>
          <w:sz w:val="30"/>
          <w:szCs w:val="30"/>
        </w:rPr>
        <w:t>聘任</w:t>
      </w:r>
      <w:r w:rsidR="00D16696">
        <w:rPr>
          <w:rFonts w:asciiTheme="minorEastAsia" w:hAnsiTheme="minorEastAsia" w:hint="eastAsia"/>
          <w:sz w:val="30"/>
          <w:szCs w:val="30"/>
        </w:rPr>
        <w:t>金璜</w:t>
      </w:r>
      <w:r w:rsidR="00561307">
        <w:rPr>
          <w:rFonts w:asciiTheme="minorEastAsia" w:hAnsiTheme="minorEastAsia" w:hint="eastAsia"/>
          <w:sz w:val="30"/>
          <w:szCs w:val="30"/>
        </w:rPr>
        <w:t>先生</w:t>
      </w:r>
      <w:r w:rsidRPr="00292916">
        <w:rPr>
          <w:rFonts w:asciiTheme="minorEastAsia" w:hAnsiTheme="minorEastAsia" w:hint="eastAsia"/>
          <w:sz w:val="30"/>
          <w:szCs w:val="30"/>
        </w:rPr>
        <w:t>为</w:t>
      </w:r>
      <w:r w:rsidR="00415B59" w:rsidRPr="00415B59">
        <w:rPr>
          <w:rFonts w:asciiTheme="minorEastAsia" w:hAnsiTheme="minorEastAsia" w:hint="eastAsia"/>
          <w:sz w:val="30"/>
          <w:szCs w:val="30"/>
        </w:rPr>
        <w:t>景顺长城纳斯达克科技市值加权指数发起式证券投资基金（QDII）</w:t>
      </w:r>
      <w:r w:rsidR="00852AB4">
        <w:rPr>
          <w:rFonts w:asciiTheme="minorEastAsia" w:hAnsiTheme="minorEastAsia" w:hint="eastAsia"/>
          <w:sz w:val="30"/>
          <w:szCs w:val="30"/>
        </w:rPr>
        <w:t>、</w:t>
      </w:r>
      <w:r w:rsidR="00415B59" w:rsidRPr="00415B59">
        <w:rPr>
          <w:rFonts w:asciiTheme="minorEastAsia" w:hAnsiTheme="minorEastAsia" w:hint="eastAsia"/>
          <w:sz w:val="30"/>
          <w:szCs w:val="30"/>
        </w:rPr>
        <w:t>景顺长城创业板50交易型开放式指数证券投资基金</w:t>
      </w:r>
      <w:bookmarkStart w:id="0" w:name="_GoBack"/>
      <w:bookmarkEnd w:id="0"/>
      <w:r w:rsidRPr="00292916">
        <w:rPr>
          <w:rFonts w:asciiTheme="minorEastAsia" w:hAnsiTheme="minorEastAsia" w:hint="eastAsia"/>
          <w:bCs/>
          <w:sz w:val="30"/>
          <w:szCs w:val="30"/>
        </w:rPr>
        <w:t>的基金经理助理。</w:t>
      </w:r>
      <w:r w:rsidR="00827E82">
        <w:rPr>
          <w:rFonts w:asciiTheme="minorEastAsia" w:hAnsiTheme="minorEastAsia" w:hint="eastAsia"/>
          <w:bCs/>
          <w:sz w:val="30"/>
          <w:szCs w:val="30"/>
        </w:rPr>
        <w:t>上述调整自</w:t>
      </w:r>
      <w:r w:rsidR="00827E82">
        <w:rPr>
          <w:rFonts w:asciiTheme="minorEastAsia" w:hAnsiTheme="minorEastAsia"/>
          <w:bCs/>
          <w:sz w:val="30"/>
          <w:szCs w:val="30"/>
        </w:rPr>
        <w:t>公告之日起生效。</w:t>
      </w:r>
    </w:p>
    <w:p w:rsidR="00D12575" w:rsidRPr="00292916" w:rsidRDefault="00D12575" w:rsidP="00D12575">
      <w:pPr>
        <w:ind w:firstLine="615"/>
        <w:jc w:val="left"/>
        <w:rPr>
          <w:rFonts w:asciiTheme="minorEastAsia" w:hAnsiTheme="minorEastAsia"/>
          <w:bCs/>
          <w:sz w:val="30"/>
          <w:szCs w:val="30"/>
        </w:rPr>
      </w:pPr>
      <w:r w:rsidRPr="00292916">
        <w:rPr>
          <w:rFonts w:asciiTheme="minorEastAsia" w:hAnsiTheme="minorEastAsia" w:hint="eastAsia"/>
          <w:bCs/>
          <w:sz w:val="30"/>
          <w:szCs w:val="30"/>
        </w:rPr>
        <w:t>特此公告</w:t>
      </w:r>
      <w:r w:rsidRPr="00292916">
        <w:rPr>
          <w:rFonts w:asciiTheme="minorEastAsia" w:hAnsiTheme="minorEastAsia"/>
          <w:bCs/>
          <w:sz w:val="30"/>
          <w:szCs w:val="30"/>
        </w:rPr>
        <w:t>。</w:t>
      </w:r>
    </w:p>
    <w:p w:rsidR="00D12575" w:rsidRDefault="00D12575" w:rsidP="00D12575">
      <w:pPr>
        <w:ind w:firstLine="615"/>
        <w:jc w:val="left"/>
        <w:rPr>
          <w:rFonts w:asciiTheme="minorEastAsia" w:hAnsiTheme="minorEastAsia"/>
          <w:bCs/>
          <w:sz w:val="30"/>
          <w:szCs w:val="30"/>
        </w:rPr>
      </w:pPr>
    </w:p>
    <w:p w:rsidR="00E2053E" w:rsidRPr="00292916" w:rsidRDefault="00E2053E" w:rsidP="00D12575">
      <w:pPr>
        <w:ind w:firstLine="615"/>
        <w:jc w:val="left"/>
        <w:rPr>
          <w:rFonts w:asciiTheme="minorEastAsia" w:hAnsiTheme="minorEastAsia"/>
          <w:bCs/>
          <w:sz w:val="30"/>
          <w:szCs w:val="30"/>
        </w:rPr>
      </w:pPr>
    </w:p>
    <w:p w:rsidR="00D12575" w:rsidRPr="00292916" w:rsidRDefault="00D12575" w:rsidP="00D12575">
      <w:pPr>
        <w:ind w:firstLine="615"/>
        <w:jc w:val="left"/>
        <w:rPr>
          <w:rFonts w:asciiTheme="minorEastAsia" w:hAnsiTheme="minorEastAsia"/>
          <w:bCs/>
          <w:sz w:val="30"/>
          <w:szCs w:val="30"/>
        </w:rPr>
      </w:pPr>
    </w:p>
    <w:p w:rsidR="00D12575" w:rsidRPr="00292916" w:rsidRDefault="00D12575" w:rsidP="00D12575">
      <w:pPr>
        <w:ind w:firstLine="615"/>
        <w:jc w:val="right"/>
        <w:rPr>
          <w:rFonts w:asciiTheme="minorEastAsia" w:hAnsiTheme="minorEastAsia"/>
          <w:bCs/>
          <w:sz w:val="30"/>
          <w:szCs w:val="30"/>
        </w:rPr>
      </w:pPr>
      <w:r w:rsidRPr="00292916">
        <w:rPr>
          <w:rFonts w:asciiTheme="minorEastAsia" w:hAnsiTheme="minorEastAsia" w:hint="eastAsia"/>
          <w:bCs/>
          <w:sz w:val="30"/>
          <w:szCs w:val="30"/>
        </w:rPr>
        <w:t>景顺长城基金</w:t>
      </w:r>
      <w:r w:rsidRPr="00292916">
        <w:rPr>
          <w:rFonts w:asciiTheme="minorEastAsia" w:hAnsiTheme="minorEastAsia"/>
          <w:bCs/>
          <w:sz w:val="30"/>
          <w:szCs w:val="30"/>
        </w:rPr>
        <w:t>管理有限公司</w:t>
      </w:r>
    </w:p>
    <w:p w:rsidR="00D12575" w:rsidRDefault="00D7021B" w:rsidP="00852AB4">
      <w:pPr>
        <w:ind w:firstLine="615"/>
        <w:jc w:val="right"/>
        <w:rPr>
          <w:rFonts w:asciiTheme="minorEastAsia" w:hAnsiTheme="minorEastAsia"/>
          <w:bCs/>
          <w:sz w:val="30"/>
          <w:szCs w:val="30"/>
        </w:rPr>
      </w:pPr>
      <w:r>
        <w:rPr>
          <w:rFonts w:asciiTheme="minorEastAsia" w:hAnsiTheme="minorEastAsia"/>
          <w:bCs/>
          <w:sz w:val="30"/>
          <w:szCs w:val="30"/>
        </w:rPr>
        <w:t>202</w:t>
      </w:r>
      <w:r w:rsidR="00415B59">
        <w:rPr>
          <w:rFonts w:asciiTheme="minorEastAsia" w:hAnsiTheme="minorEastAsia"/>
          <w:bCs/>
          <w:sz w:val="30"/>
          <w:szCs w:val="30"/>
        </w:rPr>
        <w:t>3</w:t>
      </w:r>
      <w:r w:rsidR="00D12575" w:rsidRPr="00292916">
        <w:rPr>
          <w:rFonts w:asciiTheme="minorEastAsia" w:hAnsiTheme="minorEastAsia"/>
          <w:bCs/>
          <w:sz w:val="30"/>
          <w:szCs w:val="30"/>
        </w:rPr>
        <w:t>年</w:t>
      </w:r>
      <w:r w:rsidR="00852AB4">
        <w:rPr>
          <w:rFonts w:asciiTheme="minorEastAsia" w:hAnsiTheme="minorEastAsia"/>
          <w:bCs/>
          <w:sz w:val="30"/>
          <w:szCs w:val="30"/>
        </w:rPr>
        <w:t>1</w:t>
      </w:r>
      <w:r w:rsidR="00D12575" w:rsidRPr="00292916">
        <w:rPr>
          <w:rFonts w:asciiTheme="minorEastAsia" w:hAnsiTheme="minorEastAsia"/>
          <w:bCs/>
          <w:sz w:val="30"/>
          <w:szCs w:val="30"/>
        </w:rPr>
        <w:t>月</w:t>
      </w:r>
      <w:r w:rsidR="00852AB4">
        <w:rPr>
          <w:rFonts w:asciiTheme="minorEastAsia" w:hAnsiTheme="minorEastAsia"/>
          <w:bCs/>
          <w:sz w:val="30"/>
          <w:szCs w:val="30"/>
        </w:rPr>
        <w:t>1</w:t>
      </w:r>
      <w:r w:rsidR="00415B59">
        <w:rPr>
          <w:rFonts w:asciiTheme="minorEastAsia" w:hAnsiTheme="minorEastAsia"/>
          <w:bCs/>
          <w:sz w:val="30"/>
          <w:szCs w:val="30"/>
        </w:rPr>
        <w:t>8</w:t>
      </w:r>
      <w:r w:rsidR="00D12575" w:rsidRPr="00292916">
        <w:rPr>
          <w:rFonts w:asciiTheme="minorEastAsia" w:hAnsiTheme="minorEastAsia"/>
          <w:bCs/>
          <w:sz w:val="30"/>
          <w:szCs w:val="30"/>
        </w:rPr>
        <w:t>日</w:t>
      </w:r>
    </w:p>
    <w:p w:rsidR="00852AB4" w:rsidRPr="00292916" w:rsidRDefault="00852AB4" w:rsidP="00852AB4">
      <w:pPr>
        <w:ind w:firstLine="615"/>
        <w:jc w:val="right"/>
        <w:rPr>
          <w:rFonts w:asciiTheme="minorEastAsia" w:hAnsiTheme="minorEastAsia"/>
          <w:bCs/>
          <w:sz w:val="30"/>
          <w:szCs w:val="30"/>
        </w:rPr>
      </w:pPr>
    </w:p>
    <w:p w:rsidR="00D12575" w:rsidRPr="00292916" w:rsidRDefault="00D12575" w:rsidP="00DB6C23">
      <w:pPr>
        <w:jc w:val="left"/>
        <w:rPr>
          <w:rFonts w:asciiTheme="minorEastAsia" w:hAnsiTheme="minorEastAsia"/>
          <w:bCs/>
          <w:sz w:val="30"/>
          <w:szCs w:val="30"/>
        </w:rPr>
      </w:pPr>
      <w:r w:rsidRPr="00292916">
        <w:rPr>
          <w:rFonts w:asciiTheme="minorEastAsia" w:hAnsiTheme="minorEastAsia" w:hint="eastAsia"/>
          <w:bCs/>
          <w:sz w:val="30"/>
          <w:szCs w:val="30"/>
        </w:rPr>
        <w:t>附简历</w:t>
      </w:r>
      <w:r w:rsidRPr="00292916">
        <w:rPr>
          <w:rFonts w:asciiTheme="minorEastAsia" w:hAnsiTheme="minorEastAsia"/>
          <w:bCs/>
          <w:sz w:val="30"/>
          <w:szCs w:val="30"/>
        </w:rPr>
        <w:t>：</w:t>
      </w:r>
    </w:p>
    <w:p w:rsidR="00D12575" w:rsidRPr="00D12575" w:rsidRDefault="00D16696" w:rsidP="00DB6C23">
      <w:pPr>
        <w:ind w:firstLineChars="200" w:firstLine="600"/>
        <w:jc w:val="left"/>
        <w:rPr>
          <w:rFonts w:asciiTheme="minorEastAsia" w:hAnsiTheme="minorEastAsia"/>
          <w:bCs/>
          <w:sz w:val="30"/>
          <w:szCs w:val="30"/>
        </w:rPr>
      </w:pPr>
      <w:r>
        <w:rPr>
          <w:rFonts w:asciiTheme="minorEastAsia" w:hAnsiTheme="minorEastAsia" w:hint="eastAsia"/>
          <w:bCs/>
          <w:sz w:val="30"/>
          <w:szCs w:val="30"/>
        </w:rPr>
        <w:t>金璜</w:t>
      </w:r>
      <w:r w:rsidR="00DB6C23" w:rsidRPr="00292916">
        <w:rPr>
          <w:rFonts w:asciiTheme="minorEastAsia" w:hAnsiTheme="minorEastAsia"/>
          <w:bCs/>
          <w:sz w:val="30"/>
          <w:szCs w:val="30"/>
        </w:rPr>
        <w:t>先生，</w:t>
      </w:r>
      <w:r w:rsidRPr="00D16696">
        <w:rPr>
          <w:rFonts w:asciiTheme="minorEastAsia" w:hAnsiTheme="minorEastAsia" w:hint="eastAsia"/>
          <w:bCs/>
          <w:sz w:val="30"/>
          <w:szCs w:val="30"/>
        </w:rPr>
        <w:t>工学硕士，CFA。曾任美国艾福斯特个人财富管理</w:t>
      </w:r>
      <w:r>
        <w:rPr>
          <w:rFonts w:asciiTheme="minorEastAsia" w:hAnsiTheme="minorEastAsia" w:hint="eastAsia"/>
          <w:bCs/>
          <w:sz w:val="30"/>
          <w:szCs w:val="30"/>
        </w:rPr>
        <w:t>公司</w:t>
      </w:r>
      <w:r w:rsidRPr="00D16696">
        <w:rPr>
          <w:rFonts w:asciiTheme="minorEastAsia" w:hAnsiTheme="minorEastAsia" w:hint="eastAsia"/>
          <w:bCs/>
          <w:sz w:val="30"/>
          <w:szCs w:val="30"/>
        </w:rPr>
        <w:t>投资部量化研究员，美国摩根士丹利风险管理部信用风险分析员。2018年7月加入本公司，历任风险管理部经理、ETF与创新投资部研究员，现任基金经理助理。具有</w:t>
      </w:r>
      <w:r w:rsidR="00415B59">
        <w:rPr>
          <w:rFonts w:asciiTheme="minorEastAsia" w:hAnsiTheme="minorEastAsia"/>
          <w:bCs/>
          <w:sz w:val="30"/>
          <w:szCs w:val="30"/>
        </w:rPr>
        <w:t>7</w:t>
      </w:r>
      <w:r w:rsidRPr="00D16696">
        <w:rPr>
          <w:rFonts w:asciiTheme="minorEastAsia" w:hAnsiTheme="minorEastAsia" w:hint="eastAsia"/>
          <w:bCs/>
          <w:sz w:val="30"/>
          <w:szCs w:val="30"/>
        </w:rPr>
        <w:t>年证券、基金行业从业经验。</w:t>
      </w:r>
    </w:p>
    <w:sectPr w:rsidR="00D12575" w:rsidRPr="00D12575" w:rsidSect="008B25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5AC8" w:rsidRDefault="00C55AC8" w:rsidP="00852AB4">
      <w:r>
        <w:separator/>
      </w:r>
    </w:p>
  </w:endnote>
  <w:endnote w:type="continuationSeparator" w:id="0">
    <w:p w:rsidR="00C55AC8" w:rsidRDefault="00C55AC8" w:rsidP="00852A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5AC8" w:rsidRDefault="00C55AC8" w:rsidP="00852AB4">
      <w:r>
        <w:separator/>
      </w:r>
    </w:p>
  </w:footnote>
  <w:footnote w:type="continuationSeparator" w:id="0">
    <w:p w:rsidR="00C55AC8" w:rsidRDefault="00C55AC8" w:rsidP="00852A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2575"/>
    <w:rsid w:val="00083127"/>
    <w:rsid w:val="000A1B12"/>
    <w:rsid w:val="00292916"/>
    <w:rsid w:val="003D7823"/>
    <w:rsid w:val="00415B59"/>
    <w:rsid w:val="00561307"/>
    <w:rsid w:val="00636607"/>
    <w:rsid w:val="0070712F"/>
    <w:rsid w:val="00804408"/>
    <w:rsid w:val="00827E82"/>
    <w:rsid w:val="00852AB4"/>
    <w:rsid w:val="008B25EB"/>
    <w:rsid w:val="00A471B4"/>
    <w:rsid w:val="00C55AC8"/>
    <w:rsid w:val="00D12575"/>
    <w:rsid w:val="00D16696"/>
    <w:rsid w:val="00D37ECC"/>
    <w:rsid w:val="00D64D89"/>
    <w:rsid w:val="00D7021B"/>
    <w:rsid w:val="00DB6C23"/>
    <w:rsid w:val="00E2053E"/>
    <w:rsid w:val="00F45DB6"/>
    <w:rsid w:val="00FA5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5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D12575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D12575"/>
  </w:style>
  <w:style w:type="paragraph" w:styleId="a4">
    <w:name w:val="header"/>
    <w:basedOn w:val="a"/>
    <w:link w:val="Char0"/>
    <w:uiPriority w:val="99"/>
    <w:unhideWhenUsed/>
    <w:rsid w:val="00852A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52AB4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52A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52AB4"/>
    <w:rPr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852AB4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852AB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47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7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0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5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6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0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64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64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55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806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3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3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8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4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6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4</DocSecurity>
  <Lines>1</Lines>
  <Paragraphs>1</Paragraphs>
  <ScaleCrop>false</ScaleCrop>
  <Company>P R C</Company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Fux1118</dc:creator>
  <cp:keywords/>
  <dc:description/>
  <cp:lastModifiedBy>ZHONGM</cp:lastModifiedBy>
  <cp:revision>2</cp:revision>
  <dcterms:created xsi:type="dcterms:W3CDTF">2023-01-17T16:02:00Z</dcterms:created>
  <dcterms:modified xsi:type="dcterms:W3CDTF">2023-01-17T16:02:00Z</dcterms:modified>
</cp:coreProperties>
</file>