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C6" w:rsidRDefault="00DC3BC6" w:rsidP="00BC4E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信达澳亚</w:t>
      </w:r>
      <w:r w:rsidR="00E228E6" w:rsidRPr="00E228E6">
        <w:rPr>
          <w:rFonts w:ascii="仿宋" w:eastAsia="仿宋" w:hAnsi="仿宋" w:hint="eastAsia"/>
          <w:b/>
          <w:color w:val="000000" w:themeColor="text1"/>
          <w:sz w:val="32"/>
          <w:szCs w:val="32"/>
        </w:rPr>
        <w:t>基金管理有限公司</w:t>
      </w:r>
      <w:r w:rsidR="005E088E"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</w:p>
    <w:p w:rsidR="00BB3501" w:rsidRDefault="00DC3BC6" w:rsidP="00BC4E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02</w:t>
      </w:r>
      <w:r w:rsidR="00A6358C">
        <w:rPr>
          <w:rFonts w:ascii="仿宋" w:eastAsia="仿宋" w:hAnsi="仿宋"/>
          <w:b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b/>
          <w:color w:val="000000" w:themeColor="text1"/>
          <w:sz w:val="32"/>
          <w:szCs w:val="32"/>
        </w:rPr>
        <w:t>年</w:t>
      </w:r>
      <w:r w:rsidR="00A6358C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中期</w:t>
      </w:r>
      <w:r w:rsidR="00BB3501">
        <w:rPr>
          <w:rFonts w:ascii="仿宋" w:eastAsia="仿宋" w:hAnsi="仿宋" w:hint="eastAsia"/>
          <w:b/>
          <w:color w:val="000000" w:themeColor="text1"/>
          <w:sz w:val="32"/>
          <w:szCs w:val="32"/>
        </w:rPr>
        <w:t>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DC3BC6" w:rsidRDefault="00B16987" w:rsidP="00BC4E37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7323F8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02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A6358C">
        <w:rPr>
          <w:rFonts w:ascii="仿宋" w:eastAsia="仿宋" w:hAnsi="仿宋" w:hint="eastAsia"/>
          <w:color w:val="000000" w:themeColor="text1"/>
          <w:sz w:val="32"/>
          <w:szCs w:val="32"/>
        </w:rPr>
        <w:t>中期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报告所载资料不存在虚假记载、误导性陈述或重大遗漏，并对其内容的真实性、准确性和完整性承担个别及连带责任。</w:t>
      </w:r>
    </w:p>
    <w:p w:rsidR="005D16A2" w:rsidRDefault="005D16A2" w:rsidP="005D16A2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6A34B5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信澳转型创新股票型证券投资基金、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信澳新能源产业股票型证券投资基金、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信澳中证沪港深高</w:t>
      </w:r>
      <w:bookmarkStart w:id="0" w:name="_GoBack"/>
      <w:bookmarkEnd w:id="0"/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股息精选指数型证券投资基金、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信澳先进智造股票型证券投资基金、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信澳蓝筹精选股票型证券投资基金、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信澳健康中国灵活配置混合型证券投资基金、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信澳新目标灵活配置混合型证券投资基金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信澳新财富灵活配置混合型证券投资基金、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信澳新起点定期开放灵活配置混合型证券投资基金、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信澳核心科技混合型证券投资基金、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信澳科技创新一年定期开放混合型证券投资基金、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信澳研究优选混合型证券投资基金、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信澳匠心臻选两年持有期混合型证券投资基金、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信澳周期动力混合型证券投资基金、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信澳量化多因子混合型证券投资基金(LOF)、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信澳量化先锋混合型证券投资基金(LOF)、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信澳领先增长混合型证券投资基金、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信澳精华灵活配置混合型证券投资基金、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信澳中小盘混合型证券投资基金、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信澳红利回报混合型证券投资基金、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信澳产业升级混合型证券投资基金、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信澳消费优选混合型证券投资基金、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信澳星奕混合型证券投资基金、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信澳至诚精选混合型证券投资基金、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信澳医药健康混合型证券投资基金、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信澳新能源精选混合型证券投资基金、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信澳领先智选混合型证券投资基金、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信澳品质回报6个月持有期混合型证券投资基金、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信澳成长精选混合型证券投资基金、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信澳恒盛混合型证券投资基金、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信澳价值精选混合型证券投资基金、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信澳优势价值混合型证券投资基金、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信澳景气优选混合型证券投资基金、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信澳慧管家货币市场基金、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信澳慧理财货币市场基金、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信澳安益纯债债券型证券投资基金、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信澳安盛纯债债券型证券投资基金、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信澳鑫安债券型证券投资基金(LOF)、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信澳信用债债券型证券投资基金、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信澳鑫益债券型证券投资基金、</w:t>
      </w:r>
    </w:p>
    <w:p w:rsidR="00A6358C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A6358C">
        <w:rPr>
          <w:rFonts w:ascii="仿宋" w:eastAsia="仿宋" w:hAnsi="仿宋" w:hint="eastAsia"/>
          <w:color w:val="000000" w:themeColor="text1"/>
          <w:sz w:val="32"/>
          <w:szCs w:val="32"/>
        </w:rPr>
        <w:t>信澳优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享债券型证券投资基金、</w:t>
      </w:r>
    </w:p>
    <w:p w:rsidR="004A255E" w:rsidRPr="005A1AF7" w:rsidRDefault="00A6358C" w:rsidP="005D16A2">
      <w:pPr>
        <w:spacing w:line="540" w:lineRule="exact"/>
        <w:ind w:firstLineChars="250" w:firstLine="80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信澳产业优选一年持有期混合型证券投资基金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z w:val="32"/>
          <w:szCs w:val="32"/>
        </w:rPr>
        <w:t>022年中期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E43364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(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www.fscinda.com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)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4A255E" w:rsidRPr="0083285D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4A255E" w:rsidRPr="000F07E6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4A255E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4A255E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4A255E" w:rsidRPr="00FA7F80">
        <w:rPr>
          <w:rFonts w:ascii="仿宋" w:eastAsia="仿宋" w:hAnsi="仿宋"/>
          <w:color w:val="000000" w:themeColor="text1"/>
          <w:sz w:val="32"/>
          <w:szCs w:val="32"/>
        </w:rPr>
        <w:t>4008-888-118</w:t>
      </w:r>
      <w:r w:rsidR="004A255E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4A255E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A255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Default="00BB3501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D0072E" w:rsidRPr="005A1AF7" w:rsidRDefault="00D0072E" w:rsidP="0043655D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Default="004A255E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信达澳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亚</w:t>
      </w:r>
      <w:r w:rsidRPr="00FA7F80">
        <w:rPr>
          <w:rFonts w:ascii="仿宋" w:eastAsia="仿宋" w:hAnsi="仿宋" w:hint="eastAsia"/>
          <w:color w:val="000000" w:themeColor="text1"/>
          <w:sz w:val="32"/>
          <w:szCs w:val="32"/>
        </w:rPr>
        <w:t>基金管理有限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BB3501" w:rsidP="00A7247E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</w:t>
      </w:r>
      <w:r w:rsidR="00606341">
        <w:rPr>
          <w:rFonts w:ascii="仿宋" w:eastAsia="仿宋" w:hAnsi="仿宋"/>
          <w:color w:val="000000" w:themeColor="text1"/>
          <w:sz w:val="32"/>
          <w:szCs w:val="32"/>
        </w:rPr>
        <w:t xml:space="preserve">     </w:t>
      </w:r>
      <w:r w:rsidR="005D16A2"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D16A2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4A255E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8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A6358C">
        <w:rPr>
          <w:rFonts w:ascii="仿宋" w:eastAsia="仿宋" w:hAnsi="仿宋"/>
          <w:color w:val="000000" w:themeColor="text1"/>
          <w:sz w:val="32"/>
          <w:szCs w:val="32"/>
        </w:rPr>
        <w:t>31</w:t>
      </w:r>
      <w:r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D8" w:rsidRDefault="004D32D8" w:rsidP="009A149B">
      <w:r>
        <w:separator/>
      </w:r>
    </w:p>
  </w:endnote>
  <w:endnote w:type="continuationSeparator" w:id="0">
    <w:p w:rsidR="004D32D8" w:rsidRDefault="004D32D8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767C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4E37" w:rsidRPr="00BC4E37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767C3E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C4E37" w:rsidRPr="00BC4E37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D8" w:rsidRDefault="004D32D8" w:rsidP="009A149B">
      <w:r>
        <w:separator/>
      </w:r>
    </w:p>
  </w:footnote>
  <w:footnote w:type="continuationSeparator" w:id="0">
    <w:p w:rsidR="004D32D8" w:rsidRDefault="004D32D8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0637307"/>
    <w:multiLevelType w:val="hybridMultilevel"/>
    <w:tmpl w:val="7D78E24C"/>
    <w:lvl w:ilvl="0" w:tplc="ECF405BC">
      <w:start w:val="1"/>
      <w:numFmt w:val="decimal"/>
      <w:suff w:val="space"/>
      <w:lvlText w:val="%1、"/>
      <w:lvlJc w:val="left"/>
      <w:pPr>
        <w:ind w:left="96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abstractNum w:abstractNumId="2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3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6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7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0D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06C68"/>
    <w:rsid w:val="0021172E"/>
    <w:rsid w:val="00221DE2"/>
    <w:rsid w:val="00234298"/>
    <w:rsid w:val="002343BD"/>
    <w:rsid w:val="002471D4"/>
    <w:rsid w:val="00253326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0525E"/>
    <w:rsid w:val="00311075"/>
    <w:rsid w:val="003117E6"/>
    <w:rsid w:val="0031471A"/>
    <w:rsid w:val="00332619"/>
    <w:rsid w:val="00333802"/>
    <w:rsid w:val="003418FC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255E"/>
    <w:rsid w:val="004A54A6"/>
    <w:rsid w:val="004B1105"/>
    <w:rsid w:val="004C3109"/>
    <w:rsid w:val="004C44C4"/>
    <w:rsid w:val="004C625A"/>
    <w:rsid w:val="004C6355"/>
    <w:rsid w:val="004D32D8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16A2"/>
    <w:rsid w:val="005D3C24"/>
    <w:rsid w:val="005D4528"/>
    <w:rsid w:val="005E088E"/>
    <w:rsid w:val="005E0F00"/>
    <w:rsid w:val="005F4D9C"/>
    <w:rsid w:val="005F7E5C"/>
    <w:rsid w:val="00604996"/>
    <w:rsid w:val="00605B67"/>
    <w:rsid w:val="00606341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34B5"/>
    <w:rsid w:val="006A7F42"/>
    <w:rsid w:val="006B4697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323F8"/>
    <w:rsid w:val="0074144B"/>
    <w:rsid w:val="00741A3E"/>
    <w:rsid w:val="007443C2"/>
    <w:rsid w:val="00756CAD"/>
    <w:rsid w:val="007629BB"/>
    <w:rsid w:val="00762A82"/>
    <w:rsid w:val="00767C3E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60CB"/>
    <w:rsid w:val="00801AAB"/>
    <w:rsid w:val="0080773A"/>
    <w:rsid w:val="008142AF"/>
    <w:rsid w:val="0081788D"/>
    <w:rsid w:val="00825398"/>
    <w:rsid w:val="008263AE"/>
    <w:rsid w:val="008318C0"/>
    <w:rsid w:val="00831A29"/>
    <w:rsid w:val="00832B61"/>
    <w:rsid w:val="00835A88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D7"/>
    <w:rsid w:val="009C15E2"/>
    <w:rsid w:val="009C33BF"/>
    <w:rsid w:val="009C3820"/>
    <w:rsid w:val="009D07B6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58C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11F"/>
    <w:rsid w:val="00BC3F72"/>
    <w:rsid w:val="00BC4E37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72E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44EA"/>
    <w:rsid w:val="00D56E0D"/>
    <w:rsid w:val="00D62A71"/>
    <w:rsid w:val="00D70A3B"/>
    <w:rsid w:val="00D72110"/>
    <w:rsid w:val="00D919AF"/>
    <w:rsid w:val="00D937BD"/>
    <w:rsid w:val="00DA2D7C"/>
    <w:rsid w:val="00DB6F0A"/>
    <w:rsid w:val="00DB73DE"/>
    <w:rsid w:val="00DC3BC6"/>
    <w:rsid w:val="00DD7BAA"/>
    <w:rsid w:val="00DE0FFA"/>
    <w:rsid w:val="00DE6A70"/>
    <w:rsid w:val="00DF3DF3"/>
    <w:rsid w:val="00DF5AA8"/>
    <w:rsid w:val="00E11D7D"/>
    <w:rsid w:val="00E1254C"/>
    <w:rsid w:val="00E16895"/>
    <w:rsid w:val="00E228E6"/>
    <w:rsid w:val="00E32614"/>
    <w:rsid w:val="00E33250"/>
    <w:rsid w:val="00E3526B"/>
    <w:rsid w:val="00E43364"/>
    <w:rsid w:val="00E5059C"/>
    <w:rsid w:val="00E54C06"/>
    <w:rsid w:val="00E5664A"/>
    <w:rsid w:val="00E7407A"/>
    <w:rsid w:val="00E81A0A"/>
    <w:rsid w:val="00E964F7"/>
    <w:rsid w:val="00EA6F84"/>
    <w:rsid w:val="00EB7931"/>
    <w:rsid w:val="00EC7CCB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67669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B9244-AB95-4149-83DB-1D7ADFE0C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181</Words>
  <Characters>1035</Characters>
  <Application>Microsoft Office Word</Application>
  <DocSecurity>4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2022-08-30T16:01:00Z</dcterms:created>
  <dcterms:modified xsi:type="dcterms:W3CDTF">2022-08-30T16:01:00Z</dcterms:modified>
</cp:coreProperties>
</file>