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B" w:rsidRDefault="00C45E1B" w:rsidP="00DC5987">
      <w:pPr>
        <w:pStyle w:val="1"/>
        <w:jc w:val="center"/>
        <w:rPr>
          <w:rFonts w:ascii="宋体" w:hAnsi="宋体" w:hint="eastAsia"/>
          <w:sz w:val="32"/>
          <w:szCs w:val="32"/>
        </w:rPr>
      </w:pPr>
      <w:r w:rsidRPr="00C45E1B">
        <w:rPr>
          <w:rFonts w:ascii="宋体" w:hAnsi="宋体" w:hint="eastAsia"/>
          <w:sz w:val="32"/>
          <w:szCs w:val="32"/>
        </w:rPr>
        <w:t>东吴多策略灵活配置混合型证券投资基金</w:t>
      </w:r>
      <w:r w:rsidR="00CF50B7">
        <w:rPr>
          <w:rFonts w:ascii="宋体" w:hAnsi="宋体" w:hint="eastAsia"/>
          <w:sz w:val="32"/>
          <w:szCs w:val="32"/>
        </w:rPr>
        <w:t>基金</w:t>
      </w:r>
      <w:r w:rsidR="007F5DEB" w:rsidRPr="007F5DEB">
        <w:rPr>
          <w:rFonts w:ascii="宋体" w:hAnsi="宋体" w:hint="eastAsia"/>
          <w:sz w:val="32"/>
          <w:szCs w:val="32"/>
        </w:rPr>
        <w:t>经理</w:t>
      </w:r>
      <w:r w:rsidR="002E5B33" w:rsidRPr="00E81DEC">
        <w:rPr>
          <w:rFonts w:ascii="宋体" w:hAnsi="宋体" w:hint="eastAsia"/>
          <w:sz w:val="32"/>
          <w:szCs w:val="32"/>
        </w:rPr>
        <w:t>变更</w:t>
      </w:r>
    </w:p>
    <w:p w:rsidR="002E5B33" w:rsidRPr="00E81DEC" w:rsidRDefault="002E5B33" w:rsidP="00DC5987">
      <w:pPr>
        <w:pStyle w:val="1"/>
        <w:jc w:val="center"/>
        <w:rPr>
          <w:rFonts w:ascii="宋体" w:hAnsi="宋体" w:hint="eastAsia"/>
          <w:sz w:val="32"/>
          <w:szCs w:val="32"/>
        </w:rPr>
      </w:pPr>
      <w:r w:rsidRPr="00E81DEC">
        <w:rPr>
          <w:rFonts w:ascii="宋体" w:hAnsi="宋体" w:hint="eastAsia"/>
          <w:sz w:val="32"/>
          <w:szCs w:val="32"/>
        </w:rPr>
        <w:t>公告</w:t>
      </w:r>
    </w:p>
    <w:p w:rsidR="002E5B33" w:rsidRPr="00B15E0D" w:rsidRDefault="002E5B33" w:rsidP="002E5B33">
      <w:pPr>
        <w:jc w:val="center"/>
        <w:rPr>
          <w:rFonts w:ascii="宋体" w:hAnsi="宋体" w:hint="eastAsia"/>
          <w:sz w:val="24"/>
        </w:rPr>
      </w:pPr>
      <w:r w:rsidRPr="00B15E0D">
        <w:rPr>
          <w:rFonts w:ascii="宋体" w:hAnsi="宋体" w:hint="eastAsia"/>
          <w:sz w:val="24"/>
        </w:rPr>
        <w:t>公告送出日期：</w:t>
      </w:r>
      <w:r w:rsidR="00DC5987" w:rsidRPr="00B15E0D">
        <w:rPr>
          <w:rFonts w:ascii="宋体" w:hAnsi="宋体" w:hint="eastAsia"/>
          <w:sz w:val="24"/>
        </w:rPr>
        <w:t>202</w:t>
      </w:r>
      <w:r w:rsidR="001125FB">
        <w:rPr>
          <w:rFonts w:ascii="宋体" w:hAnsi="宋体"/>
          <w:sz w:val="24"/>
        </w:rPr>
        <w:t>2</w:t>
      </w:r>
      <w:r w:rsidRPr="00B15E0D">
        <w:rPr>
          <w:rFonts w:ascii="宋体" w:hAnsi="宋体" w:hint="eastAsia"/>
          <w:sz w:val="24"/>
        </w:rPr>
        <w:t>年</w:t>
      </w:r>
      <w:r w:rsidR="00EB39ED">
        <w:rPr>
          <w:rFonts w:ascii="宋体" w:hAnsi="宋体" w:hint="eastAsia"/>
          <w:sz w:val="24"/>
        </w:rPr>
        <w:t>8</w:t>
      </w:r>
      <w:r w:rsidRPr="00B15E0D">
        <w:rPr>
          <w:rFonts w:ascii="宋体" w:hAnsi="宋体" w:hint="eastAsia"/>
          <w:sz w:val="24"/>
        </w:rPr>
        <w:t>月</w:t>
      </w:r>
      <w:r w:rsidR="007A64BB">
        <w:rPr>
          <w:rFonts w:ascii="宋体" w:hAnsi="宋体" w:hint="eastAsia"/>
          <w:sz w:val="24"/>
        </w:rPr>
        <w:t>17</w:t>
      </w:r>
      <w:r w:rsidRPr="00B15E0D">
        <w:rPr>
          <w:rFonts w:ascii="宋体" w:hAnsi="宋体" w:hint="eastAsia"/>
          <w:sz w:val="24"/>
        </w:rPr>
        <w:t>日</w:t>
      </w:r>
    </w:p>
    <w:p w:rsidR="002E5B33" w:rsidRPr="009C40A3" w:rsidRDefault="00B1587A" w:rsidP="002E5B33">
      <w:pPr>
        <w:pStyle w:val="2"/>
        <w:rPr>
          <w:rFonts w:ascii="宋体" w:eastAsia="宋体" w:hAnsi="宋体"/>
          <w:b w:val="0"/>
          <w:bCs/>
          <w:sz w:val="22"/>
          <w:szCs w:val="22"/>
        </w:rPr>
      </w:pPr>
      <w:r w:rsidRPr="009C40A3">
        <w:rPr>
          <w:rFonts w:ascii="宋体" w:eastAsia="宋体" w:hAnsi="宋体" w:hint="eastAsia"/>
          <w:b w:val="0"/>
          <w:bCs/>
          <w:sz w:val="22"/>
          <w:szCs w:val="22"/>
        </w:rPr>
        <w:t>1</w:t>
      </w:r>
      <w:r w:rsidR="002E5B33" w:rsidRPr="009C40A3">
        <w:rPr>
          <w:rFonts w:ascii="宋体" w:eastAsia="宋体" w:hAnsi="宋体" w:hint="eastAsia"/>
          <w:b w:val="0"/>
          <w:bCs/>
          <w:sz w:val="22"/>
          <w:szCs w:val="22"/>
        </w:rPr>
        <w:t>公告基本信息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2E5B33" w:rsidRPr="009C40A3" w:rsidTr="0073544A">
        <w:tc>
          <w:tcPr>
            <w:tcW w:w="3888" w:type="dxa"/>
          </w:tcPr>
          <w:p w:rsidR="002E5B33" w:rsidRPr="009C40A3" w:rsidRDefault="002E5B33" w:rsidP="00A4431F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基金名称</w:t>
            </w:r>
          </w:p>
        </w:tc>
        <w:tc>
          <w:tcPr>
            <w:tcW w:w="5718" w:type="dxa"/>
          </w:tcPr>
          <w:p w:rsidR="002E5B33" w:rsidRPr="00EB39ED" w:rsidRDefault="00EB39ED" w:rsidP="00EB39ED">
            <w:pPr>
              <w:rPr>
                <w:rFonts w:ascii="宋体" w:hAnsi="宋体" w:hint="eastAsia"/>
                <w:sz w:val="22"/>
                <w:szCs w:val="22"/>
              </w:rPr>
            </w:pPr>
            <w:r w:rsidRPr="00EB39ED">
              <w:rPr>
                <w:rFonts w:ascii="宋体" w:hAnsi="宋体" w:hint="eastAsia"/>
                <w:sz w:val="22"/>
                <w:szCs w:val="22"/>
              </w:rPr>
              <w:t>东吴多策略灵活配置混合型证券投资基金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基金简称</w:t>
            </w:r>
          </w:p>
        </w:tc>
        <w:tc>
          <w:tcPr>
            <w:tcW w:w="5718" w:type="dxa"/>
          </w:tcPr>
          <w:p w:rsidR="001125FB" w:rsidRPr="00EB39ED" w:rsidRDefault="00EB39ED" w:rsidP="001125F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东吴多策略混合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基金主代码</w:t>
            </w:r>
          </w:p>
        </w:tc>
        <w:tc>
          <w:tcPr>
            <w:tcW w:w="5718" w:type="dxa"/>
          </w:tcPr>
          <w:p w:rsidR="001125FB" w:rsidRPr="009C40A3" w:rsidRDefault="00EB39ED" w:rsidP="001125FB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580009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基金管理人名称</w:t>
            </w:r>
          </w:p>
        </w:tc>
        <w:tc>
          <w:tcPr>
            <w:tcW w:w="571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东吴基金管理有限公司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公告依据</w:t>
            </w:r>
          </w:p>
        </w:tc>
        <w:tc>
          <w:tcPr>
            <w:tcW w:w="571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《公开募集证券投资基金信息披露管理办法》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基金经理变更类型</w:t>
            </w:r>
          </w:p>
        </w:tc>
        <w:tc>
          <w:tcPr>
            <w:tcW w:w="571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解聘</w:t>
            </w:r>
            <w:r w:rsidRPr="009C40A3">
              <w:rPr>
                <w:rFonts w:ascii="宋体" w:hAnsi="宋体" w:hint="eastAsia"/>
                <w:sz w:val="22"/>
                <w:szCs w:val="22"/>
              </w:rPr>
              <w:t>基金经理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新任基金经理姓名</w:t>
            </w:r>
          </w:p>
        </w:tc>
        <w:tc>
          <w:tcPr>
            <w:tcW w:w="5718" w:type="dxa"/>
          </w:tcPr>
          <w:p w:rsidR="001125FB" w:rsidRPr="009C40A3" w:rsidRDefault="00D81DC7" w:rsidP="001125FB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-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共同管理本基金的其他基金经理姓名</w:t>
            </w:r>
          </w:p>
        </w:tc>
        <w:tc>
          <w:tcPr>
            <w:tcW w:w="5718" w:type="dxa"/>
          </w:tcPr>
          <w:p w:rsidR="001125FB" w:rsidRPr="009C40A3" w:rsidRDefault="00EB39ED" w:rsidP="001125FB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张浩佳</w:t>
            </w:r>
          </w:p>
        </w:tc>
      </w:tr>
      <w:tr w:rsidR="001125FB" w:rsidRPr="009C40A3" w:rsidTr="0073544A">
        <w:tc>
          <w:tcPr>
            <w:tcW w:w="3888" w:type="dxa"/>
          </w:tcPr>
          <w:p w:rsidR="001125FB" w:rsidRPr="009C40A3" w:rsidRDefault="001125FB" w:rsidP="001125FB">
            <w:pPr>
              <w:rPr>
                <w:rFonts w:ascii="宋体" w:hAnsi="宋体" w:hint="eastAsia"/>
                <w:sz w:val="22"/>
                <w:szCs w:val="22"/>
              </w:rPr>
            </w:pPr>
            <w:r w:rsidRPr="009C40A3">
              <w:rPr>
                <w:rFonts w:ascii="宋体" w:hAnsi="宋体" w:hint="eastAsia"/>
                <w:sz w:val="22"/>
                <w:szCs w:val="22"/>
              </w:rPr>
              <w:t>离任基金经理姓名</w:t>
            </w:r>
          </w:p>
        </w:tc>
        <w:tc>
          <w:tcPr>
            <w:tcW w:w="5718" w:type="dxa"/>
          </w:tcPr>
          <w:p w:rsidR="001125FB" w:rsidRPr="009C40A3" w:rsidRDefault="00EB39ED" w:rsidP="001125FB">
            <w:pPr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周健</w:t>
            </w:r>
          </w:p>
        </w:tc>
      </w:tr>
    </w:tbl>
    <w:p w:rsidR="00675B38" w:rsidRDefault="00675B38" w:rsidP="00675B38"/>
    <w:p w:rsidR="00D81DC7" w:rsidRPr="00675B38" w:rsidRDefault="00D81DC7" w:rsidP="00675B38">
      <w:pPr>
        <w:rPr>
          <w:rFonts w:hint="eastAsia"/>
        </w:rPr>
      </w:pPr>
    </w:p>
    <w:p w:rsidR="00675B38" w:rsidRDefault="00D81DC7" w:rsidP="00675B38">
      <w:pPr>
        <w:pStyle w:val="2"/>
        <w:adjustRightInd w:val="0"/>
        <w:snapToGrid w:val="0"/>
        <w:spacing w:before="0" w:after="0" w:line="240" w:lineRule="auto"/>
        <w:rPr>
          <w:rFonts w:ascii="宋体" w:eastAsia="宋体" w:hAnsi="宋体"/>
          <w:b w:val="0"/>
          <w:bCs/>
          <w:sz w:val="22"/>
          <w:szCs w:val="22"/>
        </w:rPr>
      </w:pPr>
      <w:r>
        <w:rPr>
          <w:rFonts w:ascii="宋体" w:eastAsia="宋体" w:hAnsi="宋体"/>
          <w:b w:val="0"/>
          <w:bCs/>
          <w:sz w:val="22"/>
          <w:szCs w:val="22"/>
        </w:rPr>
        <w:t>2</w:t>
      </w:r>
      <w:r w:rsidR="00675B38">
        <w:rPr>
          <w:rFonts w:ascii="宋体" w:eastAsia="宋体" w:hAnsi="宋体" w:hint="eastAsia"/>
          <w:b w:val="0"/>
          <w:bCs/>
          <w:sz w:val="22"/>
          <w:szCs w:val="22"/>
        </w:rPr>
        <w:t>离任基金经理的相关信息</w:t>
      </w:r>
    </w:p>
    <w:p w:rsidR="00675B38" w:rsidRDefault="00675B38" w:rsidP="00675B38">
      <w:pPr>
        <w:rPr>
          <w:rFonts w:hint="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98"/>
      </w:tblGrid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离任基金经理姓名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EB39ED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周健</w:t>
            </w:r>
          </w:p>
        </w:tc>
      </w:tr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离任原因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EB39ED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因公司业务发展需要</w:t>
            </w:r>
          </w:p>
        </w:tc>
      </w:tr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离任日期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EB39ED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7A64BB">
              <w:rPr>
                <w:rFonts w:ascii="宋体" w:hAnsi="宋体" w:hint="eastAsia"/>
                <w:sz w:val="22"/>
                <w:szCs w:val="22"/>
              </w:rPr>
              <w:t>17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转任本公司其他工作岗位的说明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—</w:t>
            </w:r>
          </w:p>
        </w:tc>
      </w:tr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是否已按规定在中国基金业协会办理变更手续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</w:t>
            </w:r>
          </w:p>
        </w:tc>
      </w:tr>
      <w:tr w:rsidR="00675B38" w:rsidTr="00675B3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675B38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是否已按规定在中国基金业协会办理注销手续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8" w:rsidRDefault="00EB39ED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否</w:t>
            </w:r>
          </w:p>
        </w:tc>
      </w:tr>
    </w:tbl>
    <w:p w:rsidR="00C45E1B" w:rsidRDefault="00C45E1B" w:rsidP="00C45E1B">
      <w:pPr>
        <w:pStyle w:val="2"/>
        <w:spacing w:line="240" w:lineRule="auto"/>
        <w:rPr>
          <w:rFonts w:ascii="宋体" w:eastAsia="宋体" w:hAnsi="宋体" w:hint="eastAsia"/>
          <w:b w:val="0"/>
          <w:bCs/>
          <w:sz w:val="22"/>
          <w:szCs w:val="22"/>
        </w:rPr>
      </w:pPr>
    </w:p>
    <w:p w:rsidR="00B1587A" w:rsidRPr="009C40A3" w:rsidRDefault="00D81DC7" w:rsidP="00F54FA2">
      <w:pPr>
        <w:pStyle w:val="2"/>
        <w:spacing w:line="360" w:lineRule="auto"/>
        <w:rPr>
          <w:rFonts w:ascii="宋体" w:eastAsia="宋体" w:hAnsi="宋体"/>
          <w:b w:val="0"/>
          <w:bCs/>
          <w:sz w:val="22"/>
          <w:szCs w:val="22"/>
        </w:rPr>
      </w:pPr>
      <w:r>
        <w:rPr>
          <w:rFonts w:ascii="宋体" w:eastAsia="宋体" w:hAnsi="宋体"/>
          <w:b w:val="0"/>
          <w:bCs/>
          <w:sz w:val="22"/>
          <w:szCs w:val="22"/>
        </w:rPr>
        <w:t>3</w:t>
      </w:r>
      <w:r w:rsidR="00B1587A" w:rsidRPr="009C40A3">
        <w:rPr>
          <w:rFonts w:ascii="宋体" w:eastAsia="宋体" w:hAnsi="宋体" w:hint="eastAsia"/>
          <w:b w:val="0"/>
          <w:bCs/>
          <w:sz w:val="22"/>
          <w:szCs w:val="22"/>
        </w:rPr>
        <w:t>其他需要说明的事项</w:t>
      </w:r>
    </w:p>
    <w:p w:rsidR="00E81DEC" w:rsidRPr="009C40A3" w:rsidRDefault="009939C6" w:rsidP="009C40A3">
      <w:pPr>
        <w:spacing w:line="360" w:lineRule="auto"/>
        <w:ind w:firstLineChars="200" w:firstLine="440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>上述事项已经按规定向中国证券投资基金业协会办理相应手续，并报中国证券监督管理委员会上海监管局备案。</w:t>
      </w:r>
    </w:p>
    <w:p w:rsidR="00E81DEC" w:rsidRPr="009C40A3" w:rsidRDefault="00E81DEC" w:rsidP="009C40A3">
      <w:pPr>
        <w:spacing w:line="360" w:lineRule="auto"/>
        <w:ind w:firstLineChars="200" w:firstLine="440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>特此公告</w:t>
      </w:r>
    </w:p>
    <w:p w:rsidR="00E81DEC" w:rsidRPr="009C40A3" w:rsidRDefault="00E81DEC" w:rsidP="009C40A3">
      <w:pPr>
        <w:spacing w:line="360" w:lineRule="auto"/>
        <w:ind w:firstLineChars="200" w:firstLine="440"/>
        <w:jc w:val="right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 xml:space="preserve">                  </w:t>
      </w:r>
      <w:r w:rsidR="00BA4030" w:rsidRPr="009C40A3">
        <w:rPr>
          <w:rFonts w:hint="eastAsia"/>
          <w:sz w:val="22"/>
          <w:szCs w:val="22"/>
        </w:rPr>
        <w:t xml:space="preserve">                           </w:t>
      </w:r>
      <w:r w:rsidRPr="009C40A3">
        <w:rPr>
          <w:rFonts w:hint="eastAsia"/>
          <w:sz w:val="22"/>
          <w:szCs w:val="22"/>
        </w:rPr>
        <w:t>东吴基金管理有限公司</w:t>
      </w:r>
    </w:p>
    <w:p w:rsidR="00E81DEC" w:rsidRPr="009C40A3" w:rsidRDefault="00E81DEC" w:rsidP="004245B7">
      <w:pPr>
        <w:wordWrap w:val="0"/>
        <w:spacing w:line="360" w:lineRule="auto"/>
        <w:ind w:firstLineChars="200" w:firstLine="440"/>
        <w:jc w:val="right"/>
        <w:rPr>
          <w:rFonts w:hint="eastAsia"/>
          <w:sz w:val="22"/>
          <w:szCs w:val="22"/>
        </w:rPr>
      </w:pPr>
      <w:r w:rsidRPr="009C40A3">
        <w:rPr>
          <w:rFonts w:hint="eastAsia"/>
          <w:sz w:val="22"/>
          <w:szCs w:val="22"/>
        </w:rPr>
        <w:t xml:space="preserve">                  </w:t>
      </w:r>
      <w:r w:rsidR="00BA4030" w:rsidRPr="009C40A3">
        <w:rPr>
          <w:rFonts w:hint="eastAsia"/>
          <w:sz w:val="22"/>
          <w:szCs w:val="22"/>
        </w:rPr>
        <w:t xml:space="preserve">                         </w:t>
      </w:r>
      <w:r w:rsidR="00DC5987" w:rsidRPr="009C40A3">
        <w:rPr>
          <w:rFonts w:hint="eastAsia"/>
          <w:sz w:val="22"/>
          <w:szCs w:val="22"/>
        </w:rPr>
        <w:t>二零二</w:t>
      </w:r>
      <w:r w:rsidR="00675B38">
        <w:rPr>
          <w:rFonts w:hint="eastAsia"/>
          <w:sz w:val="22"/>
          <w:szCs w:val="22"/>
        </w:rPr>
        <w:t>二</w:t>
      </w:r>
      <w:r w:rsidRPr="009C40A3">
        <w:rPr>
          <w:rFonts w:hint="eastAsia"/>
          <w:sz w:val="22"/>
          <w:szCs w:val="22"/>
        </w:rPr>
        <w:t>年</w:t>
      </w:r>
      <w:r w:rsidR="00EB39ED">
        <w:rPr>
          <w:rFonts w:hint="eastAsia"/>
          <w:sz w:val="22"/>
          <w:szCs w:val="22"/>
        </w:rPr>
        <w:t>八</w:t>
      </w:r>
      <w:r w:rsidR="00620E1E" w:rsidRPr="009C40A3">
        <w:rPr>
          <w:rFonts w:hint="eastAsia"/>
          <w:sz w:val="22"/>
          <w:szCs w:val="22"/>
        </w:rPr>
        <w:t>月</w:t>
      </w:r>
      <w:r w:rsidR="007A64BB">
        <w:rPr>
          <w:rFonts w:hint="eastAsia"/>
          <w:sz w:val="22"/>
          <w:szCs w:val="22"/>
        </w:rPr>
        <w:t>十七</w:t>
      </w:r>
      <w:r w:rsidRPr="009C40A3">
        <w:rPr>
          <w:rFonts w:hint="eastAsia"/>
          <w:sz w:val="22"/>
          <w:szCs w:val="22"/>
        </w:rPr>
        <w:t>日</w:t>
      </w:r>
    </w:p>
    <w:sectPr w:rsidR="00E81DEC" w:rsidRPr="009C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A5" w:rsidRDefault="00253BA5">
      <w:r>
        <w:separator/>
      </w:r>
    </w:p>
  </w:endnote>
  <w:endnote w:type="continuationSeparator" w:id="0">
    <w:p w:rsidR="00253BA5" w:rsidRDefault="0025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A5" w:rsidRDefault="00253BA5">
      <w:r>
        <w:separator/>
      </w:r>
    </w:p>
  </w:footnote>
  <w:footnote w:type="continuationSeparator" w:id="0">
    <w:p w:rsidR="00253BA5" w:rsidRDefault="0025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D1"/>
    <w:rsid w:val="00005A80"/>
    <w:rsid w:val="000203F6"/>
    <w:rsid w:val="000242DE"/>
    <w:rsid w:val="000269F3"/>
    <w:rsid w:val="00047EDA"/>
    <w:rsid w:val="00051EA5"/>
    <w:rsid w:val="0006616D"/>
    <w:rsid w:val="00087E65"/>
    <w:rsid w:val="000A34A9"/>
    <w:rsid w:val="000B26FD"/>
    <w:rsid w:val="000B70A3"/>
    <w:rsid w:val="00101AC3"/>
    <w:rsid w:val="001125FB"/>
    <w:rsid w:val="00113883"/>
    <w:rsid w:val="001224B1"/>
    <w:rsid w:val="0013285D"/>
    <w:rsid w:val="001402AA"/>
    <w:rsid w:val="00147AE7"/>
    <w:rsid w:val="00153A17"/>
    <w:rsid w:val="00165FF8"/>
    <w:rsid w:val="00183CF8"/>
    <w:rsid w:val="00184EF1"/>
    <w:rsid w:val="001912D8"/>
    <w:rsid w:val="00193BF1"/>
    <w:rsid w:val="001A07D2"/>
    <w:rsid w:val="001A7451"/>
    <w:rsid w:val="001B50F3"/>
    <w:rsid w:val="001D1DFA"/>
    <w:rsid w:val="001D591C"/>
    <w:rsid w:val="001F2DC6"/>
    <w:rsid w:val="001F31C4"/>
    <w:rsid w:val="001F50DF"/>
    <w:rsid w:val="001F55D1"/>
    <w:rsid w:val="00224230"/>
    <w:rsid w:val="002264CD"/>
    <w:rsid w:val="002362A5"/>
    <w:rsid w:val="00253BA5"/>
    <w:rsid w:val="00275E39"/>
    <w:rsid w:val="00283413"/>
    <w:rsid w:val="002856E0"/>
    <w:rsid w:val="0028654D"/>
    <w:rsid w:val="00295503"/>
    <w:rsid w:val="002B2648"/>
    <w:rsid w:val="002C56BE"/>
    <w:rsid w:val="002E5B33"/>
    <w:rsid w:val="002E7A51"/>
    <w:rsid w:val="002F51D9"/>
    <w:rsid w:val="00302527"/>
    <w:rsid w:val="0030655A"/>
    <w:rsid w:val="00321EC2"/>
    <w:rsid w:val="003278F0"/>
    <w:rsid w:val="00343D1B"/>
    <w:rsid w:val="00344C39"/>
    <w:rsid w:val="00345C99"/>
    <w:rsid w:val="00351B1B"/>
    <w:rsid w:val="003532BC"/>
    <w:rsid w:val="0037740C"/>
    <w:rsid w:val="00384ECA"/>
    <w:rsid w:val="0039295B"/>
    <w:rsid w:val="00393045"/>
    <w:rsid w:val="003A4578"/>
    <w:rsid w:val="003A4A19"/>
    <w:rsid w:val="003B67B8"/>
    <w:rsid w:val="003B7785"/>
    <w:rsid w:val="003D3F02"/>
    <w:rsid w:val="003D673C"/>
    <w:rsid w:val="003F2392"/>
    <w:rsid w:val="003F2FB4"/>
    <w:rsid w:val="0040180B"/>
    <w:rsid w:val="00402CD8"/>
    <w:rsid w:val="00423AF0"/>
    <w:rsid w:val="004245B7"/>
    <w:rsid w:val="00434C93"/>
    <w:rsid w:val="004526A0"/>
    <w:rsid w:val="00452FCB"/>
    <w:rsid w:val="00466845"/>
    <w:rsid w:val="004756CE"/>
    <w:rsid w:val="0048631A"/>
    <w:rsid w:val="00496CA6"/>
    <w:rsid w:val="004A7A21"/>
    <w:rsid w:val="004A7B55"/>
    <w:rsid w:val="004B6D5A"/>
    <w:rsid w:val="004C19F6"/>
    <w:rsid w:val="004D0F9D"/>
    <w:rsid w:val="004D3345"/>
    <w:rsid w:val="004F55C4"/>
    <w:rsid w:val="005010C8"/>
    <w:rsid w:val="005010E3"/>
    <w:rsid w:val="00507AAB"/>
    <w:rsid w:val="005108D2"/>
    <w:rsid w:val="00513441"/>
    <w:rsid w:val="00540D88"/>
    <w:rsid w:val="0056024D"/>
    <w:rsid w:val="00560F4A"/>
    <w:rsid w:val="005747D4"/>
    <w:rsid w:val="00597721"/>
    <w:rsid w:val="005A0088"/>
    <w:rsid w:val="005A39EC"/>
    <w:rsid w:val="005C436A"/>
    <w:rsid w:val="005F1FBA"/>
    <w:rsid w:val="006125E7"/>
    <w:rsid w:val="00620E1E"/>
    <w:rsid w:val="00631197"/>
    <w:rsid w:val="00644AEC"/>
    <w:rsid w:val="00644D8B"/>
    <w:rsid w:val="0065580E"/>
    <w:rsid w:val="00662AFF"/>
    <w:rsid w:val="00675B38"/>
    <w:rsid w:val="00694AD4"/>
    <w:rsid w:val="006B4191"/>
    <w:rsid w:val="006C088A"/>
    <w:rsid w:val="006D0874"/>
    <w:rsid w:val="006D1729"/>
    <w:rsid w:val="006D39BB"/>
    <w:rsid w:val="00702D79"/>
    <w:rsid w:val="007041DC"/>
    <w:rsid w:val="00716D38"/>
    <w:rsid w:val="0073544A"/>
    <w:rsid w:val="00745575"/>
    <w:rsid w:val="00752CC9"/>
    <w:rsid w:val="007A051E"/>
    <w:rsid w:val="007A64BB"/>
    <w:rsid w:val="007D493D"/>
    <w:rsid w:val="007E76E7"/>
    <w:rsid w:val="007F2D87"/>
    <w:rsid w:val="007F5BE9"/>
    <w:rsid w:val="007F5DEB"/>
    <w:rsid w:val="0080668D"/>
    <w:rsid w:val="0082353D"/>
    <w:rsid w:val="00827F9F"/>
    <w:rsid w:val="00836EBB"/>
    <w:rsid w:val="0083700F"/>
    <w:rsid w:val="008409E4"/>
    <w:rsid w:val="00854262"/>
    <w:rsid w:val="008638FD"/>
    <w:rsid w:val="00871C01"/>
    <w:rsid w:val="00873458"/>
    <w:rsid w:val="00884FB4"/>
    <w:rsid w:val="008877CE"/>
    <w:rsid w:val="008879F6"/>
    <w:rsid w:val="00895092"/>
    <w:rsid w:val="008A001B"/>
    <w:rsid w:val="008A787F"/>
    <w:rsid w:val="008C3178"/>
    <w:rsid w:val="008E548B"/>
    <w:rsid w:val="008E6351"/>
    <w:rsid w:val="008E7DE9"/>
    <w:rsid w:val="008F47BC"/>
    <w:rsid w:val="008F52E8"/>
    <w:rsid w:val="008F65E3"/>
    <w:rsid w:val="008F6B0A"/>
    <w:rsid w:val="00907CF5"/>
    <w:rsid w:val="009127E8"/>
    <w:rsid w:val="00913090"/>
    <w:rsid w:val="009511D0"/>
    <w:rsid w:val="00956D66"/>
    <w:rsid w:val="009939C6"/>
    <w:rsid w:val="009B018C"/>
    <w:rsid w:val="009C40A3"/>
    <w:rsid w:val="009D35E9"/>
    <w:rsid w:val="009E215F"/>
    <w:rsid w:val="009F06F3"/>
    <w:rsid w:val="00A15E4D"/>
    <w:rsid w:val="00A43521"/>
    <w:rsid w:val="00A4431F"/>
    <w:rsid w:val="00A55513"/>
    <w:rsid w:val="00A710C9"/>
    <w:rsid w:val="00A8100C"/>
    <w:rsid w:val="00A85E03"/>
    <w:rsid w:val="00A8640B"/>
    <w:rsid w:val="00A90B7E"/>
    <w:rsid w:val="00A92055"/>
    <w:rsid w:val="00AB4979"/>
    <w:rsid w:val="00AD6B97"/>
    <w:rsid w:val="00B02F1B"/>
    <w:rsid w:val="00B04BE9"/>
    <w:rsid w:val="00B1587A"/>
    <w:rsid w:val="00B15E0D"/>
    <w:rsid w:val="00B37D06"/>
    <w:rsid w:val="00B4533F"/>
    <w:rsid w:val="00B4559D"/>
    <w:rsid w:val="00B4657E"/>
    <w:rsid w:val="00B65390"/>
    <w:rsid w:val="00B70931"/>
    <w:rsid w:val="00B73132"/>
    <w:rsid w:val="00B77AFF"/>
    <w:rsid w:val="00B807D0"/>
    <w:rsid w:val="00B95B2B"/>
    <w:rsid w:val="00BA4030"/>
    <w:rsid w:val="00BA533D"/>
    <w:rsid w:val="00BE1402"/>
    <w:rsid w:val="00C01079"/>
    <w:rsid w:val="00C115A8"/>
    <w:rsid w:val="00C15956"/>
    <w:rsid w:val="00C246A7"/>
    <w:rsid w:val="00C27B20"/>
    <w:rsid w:val="00C33876"/>
    <w:rsid w:val="00C410F4"/>
    <w:rsid w:val="00C45E1B"/>
    <w:rsid w:val="00C64735"/>
    <w:rsid w:val="00C759D1"/>
    <w:rsid w:val="00C76A3F"/>
    <w:rsid w:val="00CC3BB2"/>
    <w:rsid w:val="00CD0B4D"/>
    <w:rsid w:val="00CE6B82"/>
    <w:rsid w:val="00CF50B7"/>
    <w:rsid w:val="00D02A3D"/>
    <w:rsid w:val="00D248EA"/>
    <w:rsid w:val="00D24962"/>
    <w:rsid w:val="00D3110B"/>
    <w:rsid w:val="00D32F44"/>
    <w:rsid w:val="00D44D5F"/>
    <w:rsid w:val="00D45867"/>
    <w:rsid w:val="00D515E6"/>
    <w:rsid w:val="00D52F26"/>
    <w:rsid w:val="00D674F7"/>
    <w:rsid w:val="00D711BC"/>
    <w:rsid w:val="00D72CBB"/>
    <w:rsid w:val="00D76218"/>
    <w:rsid w:val="00D81DC7"/>
    <w:rsid w:val="00D90323"/>
    <w:rsid w:val="00D9190A"/>
    <w:rsid w:val="00DA671D"/>
    <w:rsid w:val="00DA791F"/>
    <w:rsid w:val="00DB6175"/>
    <w:rsid w:val="00DB71CE"/>
    <w:rsid w:val="00DC5987"/>
    <w:rsid w:val="00DD1756"/>
    <w:rsid w:val="00DD5268"/>
    <w:rsid w:val="00DD65F4"/>
    <w:rsid w:val="00DE2B71"/>
    <w:rsid w:val="00DF4623"/>
    <w:rsid w:val="00E03B8B"/>
    <w:rsid w:val="00E066FA"/>
    <w:rsid w:val="00E119FF"/>
    <w:rsid w:val="00E1205F"/>
    <w:rsid w:val="00E2182E"/>
    <w:rsid w:val="00E32DB5"/>
    <w:rsid w:val="00E33660"/>
    <w:rsid w:val="00E361F3"/>
    <w:rsid w:val="00E4321F"/>
    <w:rsid w:val="00E455EC"/>
    <w:rsid w:val="00E50DAA"/>
    <w:rsid w:val="00E653A8"/>
    <w:rsid w:val="00E81DEC"/>
    <w:rsid w:val="00E83F2C"/>
    <w:rsid w:val="00E84C89"/>
    <w:rsid w:val="00E93CC3"/>
    <w:rsid w:val="00EA0D90"/>
    <w:rsid w:val="00EA37B4"/>
    <w:rsid w:val="00EA61F8"/>
    <w:rsid w:val="00EB39ED"/>
    <w:rsid w:val="00EC606E"/>
    <w:rsid w:val="00EC675A"/>
    <w:rsid w:val="00EC7C0A"/>
    <w:rsid w:val="00ED55AE"/>
    <w:rsid w:val="00ED5FDD"/>
    <w:rsid w:val="00EF3D4A"/>
    <w:rsid w:val="00F52F66"/>
    <w:rsid w:val="00F54FA2"/>
    <w:rsid w:val="00F611AE"/>
    <w:rsid w:val="00F830D1"/>
    <w:rsid w:val="00F90514"/>
    <w:rsid w:val="00F97146"/>
    <w:rsid w:val="00FA3A43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5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759D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C759D1"/>
    <w:rPr>
      <w:vertAlign w:val="superscript"/>
    </w:rPr>
  </w:style>
  <w:style w:type="paragraph" w:styleId="a4">
    <w:name w:val="footnote text"/>
    <w:basedOn w:val="a"/>
    <w:rsid w:val="00C759D1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C759D1"/>
  </w:style>
  <w:style w:type="table" w:styleId="a5">
    <w:name w:val="Table Grid"/>
    <w:basedOn w:val="a1"/>
    <w:rsid w:val="00510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5F1FBA"/>
    <w:rPr>
      <w:rFonts w:ascii="宋体" w:hAnsi="Courier New"/>
      <w:szCs w:val="21"/>
    </w:rPr>
  </w:style>
  <w:style w:type="paragraph" w:customStyle="1" w:styleId="CharCharCharCharCharChar1CharCharChar">
    <w:name w:val=" Char Char Char Char Char Char1 Char Char Char"/>
    <w:basedOn w:val="a"/>
    <w:rsid w:val="00D24962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0">
    <w:name w:val="Char"/>
    <w:basedOn w:val="a"/>
    <w:autoRedefine/>
    <w:rsid w:val="00ED55AE"/>
    <w:pPr>
      <w:tabs>
        <w:tab w:val="num" w:pos="360"/>
      </w:tabs>
    </w:pPr>
    <w:rPr>
      <w:sz w:val="24"/>
    </w:rPr>
  </w:style>
  <w:style w:type="paragraph" w:styleId="a7">
    <w:name w:val="Balloon Text"/>
    <w:basedOn w:val="a"/>
    <w:semiHidden/>
    <w:rsid w:val="0037740C"/>
    <w:rPr>
      <w:sz w:val="18"/>
      <w:szCs w:val="18"/>
    </w:rPr>
  </w:style>
  <w:style w:type="paragraph" w:customStyle="1" w:styleId="CharCharCharChar">
    <w:name w:val=" Char Char Char Char"/>
    <w:basedOn w:val="a"/>
    <w:rsid w:val="007F5DEB"/>
    <w:pPr>
      <w:tabs>
        <w:tab w:val="left" w:pos="840"/>
      </w:tabs>
      <w:adjustRightInd w:val="0"/>
      <w:spacing w:line="360" w:lineRule="atLeast"/>
      <w:ind w:left="840" w:hanging="360"/>
      <w:textAlignment w:val="baseline"/>
    </w:pPr>
  </w:style>
  <w:style w:type="character" w:styleId="a8">
    <w:name w:val="Hyperlink"/>
    <w:rsid w:val="00694AD4"/>
    <w:rPr>
      <w:color w:val="003497"/>
      <w:u w:val="single"/>
      <w:vertAlign w:val="baseline"/>
    </w:rPr>
  </w:style>
  <w:style w:type="paragraph" w:styleId="a9">
    <w:name w:val="footer"/>
    <w:basedOn w:val="a"/>
    <w:rsid w:val="00871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rsid w:val="00DA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a"/>
    <w:rsid w:val="00DA671D"/>
    <w:rPr>
      <w:kern w:val="2"/>
      <w:sz w:val="18"/>
      <w:szCs w:val="18"/>
    </w:rPr>
  </w:style>
  <w:style w:type="paragraph" w:customStyle="1" w:styleId="CharCharCharChar0">
    <w:name w:val="Char Char Char Char"/>
    <w:basedOn w:val="a"/>
    <w:link w:val="a0"/>
    <w:autoRedefine/>
    <w:rsid w:val="00A85E03"/>
    <w:pPr>
      <w:tabs>
        <w:tab w:val="num" w:pos="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A882-F0F1-446A-BF88-E76267E6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>dw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东吴嘉禾优势精选混合型证券投资基金基金经理变更公告</dc:title>
  <dc:subject/>
  <dc:creator>yanggf</dc:creator>
  <cp:keywords/>
  <cp:lastModifiedBy>ZHONGM</cp:lastModifiedBy>
  <cp:revision>2</cp:revision>
  <cp:lastPrinted>2022-08-15T06:44:00Z</cp:lastPrinted>
  <dcterms:created xsi:type="dcterms:W3CDTF">2022-08-16T16:01:00Z</dcterms:created>
  <dcterms:modified xsi:type="dcterms:W3CDTF">2022-08-16T16:01:00Z</dcterms:modified>
</cp:coreProperties>
</file>