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21D9" w:rsidRDefault="00535EA7">
      <w:pPr>
        <w:spacing w:line="360" w:lineRule="auto"/>
        <w:jc w:val="center"/>
        <w:rPr>
          <w:rFonts w:ascii="宋体" w:hAnsi="宋体" w:cs="宋体"/>
          <w:b/>
          <w:color w:val="000000"/>
          <w:kern w:val="0"/>
          <w:sz w:val="24"/>
        </w:rPr>
      </w:pPr>
      <w:r w:rsidRPr="00535EA7">
        <w:rPr>
          <w:rFonts w:ascii="宋体" w:hAnsi="宋体" w:cs="宋体" w:hint="eastAsia"/>
          <w:b/>
          <w:color w:val="000000"/>
          <w:kern w:val="0"/>
          <w:sz w:val="24"/>
        </w:rPr>
        <w:t>银华基金管理股份有限公司关于旗下部分基金增加上海中欧财富基金销售有限公司为代销机构并参加费率优惠活动的公告</w:t>
      </w:r>
    </w:p>
    <w:p w:rsidR="004221D9" w:rsidRDefault="004221D9">
      <w:pPr>
        <w:spacing w:line="360" w:lineRule="auto"/>
        <w:jc w:val="center"/>
        <w:rPr>
          <w:rStyle w:val="a7"/>
          <w:rFonts w:ascii="宋体" w:hAnsi="宋体"/>
          <w:sz w:val="24"/>
        </w:rPr>
      </w:pPr>
    </w:p>
    <w:p w:rsidR="004221D9" w:rsidRPr="00BB53EB" w:rsidRDefault="00CE7A55">
      <w:pPr>
        <w:pStyle w:val="a6"/>
        <w:spacing w:before="0" w:beforeAutospacing="0" w:after="0" w:afterAutospacing="0" w:line="360" w:lineRule="auto"/>
        <w:ind w:firstLineChars="200" w:firstLine="420"/>
        <w:jc w:val="both"/>
        <w:rPr>
          <w:rFonts w:cs="Times New Roman"/>
          <w:sz w:val="21"/>
          <w:szCs w:val="21"/>
        </w:rPr>
      </w:pPr>
      <w:r>
        <w:rPr>
          <w:rFonts w:cs="Times New Roman" w:hint="eastAsia"/>
          <w:sz w:val="21"/>
          <w:szCs w:val="21"/>
        </w:rPr>
        <w:t>根</w:t>
      </w:r>
      <w:r w:rsidR="00285896" w:rsidRPr="00285896">
        <w:rPr>
          <w:rFonts w:cs="Times New Roman" w:hint="eastAsia"/>
          <w:sz w:val="21"/>
          <w:szCs w:val="21"/>
        </w:rPr>
        <w:t>据银华基金管理股份有限公司与</w:t>
      </w:r>
      <w:r w:rsidR="005714D7" w:rsidRPr="005714D7">
        <w:rPr>
          <w:rFonts w:cs="Times New Roman" w:hint="eastAsia"/>
          <w:sz w:val="21"/>
          <w:szCs w:val="21"/>
        </w:rPr>
        <w:t>上海中欧财富基金销售有限公司</w:t>
      </w:r>
      <w:r w:rsidR="00285896" w:rsidRPr="00285896">
        <w:rPr>
          <w:rFonts w:cs="Times New Roman" w:hint="eastAsia"/>
          <w:sz w:val="21"/>
          <w:szCs w:val="21"/>
        </w:rPr>
        <w:t>（以下简称“</w:t>
      </w:r>
      <w:r w:rsidR="005714D7" w:rsidRPr="005714D7">
        <w:rPr>
          <w:rFonts w:cs="Times New Roman" w:hint="eastAsia"/>
          <w:sz w:val="21"/>
          <w:szCs w:val="21"/>
        </w:rPr>
        <w:t>中欧财富</w:t>
      </w:r>
      <w:r w:rsidR="00285896" w:rsidRPr="00285896">
        <w:rPr>
          <w:rFonts w:cs="Times New Roman" w:hint="eastAsia"/>
          <w:sz w:val="21"/>
          <w:szCs w:val="21"/>
        </w:rPr>
        <w:t>”）签署的代销协议，自2022年</w:t>
      </w:r>
      <w:r w:rsidR="005714D7">
        <w:rPr>
          <w:rFonts w:cs="Times New Roman"/>
          <w:sz w:val="21"/>
          <w:szCs w:val="21"/>
        </w:rPr>
        <w:t>7</w:t>
      </w:r>
      <w:r w:rsidR="00285896" w:rsidRPr="00285896">
        <w:rPr>
          <w:rFonts w:cs="Times New Roman" w:hint="eastAsia"/>
          <w:sz w:val="21"/>
          <w:szCs w:val="21"/>
        </w:rPr>
        <w:t>月</w:t>
      </w:r>
      <w:r w:rsidR="005714D7">
        <w:rPr>
          <w:rFonts w:cs="Times New Roman"/>
          <w:sz w:val="21"/>
          <w:szCs w:val="21"/>
        </w:rPr>
        <w:t>14</w:t>
      </w:r>
      <w:r w:rsidR="00285896" w:rsidRPr="00285896">
        <w:rPr>
          <w:rFonts w:cs="Times New Roman" w:hint="eastAsia"/>
          <w:sz w:val="21"/>
          <w:szCs w:val="21"/>
        </w:rPr>
        <w:t>日起，</w:t>
      </w:r>
      <w:r w:rsidR="005714D7">
        <w:rPr>
          <w:rFonts w:cs="Times New Roman" w:hint="eastAsia"/>
          <w:sz w:val="21"/>
          <w:szCs w:val="21"/>
        </w:rPr>
        <w:t>中欧财富</w:t>
      </w:r>
      <w:r w:rsidR="00285896" w:rsidRPr="00285896">
        <w:rPr>
          <w:rFonts w:cs="Times New Roman" w:hint="eastAsia"/>
          <w:sz w:val="21"/>
          <w:szCs w:val="21"/>
        </w:rPr>
        <w:t>开通本公司旗下部分基金的申购、赎回、定期定额投资及转换（如有）业务并参加其费率优惠活动。现将有关事项公告如</w:t>
      </w:r>
      <w:r w:rsidRPr="00BB53EB">
        <w:rPr>
          <w:rFonts w:cs="Times New Roman" w:hint="eastAsia"/>
          <w:sz w:val="21"/>
          <w:szCs w:val="21"/>
        </w:rPr>
        <w:t>下：</w:t>
      </w:r>
    </w:p>
    <w:p w:rsidR="004221D9" w:rsidRDefault="004221D9">
      <w:pPr>
        <w:pStyle w:val="a6"/>
        <w:spacing w:before="0" w:beforeAutospacing="0" w:after="0" w:afterAutospacing="0" w:line="360" w:lineRule="auto"/>
        <w:ind w:firstLineChars="200" w:firstLine="420"/>
        <w:jc w:val="both"/>
        <w:rPr>
          <w:rFonts w:cs="Times New Roman"/>
          <w:sz w:val="21"/>
          <w:szCs w:val="21"/>
        </w:rPr>
      </w:pPr>
    </w:p>
    <w:p w:rsidR="004221D9" w:rsidRDefault="00CE7A55">
      <w:pPr>
        <w:numPr>
          <w:ilvl w:val="0"/>
          <w:numId w:val="1"/>
        </w:numPr>
        <w:autoSpaceDE w:val="0"/>
        <w:autoSpaceDN w:val="0"/>
        <w:adjustRightInd w:val="0"/>
        <w:spacing w:before="50" w:line="360" w:lineRule="auto"/>
        <w:jc w:val="left"/>
        <w:rPr>
          <w:rFonts w:ascii="宋体" w:hAnsi="宋体" w:cs="宋体"/>
          <w:b/>
          <w:color w:val="000000"/>
          <w:kern w:val="0"/>
          <w:szCs w:val="21"/>
        </w:rPr>
      </w:pPr>
      <w:r>
        <w:rPr>
          <w:rFonts w:ascii="宋体" w:hAnsi="宋体" w:cs="宋体" w:hint="eastAsia"/>
          <w:b/>
          <w:color w:val="000000"/>
          <w:kern w:val="0"/>
          <w:szCs w:val="21"/>
        </w:rPr>
        <w:t xml:space="preserve">   本次业务开通具体情况</w:t>
      </w:r>
    </w:p>
    <w:tbl>
      <w:tblPr>
        <w:tblW w:w="10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1098"/>
        <w:gridCol w:w="3863"/>
        <w:gridCol w:w="1145"/>
        <w:gridCol w:w="1246"/>
        <w:gridCol w:w="1222"/>
        <w:gridCol w:w="1222"/>
      </w:tblGrid>
      <w:tr w:rsidR="00285896" w:rsidRPr="005401B1" w:rsidTr="00285896">
        <w:trPr>
          <w:trHeight w:val="532"/>
          <w:jc w:val="center"/>
        </w:trPr>
        <w:tc>
          <w:tcPr>
            <w:tcW w:w="709" w:type="dxa"/>
            <w:shd w:val="clear" w:color="auto" w:fill="auto"/>
            <w:vAlign w:val="center"/>
          </w:tcPr>
          <w:p w:rsidR="00285896" w:rsidRPr="005401B1" w:rsidRDefault="00285896" w:rsidP="005551A1">
            <w:pPr>
              <w:jc w:val="center"/>
              <w:rPr>
                <w:rFonts w:ascii="宋体" w:hAnsi="宋体"/>
                <w:bCs/>
                <w:color w:val="000000"/>
                <w:szCs w:val="21"/>
              </w:rPr>
            </w:pPr>
            <w:r w:rsidRPr="005401B1">
              <w:rPr>
                <w:rFonts w:ascii="宋体" w:hAnsi="宋体" w:hint="eastAsia"/>
                <w:bCs/>
                <w:color w:val="000000"/>
                <w:szCs w:val="21"/>
              </w:rPr>
              <w:t>序号</w:t>
            </w:r>
          </w:p>
        </w:tc>
        <w:tc>
          <w:tcPr>
            <w:tcW w:w="1098" w:type="dxa"/>
            <w:shd w:val="clear" w:color="auto" w:fill="auto"/>
            <w:vAlign w:val="center"/>
          </w:tcPr>
          <w:p w:rsidR="00285896" w:rsidRPr="005401B1" w:rsidRDefault="00285896" w:rsidP="005551A1">
            <w:pPr>
              <w:jc w:val="center"/>
              <w:rPr>
                <w:rFonts w:ascii="宋体" w:hAnsi="宋体"/>
                <w:bCs/>
                <w:color w:val="000000"/>
                <w:szCs w:val="21"/>
              </w:rPr>
            </w:pPr>
            <w:r w:rsidRPr="005401B1">
              <w:rPr>
                <w:rFonts w:ascii="宋体" w:hAnsi="宋体" w:hint="eastAsia"/>
                <w:bCs/>
                <w:color w:val="000000"/>
                <w:szCs w:val="21"/>
              </w:rPr>
              <w:t>基金代码</w:t>
            </w:r>
          </w:p>
        </w:tc>
        <w:tc>
          <w:tcPr>
            <w:tcW w:w="3863" w:type="dxa"/>
            <w:shd w:val="clear" w:color="auto" w:fill="auto"/>
            <w:vAlign w:val="center"/>
          </w:tcPr>
          <w:p w:rsidR="00285896" w:rsidRPr="005401B1" w:rsidRDefault="00285896" w:rsidP="005551A1">
            <w:pPr>
              <w:jc w:val="center"/>
              <w:rPr>
                <w:rFonts w:ascii="宋体" w:hAnsi="宋体"/>
                <w:bCs/>
                <w:color w:val="000000"/>
                <w:szCs w:val="21"/>
              </w:rPr>
            </w:pPr>
            <w:r w:rsidRPr="005401B1">
              <w:rPr>
                <w:rFonts w:ascii="宋体" w:hAnsi="宋体" w:hint="eastAsia"/>
                <w:bCs/>
                <w:color w:val="000000"/>
                <w:szCs w:val="21"/>
              </w:rPr>
              <w:t>基金名称</w:t>
            </w:r>
          </w:p>
        </w:tc>
        <w:tc>
          <w:tcPr>
            <w:tcW w:w="1145" w:type="dxa"/>
            <w:vAlign w:val="center"/>
          </w:tcPr>
          <w:p w:rsidR="00285896" w:rsidRPr="005401B1" w:rsidRDefault="00285896" w:rsidP="005551A1">
            <w:pPr>
              <w:jc w:val="center"/>
              <w:rPr>
                <w:rFonts w:ascii="宋体" w:hAnsi="宋体"/>
                <w:bCs/>
                <w:color w:val="000000"/>
                <w:szCs w:val="21"/>
              </w:rPr>
            </w:pPr>
            <w:r w:rsidRPr="005401B1">
              <w:rPr>
                <w:rFonts w:ascii="宋体" w:hAnsi="宋体" w:hint="eastAsia"/>
                <w:bCs/>
                <w:color w:val="000000"/>
                <w:szCs w:val="21"/>
              </w:rPr>
              <w:t>是否开通申购、赎回</w:t>
            </w:r>
          </w:p>
        </w:tc>
        <w:tc>
          <w:tcPr>
            <w:tcW w:w="1246" w:type="dxa"/>
            <w:vAlign w:val="center"/>
          </w:tcPr>
          <w:p w:rsidR="00285896" w:rsidRPr="005401B1" w:rsidRDefault="00285896" w:rsidP="005551A1">
            <w:pPr>
              <w:jc w:val="center"/>
              <w:rPr>
                <w:rFonts w:ascii="宋体" w:hAnsi="宋体"/>
                <w:bCs/>
                <w:color w:val="000000"/>
                <w:szCs w:val="21"/>
              </w:rPr>
            </w:pPr>
            <w:r w:rsidRPr="005401B1">
              <w:rPr>
                <w:rFonts w:ascii="宋体" w:hAnsi="宋体" w:hint="eastAsia"/>
                <w:bCs/>
                <w:color w:val="000000"/>
                <w:szCs w:val="21"/>
              </w:rPr>
              <w:t>是否开通定期定额投资</w:t>
            </w:r>
          </w:p>
        </w:tc>
        <w:tc>
          <w:tcPr>
            <w:tcW w:w="1222" w:type="dxa"/>
            <w:vAlign w:val="center"/>
          </w:tcPr>
          <w:p w:rsidR="00285896" w:rsidRPr="005401B1" w:rsidRDefault="00285896" w:rsidP="005551A1">
            <w:pPr>
              <w:jc w:val="center"/>
              <w:rPr>
                <w:rFonts w:ascii="宋体" w:hAnsi="宋体"/>
                <w:bCs/>
                <w:color w:val="000000"/>
                <w:szCs w:val="21"/>
              </w:rPr>
            </w:pPr>
            <w:r w:rsidRPr="005401B1">
              <w:rPr>
                <w:rFonts w:ascii="宋体" w:hAnsi="宋体" w:hint="eastAsia"/>
                <w:bCs/>
                <w:color w:val="000000"/>
                <w:szCs w:val="21"/>
              </w:rPr>
              <w:t>是否开通转换业务</w:t>
            </w:r>
          </w:p>
        </w:tc>
        <w:tc>
          <w:tcPr>
            <w:tcW w:w="1222" w:type="dxa"/>
          </w:tcPr>
          <w:p w:rsidR="00285896" w:rsidRPr="005401B1" w:rsidRDefault="00285896" w:rsidP="005551A1">
            <w:pPr>
              <w:jc w:val="center"/>
              <w:rPr>
                <w:rFonts w:ascii="宋体" w:hAnsi="宋体"/>
                <w:bCs/>
                <w:color w:val="000000"/>
                <w:szCs w:val="21"/>
              </w:rPr>
            </w:pPr>
            <w:r w:rsidRPr="005401B1">
              <w:rPr>
                <w:rFonts w:ascii="宋体" w:hAnsi="宋体" w:hint="eastAsia"/>
                <w:bCs/>
                <w:color w:val="000000"/>
                <w:szCs w:val="21"/>
              </w:rPr>
              <w:t>是否参加费率优惠活动</w:t>
            </w:r>
          </w:p>
        </w:tc>
      </w:tr>
      <w:tr w:rsidR="005714C8" w:rsidRPr="005401B1" w:rsidTr="009A1878">
        <w:trPr>
          <w:trHeight w:val="526"/>
          <w:jc w:val="center"/>
        </w:trPr>
        <w:tc>
          <w:tcPr>
            <w:tcW w:w="709" w:type="dxa"/>
            <w:vMerge w:val="restart"/>
            <w:tcBorders>
              <w:top w:val="single" w:sz="4" w:space="0" w:color="auto"/>
              <w:left w:val="single" w:sz="4" w:space="0" w:color="auto"/>
              <w:right w:val="single" w:sz="4" w:space="0" w:color="auto"/>
            </w:tcBorders>
            <w:shd w:val="clear" w:color="auto" w:fill="auto"/>
            <w:vAlign w:val="center"/>
          </w:tcPr>
          <w:p w:rsidR="005714C8" w:rsidRPr="005401B1" w:rsidRDefault="005714C8" w:rsidP="005714C8">
            <w:pPr>
              <w:jc w:val="center"/>
              <w:rPr>
                <w:rFonts w:ascii="宋体" w:hAnsi="宋体"/>
                <w:bCs/>
                <w:color w:val="000000"/>
                <w:szCs w:val="21"/>
              </w:rPr>
            </w:pPr>
            <w:r w:rsidRPr="005401B1">
              <w:rPr>
                <w:rFonts w:ascii="宋体" w:hAnsi="宋体"/>
                <w:bCs/>
                <w:color w:val="000000"/>
                <w:szCs w:val="21"/>
              </w:rPr>
              <w:t>1</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rsidR="005714C8" w:rsidRPr="005401B1" w:rsidRDefault="005714D7" w:rsidP="005551A1">
            <w:pPr>
              <w:widowControl/>
              <w:jc w:val="center"/>
              <w:rPr>
                <w:szCs w:val="21"/>
              </w:rPr>
            </w:pPr>
            <w:r w:rsidRPr="005714D7">
              <w:rPr>
                <w:szCs w:val="21"/>
              </w:rPr>
              <w:t>000194</w:t>
            </w:r>
          </w:p>
        </w:tc>
        <w:tc>
          <w:tcPr>
            <w:tcW w:w="3863" w:type="dxa"/>
            <w:tcBorders>
              <w:top w:val="single" w:sz="4" w:space="0" w:color="auto"/>
              <w:left w:val="single" w:sz="4" w:space="0" w:color="auto"/>
              <w:bottom w:val="single" w:sz="4" w:space="0" w:color="auto"/>
              <w:right w:val="single" w:sz="4" w:space="0" w:color="auto"/>
            </w:tcBorders>
            <w:shd w:val="clear" w:color="auto" w:fill="auto"/>
            <w:vAlign w:val="center"/>
          </w:tcPr>
          <w:p w:rsidR="005714C8" w:rsidRPr="005401B1" w:rsidRDefault="005714D7" w:rsidP="005551A1">
            <w:pPr>
              <w:widowControl/>
              <w:rPr>
                <w:szCs w:val="21"/>
              </w:rPr>
            </w:pPr>
            <w:r w:rsidRPr="005714D7">
              <w:rPr>
                <w:rFonts w:hint="eastAsia"/>
                <w:szCs w:val="21"/>
              </w:rPr>
              <w:t>银华信用四季红债券型证券投资基金</w:t>
            </w:r>
            <w:r w:rsidRPr="005714D7">
              <w:rPr>
                <w:rFonts w:hint="eastAsia"/>
                <w:szCs w:val="21"/>
              </w:rPr>
              <w:t>A</w:t>
            </w:r>
            <w:r w:rsidRPr="005714D7">
              <w:rPr>
                <w:rFonts w:hint="eastAsia"/>
                <w:szCs w:val="21"/>
              </w:rPr>
              <w:t>类基金份额</w:t>
            </w:r>
          </w:p>
        </w:tc>
        <w:tc>
          <w:tcPr>
            <w:tcW w:w="1145" w:type="dxa"/>
            <w:tcBorders>
              <w:top w:val="single" w:sz="4" w:space="0" w:color="auto"/>
              <w:left w:val="single" w:sz="4" w:space="0" w:color="auto"/>
              <w:bottom w:val="single" w:sz="4" w:space="0" w:color="auto"/>
              <w:right w:val="single" w:sz="4" w:space="0" w:color="auto"/>
            </w:tcBorders>
            <w:vAlign w:val="center"/>
          </w:tcPr>
          <w:p w:rsidR="005714C8" w:rsidRPr="005401B1" w:rsidRDefault="008269EE" w:rsidP="005551A1">
            <w:pPr>
              <w:jc w:val="center"/>
              <w:rPr>
                <w:rFonts w:ascii="宋体" w:hAnsi="宋体"/>
                <w:bCs/>
                <w:color w:val="000000"/>
                <w:szCs w:val="21"/>
              </w:rPr>
            </w:pPr>
            <w:r>
              <w:rPr>
                <w:rFonts w:ascii="宋体" w:hAnsi="宋体"/>
                <w:bCs/>
                <w:color w:val="000000"/>
                <w:szCs w:val="21"/>
              </w:rPr>
              <w:t>是</w:t>
            </w:r>
          </w:p>
        </w:tc>
        <w:tc>
          <w:tcPr>
            <w:tcW w:w="1246" w:type="dxa"/>
            <w:tcBorders>
              <w:top w:val="single" w:sz="4" w:space="0" w:color="auto"/>
              <w:left w:val="single" w:sz="4" w:space="0" w:color="auto"/>
              <w:bottom w:val="single" w:sz="4" w:space="0" w:color="auto"/>
              <w:right w:val="single" w:sz="4" w:space="0" w:color="auto"/>
            </w:tcBorders>
            <w:vAlign w:val="center"/>
          </w:tcPr>
          <w:p w:rsidR="005714C8" w:rsidRPr="005401B1" w:rsidRDefault="008269EE" w:rsidP="005551A1">
            <w:pPr>
              <w:jc w:val="center"/>
              <w:rPr>
                <w:rFonts w:ascii="宋体" w:hAnsi="宋体"/>
                <w:bCs/>
                <w:color w:val="000000"/>
                <w:szCs w:val="21"/>
              </w:rPr>
            </w:pPr>
            <w:r>
              <w:rPr>
                <w:rFonts w:ascii="宋体" w:hAnsi="宋体"/>
                <w:bCs/>
                <w:color w:val="000000"/>
                <w:szCs w:val="21"/>
              </w:rPr>
              <w:t>是</w:t>
            </w:r>
          </w:p>
        </w:tc>
        <w:tc>
          <w:tcPr>
            <w:tcW w:w="1222" w:type="dxa"/>
            <w:tcBorders>
              <w:top w:val="single" w:sz="4" w:space="0" w:color="auto"/>
              <w:left w:val="single" w:sz="4" w:space="0" w:color="auto"/>
              <w:bottom w:val="single" w:sz="4" w:space="0" w:color="auto"/>
              <w:right w:val="single" w:sz="4" w:space="0" w:color="auto"/>
            </w:tcBorders>
            <w:vAlign w:val="center"/>
          </w:tcPr>
          <w:p w:rsidR="005714C8" w:rsidRPr="005401B1" w:rsidRDefault="008269EE" w:rsidP="005551A1">
            <w:pPr>
              <w:jc w:val="center"/>
              <w:rPr>
                <w:rFonts w:ascii="宋体" w:hAnsi="宋体"/>
                <w:bCs/>
                <w:color w:val="000000"/>
                <w:szCs w:val="21"/>
              </w:rPr>
            </w:pPr>
            <w:r>
              <w:rPr>
                <w:rFonts w:ascii="宋体" w:hAnsi="宋体"/>
                <w:bCs/>
                <w:color w:val="000000"/>
                <w:szCs w:val="21"/>
              </w:rPr>
              <w:t>是</w:t>
            </w:r>
          </w:p>
        </w:tc>
        <w:tc>
          <w:tcPr>
            <w:tcW w:w="1222" w:type="dxa"/>
            <w:tcBorders>
              <w:top w:val="single" w:sz="4" w:space="0" w:color="auto"/>
              <w:left w:val="single" w:sz="4" w:space="0" w:color="auto"/>
              <w:bottom w:val="single" w:sz="4" w:space="0" w:color="auto"/>
              <w:right w:val="single" w:sz="4" w:space="0" w:color="auto"/>
            </w:tcBorders>
            <w:vAlign w:val="center"/>
          </w:tcPr>
          <w:p w:rsidR="005714C8" w:rsidRPr="005401B1" w:rsidRDefault="008269EE" w:rsidP="005551A1">
            <w:pPr>
              <w:jc w:val="center"/>
              <w:rPr>
                <w:rFonts w:ascii="宋体" w:hAnsi="宋体"/>
                <w:bCs/>
                <w:color w:val="000000"/>
                <w:szCs w:val="21"/>
              </w:rPr>
            </w:pPr>
            <w:r>
              <w:rPr>
                <w:rFonts w:ascii="宋体" w:hAnsi="宋体"/>
                <w:bCs/>
                <w:color w:val="000000"/>
                <w:szCs w:val="21"/>
              </w:rPr>
              <w:t>是</w:t>
            </w:r>
          </w:p>
        </w:tc>
      </w:tr>
      <w:tr w:rsidR="005714C8" w:rsidRPr="005401B1" w:rsidTr="009A1878">
        <w:trPr>
          <w:trHeight w:val="526"/>
          <w:jc w:val="center"/>
        </w:trPr>
        <w:tc>
          <w:tcPr>
            <w:tcW w:w="709" w:type="dxa"/>
            <w:vMerge/>
            <w:tcBorders>
              <w:left w:val="single" w:sz="4" w:space="0" w:color="auto"/>
              <w:bottom w:val="single" w:sz="4" w:space="0" w:color="auto"/>
              <w:right w:val="single" w:sz="4" w:space="0" w:color="auto"/>
            </w:tcBorders>
            <w:shd w:val="clear" w:color="auto" w:fill="auto"/>
            <w:vAlign w:val="center"/>
          </w:tcPr>
          <w:p w:rsidR="005714C8" w:rsidRPr="005401B1" w:rsidRDefault="005714C8" w:rsidP="005551A1">
            <w:pPr>
              <w:jc w:val="center"/>
              <w:rPr>
                <w:rFonts w:ascii="宋体" w:hAnsi="宋体"/>
                <w:bCs/>
                <w:color w:val="000000"/>
                <w:szCs w:val="21"/>
              </w:rPr>
            </w:pP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rsidR="005714C8" w:rsidRPr="005401B1" w:rsidRDefault="005714D7" w:rsidP="005551A1">
            <w:pPr>
              <w:widowControl/>
              <w:jc w:val="center"/>
              <w:rPr>
                <w:szCs w:val="21"/>
              </w:rPr>
            </w:pPr>
            <w:r w:rsidRPr="005714D7">
              <w:rPr>
                <w:szCs w:val="21"/>
              </w:rPr>
              <w:t>006837</w:t>
            </w:r>
          </w:p>
        </w:tc>
        <w:tc>
          <w:tcPr>
            <w:tcW w:w="3863" w:type="dxa"/>
            <w:tcBorders>
              <w:top w:val="single" w:sz="4" w:space="0" w:color="auto"/>
              <w:left w:val="single" w:sz="4" w:space="0" w:color="auto"/>
              <w:bottom w:val="single" w:sz="4" w:space="0" w:color="auto"/>
              <w:right w:val="single" w:sz="4" w:space="0" w:color="auto"/>
            </w:tcBorders>
            <w:shd w:val="clear" w:color="auto" w:fill="auto"/>
            <w:vAlign w:val="center"/>
          </w:tcPr>
          <w:p w:rsidR="005714C8" w:rsidRPr="005401B1" w:rsidRDefault="005714D7" w:rsidP="005551A1">
            <w:pPr>
              <w:widowControl/>
              <w:rPr>
                <w:szCs w:val="21"/>
              </w:rPr>
            </w:pPr>
            <w:r w:rsidRPr="005714D7">
              <w:rPr>
                <w:rFonts w:hint="eastAsia"/>
                <w:szCs w:val="21"/>
              </w:rPr>
              <w:t>银华信用四季红债券型证券投资基金</w:t>
            </w:r>
            <w:r w:rsidRPr="005714D7">
              <w:rPr>
                <w:rFonts w:hint="eastAsia"/>
                <w:szCs w:val="21"/>
              </w:rPr>
              <w:t>C</w:t>
            </w:r>
            <w:r w:rsidRPr="005714D7">
              <w:rPr>
                <w:rFonts w:hint="eastAsia"/>
                <w:szCs w:val="21"/>
              </w:rPr>
              <w:t>类基金份额</w:t>
            </w:r>
          </w:p>
        </w:tc>
        <w:tc>
          <w:tcPr>
            <w:tcW w:w="1145" w:type="dxa"/>
            <w:tcBorders>
              <w:top w:val="single" w:sz="4" w:space="0" w:color="auto"/>
              <w:left w:val="single" w:sz="4" w:space="0" w:color="auto"/>
              <w:bottom w:val="single" w:sz="4" w:space="0" w:color="auto"/>
              <w:right w:val="single" w:sz="4" w:space="0" w:color="auto"/>
            </w:tcBorders>
            <w:vAlign w:val="center"/>
          </w:tcPr>
          <w:p w:rsidR="005714C8" w:rsidRPr="005401B1" w:rsidRDefault="008269EE" w:rsidP="005551A1">
            <w:pPr>
              <w:jc w:val="center"/>
              <w:rPr>
                <w:rFonts w:ascii="宋体" w:hAnsi="宋体"/>
                <w:bCs/>
                <w:color w:val="000000"/>
                <w:szCs w:val="21"/>
              </w:rPr>
            </w:pPr>
            <w:r>
              <w:rPr>
                <w:rFonts w:ascii="宋体" w:hAnsi="宋体"/>
                <w:bCs/>
                <w:color w:val="000000"/>
                <w:szCs w:val="21"/>
              </w:rPr>
              <w:t>是</w:t>
            </w:r>
          </w:p>
        </w:tc>
        <w:tc>
          <w:tcPr>
            <w:tcW w:w="1246" w:type="dxa"/>
            <w:tcBorders>
              <w:top w:val="single" w:sz="4" w:space="0" w:color="auto"/>
              <w:left w:val="single" w:sz="4" w:space="0" w:color="auto"/>
              <w:bottom w:val="single" w:sz="4" w:space="0" w:color="auto"/>
              <w:right w:val="single" w:sz="4" w:space="0" w:color="auto"/>
            </w:tcBorders>
            <w:vAlign w:val="center"/>
          </w:tcPr>
          <w:p w:rsidR="005714C8" w:rsidRPr="005401B1" w:rsidRDefault="008269EE" w:rsidP="005551A1">
            <w:pPr>
              <w:jc w:val="center"/>
              <w:rPr>
                <w:rFonts w:ascii="宋体" w:hAnsi="宋体"/>
                <w:bCs/>
                <w:color w:val="000000"/>
                <w:szCs w:val="21"/>
              </w:rPr>
            </w:pPr>
            <w:r>
              <w:rPr>
                <w:rFonts w:ascii="宋体" w:hAnsi="宋体"/>
                <w:bCs/>
                <w:color w:val="000000"/>
                <w:szCs w:val="21"/>
              </w:rPr>
              <w:t>是</w:t>
            </w:r>
          </w:p>
        </w:tc>
        <w:tc>
          <w:tcPr>
            <w:tcW w:w="1222" w:type="dxa"/>
            <w:tcBorders>
              <w:top w:val="single" w:sz="4" w:space="0" w:color="auto"/>
              <w:left w:val="single" w:sz="4" w:space="0" w:color="auto"/>
              <w:bottom w:val="single" w:sz="4" w:space="0" w:color="auto"/>
              <w:right w:val="single" w:sz="4" w:space="0" w:color="auto"/>
            </w:tcBorders>
            <w:vAlign w:val="center"/>
          </w:tcPr>
          <w:p w:rsidR="005714C8" w:rsidRPr="005401B1" w:rsidRDefault="008269EE" w:rsidP="005551A1">
            <w:pPr>
              <w:jc w:val="center"/>
              <w:rPr>
                <w:rFonts w:ascii="宋体" w:hAnsi="宋体"/>
                <w:bCs/>
                <w:color w:val="000000"/>
                <w:szCs w:val="21"/>
              </w:rPr>
            </w:pPr>
            <w:r>
              <w:rPr>
                <w:rFonts w:ascii="宋体" w:hAnsi="宋体"/>
                <w:bCs/>
                <w:color w:val="000000"/>
                <w:szCs w:val="21"/>
              </w:rPr>
              <w:t>是</w:t>
            </w:r>
          </w:p>
        </w:tc>
        <w:tc>
          <w:tcPr>
            <w:tcW w:w="1222" w:type="dxa"/>
            <w:tcBorders>
              <w:top w:val="single" w:sz="4" w:space="0" w:color="auto"/>
              <w:left w:val="single" w:sz="4" w:space="0" w:color="auto"/>
              <w:bottom w:val="single" w:sz="4" w:space="0" w:color="auto"/>
              <w:right w:val="single" w:sz="4" w:space="0" w:color="auto"/>
            </w:tcBorders>
            <w:vAlign w:val="center"/>
          </w:tcPr>
          <w:p w:rsidR="005714C8" w:rsidRPr="005401B1" w:rsidRDefault="00CF41CD" w:rsidP="005551A1">
            <w:pPr>
              <w:jc w:val="center"/>
              <w:rPr>
                <w:rFonts w:ascii="宋体" w:hAnsi="宋体"/>
                <w:bCs/>
                <w:color w:val="000000"/>
                <w:szCs w:val="21"/>
              </w:rPr>
            </w:pPr>
            <w:r>
              <w:rPr>
                <w:rFonts w:ascii="宋体" w:hAnsi="宋体" w:hint="eastAsia"/>
                <w:bCs/>
                <w:color w:val="000000"/>
                <w:szCs w:val="21"/>
              </w:rPr>
              <w:t>否</w:t>
            </w:r>
          </w:p>
        </w:tc>
      </w:tr>
      <w:tr w:rsidR="005714C8" w:rsidRPr="005401B1" w:rsidTr="00BE70F8">
        <w:trPr>
          <w:trHeight w:val="526"/>
          <w:jc w:val="center"/>
        </w:trPr>
        <w:tc>
          <w:tcPr>
            <w:tcW w:w="709" w:type="dxa"/>
            <w:vMerge w:val="restart"/>
            <w:tcBorders>
              <w:top w:val="single" w:sz="4" w:space="0" w:color="auto"/>
              <w:left w:val="single" w:sz="4" w:space="0" w:color="auto"/>
              <w:right w:val="single" w:sz="4" w:space="0" w:color="auto"/>
            </w:tcBorders>
            <w:shd w:val="clear" w:color="auto" w:fill="auto"/>
            <w:vAlign w:val="center"/>
          </w:tcPr>
          <w:p w:rsidR="005714C8" w:rsidRPr="005401B1" w:rsidRDefault="005714D7" w:rsidP="005551A1">
            <w:pPr>
              <w:jc w:val="center"/>
              <w:rPr>
                <w:rFonts w:ascii="宋体" w:hAnsi="宋体"/>
                <w:bCs/>
                <w:color w:val="000000"/>
                <w:szCs w:val="21"/>
              </w:rPr>
            </w:pPr>
            <w:r>
              <w:rPr>
                <w:rFonts w:ascii="宋体" w:hAnsi="宋体" w:hint="eastAsia"/>
                <w:bCs/>
                <w:color w:val="000000"/>
                <w:szCs w:val="21"/>
              </w:rPr>
              <w:t>2</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rsidR="005714C8" w:rsidRPr="005401B1" w:rsidRDefault="005714D7" w:rsidP="005551A1">
            <w:pPr>
              <w:widowControl/>
              <w:jc w:val="center"/>
              <w:rPr>
                <w:szCs w:val="21"/>
              </w:rPr>
            </w:pPr>
            <w:r w:rsidRPr="005714D7">
              <w:rPr>
                <w:szCs w:val="21"/>
              </w:rPr>
              <w:t>000286</w:t>
            </w:r>
          </w:p>
        </w:tc>
        <w:tc>
          <w:tcPr>
            <w:tcW w:w="3863" w:type="dxa"/>
            <w:tcBorders>
              <w:top w:val="single" w:sz="4" w:space="0" w:color="auto"/>
              <w:left w:val="single" w:sz="4" w:space="0" w:color="auto"/>
              <w:bottom w:val="single" w:sz="4" w:space="0" w:color="auto"/>
              <w:right w:val="single" w:sz="4" w:space="0" w:color="auto"/>
            </w:tcBorders>
            <w:shd w:val="clear" w:color="auto" w:fill="auto"/>
            <w:vAlign w:val="center"/>
          </w:tcPr>
          <w:p w:rsidR="005714C8" w:rsidRPr="005401B1" w:rsidRDefault="005714D7" w:rsidP="005551A1">
            <w:pPr>
              <w:widowControl/>
              <w:rPr>
                <w:szCs w:val="21"/>
              </w:rPr>
            </w:pPr>
            <w:r w:rsidRPr="005714D7">
              <w:rPr>
                <w:rFonts w:hint="eastAsia"/>
                <w:szCs w:val="21"/>
              </w:rPr>
              <w:t>银华信用季季红债券型证券投资基金</w:t>
            </w:r>
            <w:r w:rsidRPr="005714D7">
              <w:rPr>
                <w:rFonts w:hint="eastAsia"/>
                <w:szCs w:val="21"/>
              </w:rPr>
              <w:t>A</w:t>
            </w:r>
            <w:r w:rsidRPr="005714D7">
              <w:rPr>
                <w:rFonts w:hint="eastAsia"/>
                <w:szCs w:val="21"/>
              </w:rPr>
              <w:t>类基金份额</w:t>
            </w:r>
          </w:p>
        </w:tc>
        <w:tc>
          <w:tcPr>
            <w:tcW w:w="1145" w:type="dxa"/>
            <w:tcBorders>
              <w:top w:val="single" w:sz="4" w:space="0" w:color="auto"/>
              <w:left w:val="single" w:sz="4" w:space="0" w:color="auto"/>
              <w:bottom w:val="single" w:sz="4" w:space="0" w:color="auto"/>
              <w:right w:val="single" w:sz="4" w:space="0" w:color="auto"/>
            </w:tcBorders>
            <w:vAlign w:val="center"/>
          </w:tcPr>
          <w:p w:rsidR="005714C8" w:rsidRPr="005401B1" w:rsidRDefault="008269EE" w:rsidP="005551A1">
            <w:pPr>
              <w:jc w:val="center"/>
              <w:rPr>
                <w:rFonts w:ascii="宋体" w:hAnsi="宋体"/>
                <w:bCs/>
                <w:szCs w:val="21"/>
              </w:rPr>
            </w:pPr>
            <w:r>
              <w:rPr>
                <w:rFonts w:ascii="宋体" w:hAnsi="宋体"/>
                <w:bCs/>
                <w:szCs w:val="21"/>
              </w:rPr>
              <w:t>是</w:t>
            </w:r>
          </w:p>
        </w:tc>
        <w:tc>
          <w:tcPr>
            <w:tcW w:w="1246" w:type="dxa"/>
            <w:tcBorders>
              <w:top w:val="single" w:sz="4" w:space="0" w:color="auto"/>
              <w:left w:val="single" w:sz="4" w:space="0" w:color="auto"/>
              <w:bottom w:val="single" w:sz="4" w:space="0" w:color="auto"/>
              <w:right w:val="single" w:sz="4" w:space="0" w:color="auto"/>
            </w:tcBorders>
            <w:vAlign w:val="center"/>
          </w:tcPr>
          <w:p w:rsidR="005714C8" w:rsidRPr="005401B1" w:rsidRDefault="008269EE" w:rsidP="005551A1">
            <w:pPr>
              <w:jc w:val="center"/>
              <w:rPr>
                <w:rFonts w:ascii="宋体" w:hAnsi="宋体"/>
                <w:bCs/>
                <w:szCs w:val="21"/>
              </w:rPr>
            </w:pPr>
            <w:r>
              <w:rPr>
                <w:rFonts w:ascii="宋体" w:hAnsi="宋体"/>
                <w:bCs/>
                <w:szCs w:val="21"/>
              </w:rPr>
              <w:t>是</w:t>
            </w:r>
          </w:p>
        </w:tc>
        <w:tc>
          <w:tcPr>
            <w:tcW w:w="1222" w:type="dxa"/>
            <w:tcBorders>
              <w:top w:val="single" w:sz="4" w:space="0" w:color="auto"/>
              <w:left w:val="single" w:sz="4" w:space="0" w:color="auto"/>
              <w:bottom w:val="single" w:sz="4" w:space="0" w:color="auto"/>
              <w:right w:val="single" w:sz="4" w:space="0" w:color="auto"/>
            </w:tcBorders>
            <w:vAlign w:val="center"/>
          </w:tcPr>
          <w:p w:rsidR="005714C8" w:rsidRPr="005401B1" w:rsidRDefault="008269EE" w:rsidP="005551A1">
            <w:pPr>
              <w:jc w:val="center"/>
              <w:rPr>
                <w:rFonts w:ascii="宋体" w:hAnsi="宋体"/>
                <w:bCs/>
                <w:szCs w:val="21"/>
              </w:rPr>
            </w:pPr>
            <w:r>
              <w:rPr>
                <w:rFonts w:ascii="宋体" w:hAnsi="宋体"/>
                <w:bCs/>
                <w:szCs w:val="21"/>
              </w:rPr>
              <w:t>是</w:t>
            </w:r>
          </w:p>
        </w:tc>
        <w:tc>
          <w:tcPr>
            <w:tcW w:w="1222" w:type="dxa"/>
            <w:tcBorders>
              <w:top w:val="single" w:sz="4" w:space="0" w:color="auto"/>
              <w:left w:val="single" w:sz="4" w:space="0" w:color="auto"/>
              <w:bottom w:val="single" w:sz="4" w:space="0" w:color="auto"/>
              <w:right w:val="single" w:sz="4" w:space="0" w:color="auto"/>
            </w:tcBorders>
            <w:vAlign w:val="center"/>
          </w:tcPr>
          <w:p w:rsidR="005714C8" w:rsidRPr="005401B1" w:rsidRDefault="008269EE" w:rsidP="005551A1">
            <w:pPr>
              <w:jc w:val="center"/>
              <w:rPr>
                <w:rFonts w:ascii="宋体" w:hAnsi="宋体"/>
                <w:bCs/>
                <w:szCs w:val="21"/>
              </w:rPr>
            </w:pPr>
            <w:r>
              <w:rPr>
                <w:rFonts w:ascii="宋体" w:hAnsi="宋体"/>
                <w:bCs/>
                <w:szCs w:val="21"/>
              </w:rPr>
              <w:t>是</w:t>
            </w:r>
          </w:p>
        </w:tc>
      </w:tr>
      <w:tr w:rsidR="005714C8" w:rsidRPr="005401B1" w:rsidTr="00BE70F8">
        <w:trPr>
          <w:trHeight w:val="526"/>
          <w:jc w:val="center"/>
        </w:trPr>
        <w:tc>
          <w:tcPr>
            <w:tcW w:w="709" w:type="dxa"/>
            <w:vMerge/>
            <w:tcBorders>
              <w:left w:val="single" w:sz="4" w:space="0" w:color="auto"/>
              <w:bottom w:val="single" w:sz="4" w:space="0" w:color="auto"/>
              <w:right w:val="single" w:sz="4" w:space="0" w:color="auto"/>
            </w:tcBorders>
            <w:shd w:val="clear" w:color="auto" w:fill="auto"/>
            <w:vAlign w:val="center"/>
          </w:tcPr>
          <w:p w:rsidR="005714C8" w:rsidRPr="005401B1" w:rsidRDefault="005714C8" w:rsidP="005551A1">
            <w:pPr>
              <w:jc w:val="center"/>
              <w:rPr>
                <w:rFonts w:ascii="宋体" w:hAnsi="宋体"/>
                <w:bCs/>
                <w:color w:val="000000"/>
                <w:szCs w:val="21"/>
              </w:rPr>
            </w:pP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rsidR="005714C8" w:rsidRPr="005401B1" w:rsidRDefault="005714D7" w:rsidP="005551A1">
            <w:pPr>
              <w:widowControl/>
              <w:jc w:val="center"/>
              <w:rPr>
                <w:szCs w:val="21"/>
              </w:rPr>
            </w:pPr>
            <w:r w:rsidRPr="005714D7">
              <w:rPr>
                <w:szCs w:val="21"/>
              </w:rPr>
              <w:t>010986</w:t>
            </w:r>
          </w:p>
        </w:tc>
        <w:tc>
          <w:tcPr>
            <w:tcW w:w="3863" w:type="dxa"/>
            <w:tcBorders>
              <w:top w:val="single" w:sz="4" w:space="0" w:color="auto"/>
              <w:left w:val="single" w:sz="4" w:space="0" w:color="auto"/>
              <w:bottom w:val="single" w:sz="4" w:space="0" w:color="auto"/>
              <w:right w:val="single" w:sz="4" w:space="0" w:color="auto"/>
            </w:tcBorders>
            <w:shd w:val="clear" w:color="auto" w:fill="auto"/>
            <w:vAlign w:val="center"/>
          </w:tcPr>
          <w:p w:rsidR="005714C8" w:rsidRPr="005401B1" w:rsidRDefault="005714D7" w:rsidP="005551A1">
            <w:pPr>
              <w:widowControl/>
              <w:rPr>
                <w:szCs w:val="21"/>
              </w:rPr>
            </w:pPr>
            <w:r w:rsidRPr="005714D7">
              <w:rPr>
                <w:rFonts w:hint="eastAsia"/>
                <w:szCs w:val="21"/>
              </w:rPr>
              <w:t>银华信用季季红债券型证券投资基金</w:t>
            </w:r>
            <w:r w:rsidRPr="005714D7">
              <w:rPr>
                <w:rFonts w:hint="eastAsia"/>
                <w:szCs w:val="21"/>
              </w:rPr>
              <w:t>C</w:t>
            </w:r>
            <w:r w:rsidRPr="005714D7">
              <w:rPr>
                <w:rFonts w:hint="eastAsia"/>
                <w:szCs w:val="21"/>
              </w:rPr>
              <w:t>类基金份额</w:t>
            </w:r>
          </w:p>
        </w:tc>
        <w:tc>
          <w:tcPr>
            <w:tcW w:w="1145" w:type="dxa"/>
            <w:tcBorders>
              <w:top w:val="single" w:sz="4" w:space="0" w:color="auto"/>
              <w:left w:val="single" w:sz="4" w:space="0" w:color="auto"/>
              <w:bottom w:val="single" w:sz="4" w:space="0" w:color="auto"/>
              <w:right w:val="single" w:sz="4" w:space="0" w:color="auto"/>
            </w:tcBorders>
            <w:vAlign w:val="center"/>
          </w:tcPr>
          <w:p w:rsidR="005714C8" w:rsidRPr="005401B1" w:rsidRDefault="008269EE" w:rsidP="005551A1">
            <w:pPr>
              <w:jc w:val="center"/>
              <w:rPr>
                <w:rFonts w:ascii="宋体" w:hAnsi="宋体"/>
                <w:bCs/>
                <w:color w:val="000000"/>
                <w:szCs w:val="21"/>
              </w:rPr>
            </w:pPr>
            <w:r>
              <w:rPr>
                <w:rFonts w:ascii="宋体" w:hAnsi="宋体"/>
                <w:bCs/>
                <w:color w:val="000000"/>
                <w:szCs w:val="21"/>
              </w:rPr>
              <w:t>是</w:t>
            </w:r>
          </w:p>
        </w:tc>
        <w:tc>
          <w:tcPr>
            <w:tcW w:w="1246" w:type="dxa"/>
            <w:tcBorders>
              <w:top w:val="single" w:sz="4" w:space="0" w:color="auto"/>
              <w:left w:val="single" w:sz="4" w:space="0" w:color="auto"/>
              <w:bottom w:val="single" w:sz="4" w:space="0" w:color="auto"/>
              <w:right w:val="single" w:sz="4" w:space="0" w:color="auto"/>
            </w:tcBorders>
            <w:vAlign w:val="center"/>
          </w:tcPr>
          <w:p w:rsidR="005714C8" w:rsidRPr="005401B1" w:rsidRDefault="008269EE" w:rsidP="005551A1">
            <w:pPr>
              <w:jc w:val="center"/>
              <w:rPr>
                <w:rFonts w:ascii="宋体" w:hAnsi="宋体"/>
                <w:bCs/>
                <w:color w:val="000000"/>
                <w:szCs w:val="21"/>
              </w:rPr>
            </w:pPr>
            <w:r>
              <w:rPr>
                <w:rFonts w:ascii="宋体" w:hAnsi="宋体"/>
                <w:bCs/>
                <w:color w:val="000000"/>
                <w:szCs w:val="21"/>
              </w:rPr>
              <w:t>是</w:t>
            </w:r>
          </w:p>
        </w:tc>
        <w:tc>
          <w:tcPr>
            <w:tcW w:w="1222" w:type="dxa"/>
            <w:tcBorders>
              <w:top w:val="single" w:sz="4" w:space="0" w:color="auto"/>
              <w:left w:val="single" w:sz="4" w:space="0" w:color="auto"/>
              <w:bottom w:val="single" w:sz="4" w:space="0" w:color="auto"/>
              <w:right w:val="single" w:sz="4" w:space="0" w:color="auto"/>
            </w:tcBorders>
            <w:vAlign w:val="center"/>
          </w:tcPr>
          <w:p w:rsidR="005714C8" w:rsidRPr="005401B1" w:rsidRDefault="008269EE" w:rsidP="005551A1">
            <w:pPr>
              <w:jc w:val="center"/>
              <w:rPr>
                <w:rFonts w:ascii="宋体" w:hAnsi="宋体"/>
                <w:bCs/>
                <w:color w:val="000000"/>
                <w:szCs w:val="21"/>
              </w:rPr>
            </w:pPr>
            <w:r>
              <w:rPr>
                <w:rFonts w:ascii="宋体" w:hAnsi="宋体"/>
                <w:bCs/>
                <w:color w:val="000000"/>
                <w:szCs w:val="21"/>
              </w:rPr>
              <w:t>是</w:t>
            </w:r>
          </w:p>
        </w:tc>
        <w:tc>
          <w:tcPr>
            <w:tcW w:w="1222" w:type="dxa"/>
            <w:tcBorders>
              <w:top w:val="single" w:sz="4" w:space="0" w:color="auto"/>
              <w:left w:val="single" w:sz="4" w:space="0" w:color="auto"/>
              <w:bottom w:val="single" w:sz="4" w:space="0" w:color="auto"/>
              <w:right w:val="single" w:sz="4" w:space="0" w:color="auto"/>
            </w:tcBorders>
            <w:vAlign w:val="center"/>
          </w:tcPr>
          <w:p w:rsidR="005714C8" w:rsidRPr="005401B1" w:rsidRDefault="005714D7" w:rsidP="005551A1">
            <w:pPr>
              <w:jc w:val="center"/>
              <w:rPr>
                <w:rFonts w:ascii="宋体" w:hAnsi="宋体"/>
                <w:bCs/>
                <w:color w:val="000000"/>
                <w:szCs w:val="21"/>
              </w:rPr>
            </w:pPr>
            <w:r>
              <w:rPr>
                <w:rFonts w:ascii="宋体" w:hAnsi="宋体" w:hint="eastAsia"/>
                <w:bCs/>
                <w:color w:val="000000"/>
                <w:szCs w:val="21"/>
              </w:rPr>
              <w:t>否</w:t>
            </w:r>
          </w:p>
        </w:tc>
      </w:tr>
      <w:tr w:rsidR="005714C8" w:rsidRPr="005401B1" w:rsidTr="00285896">
        <w:trPr>
          <w:trHeight w:val="526"/>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714C8" w:rsidRDefault="005714D7" w:rsidP="005551A1">
            <w:pPr>
              <w:jc w:val="center"/>
              <w:rPr>
                <w:rFonts w:ascii="宋体" w:hAnsi="宋体"/>
                <w:bCs/>
                <w:color w:val="000000"/>
                <w:szCs w:val="21"/>
              </w:rPr>
            </w:pPr>
            <w:r>
              <w:rPr>
                <w:rFonts w:ascii="宋体" w:hAnsi="宋体"/>
                <w:bCs/>
                <w:color w:val="000000"/>
                <w:szCs w:val="21"/>
              </w:rPr>
              <w:t>3</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rsidR="005714C8" w:rsidRPr="005401B1" w:rsidRDefault="005714D7" w:rsidP="005551A1">
            <w:pPr>
              <w:widowControl/>
              <w:jc w:val="center"/>
              <w:rPr>
                <w:szCs w:val="21"/>
              </w:rPr>
            </w:pPr>
            <w:r w:rsidRPr="005714D7">
              <w:rPr>
                <w:szCs w:val="21"/>
              </w:rPr>
              <w:t>000823</w:t>
            </w:r>
          </w:p>
        </w:tc>
        <w:tc>
          <w:tcPr>
            <w:tcW w:w="3863" w:type="dxa"/>
            <w:tcBorders>
              <w:top w:val="single" w:sz="4" w:space="0" w:color="auto"/>
              <w:left w:val="single" w:sz="4" w:space="0" w:color="auto"/>
              <w:bottom w:val="single" w:sz="4" w:space="0" w:color="auto"/>
              <w:right w:val="single" w:sz="4" w:space="0" w:color="auto"/>
            </w:tcBorders>
            <w:shd w:val="clear" w:color="auto" w:fill="auto"/>
            <w:vAlign w:val="center"/>
          </w:tcPr>
          <w:p w:rsidR="005714C8" w:rsidRPr="005401B1" w:rsidRDefault="005714D7" w:rsidP="005551A1">
            <w:pPr>
              <w:widowControl/>
              <w:rPr>
                <w:szCs w:val="21"/>
              </w:rPr>
            </w:pPr>
            <w:r w:rsidRPr="005714D7">
              <w:rPr>
                <w:rFonts w:hint="eastAsia"/>
                <w:szCs w:val="21"/>
              </w:rPr>
              <w:t>银华高端制造业灵活配置混合型证券投资基金</w:t>
            </w:r>
          </w:p>
        </w:tc>
        <w:tc>
          <w:tcPr>
            <w:tcW w:w="1145" w:type="dxa"/>
            <w:tcBorders>
              <w:top w:val="single" w:sz="4" w:space="0" w:color="auto"/>
              <w:left w:val="single" w:sz="4" w:space="0" w:color="auto"/>
              <w:bottom w:val="single" w:sz="4" w:space="0" w:color="auto"/>
              <w:right w:val="single" w:sz="4" w:space="0" w:color="auto"/>
            </w:tcBorders>
            <w:vAlign w:val="center"/>
          </w:tcPr>
          <w:p w:rsidR="005714C8" w:rsidRPr="005401B1" w:rsidRDefault="008269EE" w:rsidP="005551A1">
            <w:pPr>
              <w:jc w:val="center"/>
              <w:rPr>
                <w:rFonts w:ascii="宋体" w:hAnsi="宋体"/>
                <w:bCs/>
                <w:color w:val="000000"/>
                <w:szCs w:val="21"/>
              </w:rPr>
            </w:pPr>
            <w:r>
              <w:rPr>
                <w:rFonts w:ascii="宋体" w:hAnsi="宋体"/>
                <w:bCs/>
                <w:color w:val="000000"/>
                <w:szCs w:val="21"/>
              </w:rPr>
              <w:t>是</w:t>
            </w:r>
          </w:p>
        </w:tc>
        <w:tc>
          <w:tcPr>
            <w:tcW w:w="1246" w:type="dxa"/>
            <w:tcBorders>
              <w:top w:val="single" w:sz="4" w:space="0" w:color="auto"/>
              <w:left w:val="single" w:sz="4" w:space="0" w:color="auto"/>
              <w:bottom w:val="single" w:sz="4" w:space="0" w:color="auto"/>
              <w:right w:val="single" w:sz="4" w:space="0" w:color="auto"/>
            </w:tcBorders>
            <w:vAlign w:val="center"/>
          </w:tcPr>
          <w:p w:rsidR="005714C8" w:rsidRPr="005401B1" w:rsidRDefault="008269EE" w:rsidP="005551A1">
            <w:pPr>
              <w:jc w:val="center"/>
              <w:rPr>
                <w:rFonts w:ascii="宋体" w:hAnsi="宋体"/>
                <w:bCs/>
                <w:color w:val="000000"/>
                <w:szCs w:val="21"/>
              </w:rPr>
            </w:pPr>
            <w:r>
              <w:rPr>
                <w:rFonts w:ascii="宋体" w:hAnsi="宋体"/>
                <w:bCs/>
                <w:color w:val="000000"/>
                <w:szCs w:val="21"/>
              </w:rPr>
              <w:t>是</w:t>
            </w:r>
          </w:p>
        </w:tc>
        <w:tc>
          <w:tcPr>
            <w:tcW w:w="1222" w:type="dxa"/>
            <w:tcBorders>
              <w:top w:val="single" w:sz="4" w:space="0" w:color="auto"/>
              <w:left w:val="single" w:sz="4" w:space="0" w:color="auto"/>
              <w:bottom w:val="single" w:sz="4" w:space="0" w:color="auto"/>
              <w:right w:val="single" w:sz="4" w:space="0" w:color="auto"/>
            </w:tcBorders>
            <w:vAlign w:val="center"/>
          </w:tcPr>
          <w:p w:rsidR="005714C8" w:rsidRPr="005401B1" w:rsidRDefault="008269EE" w:rsidP="005551A1">
            <w:pPr>
              <w:jc w:val="center"/>
              <w:rPr>
                <w:rFonts w:ascii="宋体" w:hAnsi="宋体"/>
                <w:bCs/>
                <w:color w:val="000000"/>
                <w:szCs w:val="21"/>
              </w:rPr>
            </w:pPr>
            <w:r>
              <w:rPr>
                <w:rFonts w:ascii="宋体" w:hAnsi="宋体"/>
                <w:bCs/>
                <w:color w:val="000000"/>
                <w:szCs w:val="21"/>
              </w:rPr>
              <w:t>是</w:t>
            </w:r>
          </w:p>
        </w:tc>
        <w:tc>
          <w:tcPr>
            <w:tcW w:w="1222" w:type="dxa"/>
            <w:tcBorders>
              <w:top w:val="single" w:sz="4" w:space="0" w:color="auto"/>
              <w:left w:val="single" w:sz="4" w:space="0" w:color="auto"/>
              <w:bottom w:val="single" w:sz="4" w:space="0" w:color="auto"/>
              <w:right w:val="single" w:sz="4" w:space="0" w:color="auto"/>
            </w:tcBorders>
            <w:vAlign w:val="center"/>
          </w:tcPr>
          <w:p w:rsidR="005714C8" w:rsidRPr="005401B1" w:rsidRDefault="008269EE" w:rsidP="005551A1">
            <w:pPr>
              <w:jc w:val="center"/>
              <w:rPr>
                <w:rFonts w:ascii="宋体" w:hAnsi="宋体"/>
                <w:bCs/>
                <w:color w:val="000000"/>
                <w:szCs w:val="21"/>
              </w:rPr>
            </w:pPr>
            <w:r>
              <w:rPr>
                <w:rFonts w:ascii="宋体" w:hAnsi="宋体"/>
                <w:bCs/>
                <w:color w:val="000000"/>
                <w:szCs w:val="21"/>
              </w:rPr>
              <w:t>是</w:t>
            </w:r>
          </w:p>
        </w:tc>
      </w:tr>
      <w:tr w:rsidR="00F10A76" w:rsidRPr="005401B1" w:rsidTr="00285896">
        <w:trPr>
          <w:trHeight w:val="526"/>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10A76" w:rsidRDefault="00F10A76" w:rsidP="005551A1">
            <w:pPr>
              <w:jc w:val="center"/>
              <w:rPr>
                <w:rFonts w:ascii="宋体" w:hAnsi="宋体"/>
                <w:bCs/>
                <w:color w:val="000000"/>
                <w:szCs w:val="21"/>
              </w:rPr>
            </w:pPr>
            <w:r>
              <w:rPr>
                <w:rFonts w:ascii="宋体" w:hAnsi="宋体" w:hint="eastAsia"/>
                <w:bCs/>
                <w:color w:val="000000"/>
                <w:szCs w:val="21"/>
              </w:rPr>
              <w:t>4</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rsidR="00F10A76" w:rsidRPr="005714D7" w:rsidRDefault="00F10A76" w:rsidP="005551A1">
            <w:pPr>
              <w:widowControl/>
              <w:jc w:val="center"/>
              <w:rPr>
                <w:szCs w:val="21"/>
              </w:rPr>
            </w:pPr>
            <w:r w:rsidRPr="00F10A76">
              <w:rPr>
                <w:szCs w:val="21"/>
              </w:rPr>
              <w:t>001163</w:t>
            </w:r>
          </w:p>
        </w:tc>
        <w:tc>
          <w:tcPr>
            <w:tcW w:w="3863" w:type="dxa"/>
            <w:tcBorders>
              <w:top w:val="single" w:sz="4" w:space="0" w:color="auto"/>
              <w:left w:val="single" w:sz="4" w:space="0" w:color="auto"/>
              <w:bottom w:val="single" w:sz="4" w:space="0" w:color="auto"/>
              <w:right w:val="single" w:sz="4" w:space="0" w:color="auto"/>
            </w:tcBorders>
            <w:shd w:val="clear" w:color="auto" w:fill="auto"/>
            <w:vAlign w:val="center"/>
          </w:tcPr>
          <w:p w:rsidR="00F10A76" w:rsidRPr="005714D7" w:rsidRDefault="00F10A76" w:rsidP="005551A1">
            <w:pPr>
              <w:widowControl/>
              <w:rPr>
                <w:szCs w:val="21"/>
              </w:rPr>
            </w:pPr>
            <w:r w:rsidRPr="00F10A76">
              <w:rPr>
                <w:rFonts w:hint="eastAsia"/>
                <w:szCs w:val="21"/>
              </w:rPr>
              <w:t>银华中国梦</w:t>
            </w:r>
            <w:r w:rsidRPr="00F10A76">
              <w:rPr>
                <w:rFonts w:hint="eastAsia"/>
                <w:szCs w:val="21"/>
              </w:rPr>
              <w:t>30</w:t>
            </w:r>
            <w:r w:rsidRPr="00F10A76">
              <w:rPr>
                <w:rFonts w:hint="eastAsia"/>
                <w:szCs w:val="21"/>
              </w:rPr>
              <w:t>股票型证券投资基金</w:t>
            </w:r>
          </w:p>
        </w:tc>
        <w:tc>
          <w:tcPr>
            <w:tcW w:w="1145" w:type="dxa"/>
            <w:tcBorders>
              <w:top w:val="single" w:sz="4" w:space="0" w:color="auto"/>
              <w:left w:val="single" w:sz="4" w:space="0" w:color="auto"/>
              <w:bottom w:val="single" w:sz="4" w:space="0" w:color="auto"/>
              <w:right w:val="single" w:sz="4" w:space="0" w:color="auto"/>
            </w:tcBorders>
            <w:vAlign w:val="center"/>
          </w:tcPr>
          <w:p w:rsidR="00F10A76" w:rsidRPr="005401B1" w:rsidRDefault="008269EE" w:rsidP="005551A1">
            <w:pPr>
              <w:jc w:val="center"/>
              <w:rPr>
                <w:rFonts w:ascii="宋体" w:hAnsi="宋体"/>
                <w:bCs/>
                <w:color w:val="000000"/>
                <w:szCs w:val="21"/>
              </w:rPr>
            </w:pPr>
            <w:r>
              <w:rPr>
                <w:rFonts w:ascii="宋体" w:hAnsi="宋体"/>
                <w:bCs/>
                <w:color w:val="000000"/>
                <w:szCs w:val="21"/>
              </w:rPr>
              <w:t>是</w:t>
            </w:r>
          </w:p>
        </w:tc>
        <w:tc>
          <w:tcPr>
            <w:tcW w:w="1246" w:type="dxa"/>
            <w:tcBorders>
              <w:top w:val="single" w:sz="4" w:space="0" w:color="auto"/>
              <w:left w:val="single" w:sz="4" w:space="0" w:color="auto"/>
              <w:bottom w:val="single" w:sz="4" w:space="0" w:color="auto"/>
              <w:right w:val="single" w:sz="4" w:space="0" w:color="auto"/>
            </w:tcBorders>
            <w:vAlign w:val="center"/>
          </w:tcPr>
          <w:p w:rsidR="00F10A76" w:rsidRPr="005401B1" w:rsidRDefault="008269EE" w:rsidP="005551A1">
            <w:pPr>
              <w:jc w:val="center"/>
              <w:rPr>
                <w:rFonts w:ascii="宋体" w:hAnsi="宋体"/>
                <w:bCs/>
                <w:color w:val="000000"/>
                <w:szCs w:val="21"/>
              </w:rPr>
            </w:pPr>
            <w:r>
              <w:rPr>
                <w:rFonts w:ascii="宋体" w:hAnsi="宋体"/>
                <w:bCs/>
                <w:color w:val="000000"/>
                <w:szCs w:val="21"/>
              </w:rPr>
              <w:t>是</w:t>
            </w:r>
          </w:p>
        </w:tc>
        <w:tc>
          <w:tcPr>
            <w:tcW w:w="1222" w:type="dxa"/>
            <w:tcBorders>
              <w:top w:val="single" w:sz="4" w:space="0" w:color="auto"/>
              <w:left w:val="single" w:sz="4" w:space="0" w:color="auto"/>
              <w:bottom w:val="single" w:sz="4" w:space="0" w:color="auto"/>
              <w:right w:val="single" w:sz="4" w:space="0" w:color="auto"/>
            </w:tcBorders>
            <w:vAlign w:val="center"/>
          </w:tcPr>
          <w:p w:rsidR="00F10A76" w:rsidRPr="005401B1" w:rsidRDefault="008269EE" w:rsidP="005551A1">
            <w:pPr>
              <w:jc w:val="center"/>
              <w:rPr>
                <w:rFonts w:ascii="宋体" w:hAnsi="宋体"/>
                <w:bCs/>
                <w:color w:val="000000"/>
                <w:szCs w:val="21"/>
              </w:rPr>
            </w:pPr>
            <w:r>
              <w:rPr>
                <w:rFonts w:ascii="宋体" w:hAnsi="宋体"/>
                <w:bCs/>
                <w:color w:val="000000"/>
                <w:szCs w:val="21"/>
              </w:rPr>
              <w:t>是</w:t>
            </w:r>
          </w:p>
        </w:tc>
        <w:tc>
          <w:tcPr>
            <w:tcW w:w="1222" w:type="dxa"/>
            <w:tcBorders>
              <w:top w:val="single" w:sz="4" w:space="0" w:color="auto"/>
              <w:left w:val="single" w:sz="4" w:space="0" w:color="auto"/>
              <w:bottom w:val="single" w:sz="4" w:space="0" w:color="auto"/>
              <w:right w:val="single" w:sz="4" w:space="0" w:color="auto"/>
            </w:tcBorders>
            <w:vAlign w:val="center"/>
          </w:tcPr>
          <w:p w:rsidR="00F10A76" w:rsidRPr="005401B1" w:rsidRDefault="008269EE" w:rsidP="005551A1">
            <w:pPr>
              <w:jc w:val="center"/>
              <w:rPr>
                <w:rFonts w:ascii="宋体" w:hAnsi="宋体"/>
                <w:bCs/>
                <w:color w:val="000000"/>
                <w:szCs w:val="21"/>
              </w:rPr>
            </w:pPr>
            <w:r>
              <w:rPr>
                <w:rFonts w:ascii="宋体" w:hAnsi="宋体"/>
                <w:bCs/>
                <w:color w:val="000000"/>
                <w:szCs w:val="21"/>
              </w:rPr>
              <w:t>是</w:t>
            </w:r>
          </w:p>
        </w:tc>
      </w:tr>
      <w:tr w:rsidR="00A6169D" w:rsidRPr="005401B1" w:rsidTr="00852773">
        <w:trPr>
          <w:trHeight w:val="526"/>
          <w:jc w:val="center"/>
        </w:trPr>
        <w:tc>
          <w:tcPr>
            <w:tcW w:w="709" w:type="dxa"/>
            <w:vMerge w:val="restart"/>
            <w:tcBorders>
              <w:top w:val="single" w:sz="4" w:space="0" w:color="auto"/>
              <w:left w:val="single" w:sz="4" w:space="0" w:color="auto"/>
              <w:right w:val="single" w:sz="4" w:space="0" w:color="auto"/>
            </w:tcBorders>
            <w:shd w:val="clear" w:color="auto" w:fill="auto"/>
            <w:vAlign w:val="center"/>
          </w:tcPr>
          <w:p w:rsidR="00A6169D" w:rsidRDefault="00F10A76" w:rsidP="005551A1">
            <w:pPr>
              <w:jc w:val="center"/>
              <w:rPr>
                <w:rFonts w:ascii="宋体" w:hAnsi="宋体"/>
                <w:bCs/>
                <w:color w:val="000000"/>
                <w:szCs w:val="21"/>
              </w:rPr>
            </w:pPr>
            <w:r>
              <w:rPr>
                <w:rFonts w:ascii="宋体" w:hAnsi="宋体" w:hint="eastAsia"/>
                <w:bCs/>
                <w:color w:val="000000"/>
                <w:szCs w:val="21"/>
              </w:rPr>
              <w:t>5</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rsidR="00A6169D" w:rsidRPr="005401B1" w:rsidRDefault="00F10A76" w:rsidP="005551A1">
            <w:pPr>
              <w:widowControl/>
              <w:jc w:val="center"/>
              <w:rPr>
                <w:szCs w:val="21"/>
              </w:rPr>
            </w:pPr>
            <w:r w:rsidRPr="00F10A76">
              <w:rPr>
                <w:szCs w:val="21"/>
              </w:rPr>
              <w:t>001280</w:t>
            </w:r>
          </w:p>
        </w:tc>
        <w:tc>
          <w:tcPr>
            <w:tcW w:w="3863" w:type="dxa"/>
            <w:tcBorders>
              <w:top w:val="single" w:sz="4" w:space="0" w:color="auto"/>
              <w:left w:val="single" w:sz="4" w:space="0" w:color="auto"/>
              <w:bottom w:val="single" w:sz="4" w:space="0" w:color="auto"/>
              <w:right w:val="single" w:sz="4" w:space="0" w:color="auto"/>
            </w:tcBorders>
            <w:shd w:val="clear" w:color="auto" w:fill="auto"/>
            <w:vAlign w:val="center"/>
          </w:tcPr>
          <w:p w:rsidR="00A6169D" w:rsidRPr="005401B1" w:rsidRDefault="00F10A76" w:rsidP="005551A1">
            <w:pPr>
              <w:widowControl/>
              <w:rPr>
                <w:szCs w:val="21"/>
              </w:rPr>
            </w:pPr>
            <w:r w:rsidRPr="00F10A76">
              <w:rPr>
                <w:rFonts w:hint="eastAsia"/>
                <w:szCs w:val="21"/>
              </w:rPr>
              <w:t>银华聚利灵活配置混合型证券投资基金</w:t>
            </w:r>
            <w:r w:rsidRPr="00F10A76">
              <w:rPr>
                <w:rFonts w:hint="eastAsia"/>
                <w:szCs w:val="21"/>
              </w:rPr>
              <w:t>A</w:t>
            </w:r>
            <w:r w:rsidRPr="00F10A76">
              <w:rPr>
                <w:rFonts w:hint="eastAsia"/>
                <w:szCs w:val="21"/>
              </w:rPr>
              <w:t>类基金份额</w:t>
            </w:r>
          </w:p>
        </w:tc>
        <w:tc>
          <w:tcPr>
            <w:tcW w:w="1145" w:type="dxa"/>
            <w:tcBorders>
              <w:top w:val="single" w:sz="4" w:space="0" w:color="auto"/>
              <w:left w:val="single" w:sz="4" w:space="0" w:color="auto"/>
              <w:bottom w:val="single" w:sz="4" w:space="0" w:color="auto"/>
              <w:right w:val="single" w:sz="4" w:space="0" w:color="auto"/>
            </w:tcBorders>
            <w:vAlign w:val="center"/>
          </w:tcPr>
          <w:p w:rsidR="00A6169D" w:rsidRPr="005401B1" w:rsidRDefault="008269EE" w:rsidP="005551A1">
            <w:pPr>
              <w:jc w:val="center"/>
              <w:rPr>
                <w:rFonts w:ascii="宋体" w:hAnsi="宋体"/>
                <w:bCs/>
                <w:color w:val="000000"/>
                <w:szCs w:val="21"/>
              </w:rPr>
            </w:pPr>
            <w:r>
              <w:rPr>
                <w:rFonts w:ascii="宋体" w:hAnsi="宋体"/>
                <w:bCs/>
                <w:color w:val="000000"/>
                <w:szCs w:val="21"/>
              </w:rPr>
              <w:t>是</w:t>
            </w:r>
          </w:p>
        </w:tc>
        <w:tc>
          <w:tcPr>
            <w:tcW w:w="1246" w:type="dxa"/>
            <w:tcBorders>
              <w:top w:val="single" w:sz="4" w:space="0" w:color="auto"/>
              <w:left w:val="single" w:sz="4" w:space="0" w:color="auto"/>
              <w:bottom w:val="single" w:sz="4" w:space="0" w:color="auto"/>
              <w:right w:val="single" w:sz="4" w:space="0" w:color="auto"/>
            </w:tcBorders>
            <w:vAlign w:val="center"/>
          </w:tcPr>
          <w:p w:rsidR="00A6169D" w:rsidRPr="005401B1" w:rsidRDefault="008269EE" w:rsidP="005551A1">
            <w:pPr>
              <w:jc w:val="center"/>
              <w:rPr>
                <w:rFonts w:ascii="宋体" w:hAnsi="宋体"/>
                <w:bCs/>
                <w:color w:val="000000"/>
                <w:szCs w:val="21"/>
              </w:rPr>
            </w:pPr>
            <w:r>
              <w:rPr>
                <w:rFonts w:ascii="宋体" w:hAnsi="宋体"/>
                <w:bCs/>
                <w:color w:val="000000"/>
                <w:szCs w:val="21"/>
              </w:rPr>
              <w:t>是</w:t>
            </w:r>
          </w:p>
        </w:tc>
        <w:tc>
          <w:tcPr>
            <w:tcW w:w="1222" w:type="dxa"/>
            <w:tcBorders>
              <w:top w:val="single" w:sz="4" w:space="0" w:color="auto"/>
              <w:left w:val="single" w:sz="4" w:space="0" w:color="auto"/>
              <w:bottom w:val="single" w:sz="4" w:space="0" w:color="auto"/>
              <w:right w:val="single" w:sz="4" w:space="0" w:color="auto"/>
            </w:tcBorders>
            <w:vAlign w:val="center"/>
          </w:tcPr>
          <w:p w:rsidR="00A6169D" w:rsidRPr="005401B1" w:rsidRDefault="008269EE" w:rsidP="005551A1">
            <w:pPr>
              <w:jc w:val="center"/>
              <w:rPr>
                <w:rFonts w:ascii="宋体" w:hAnsi="宋体"/>
                <w:bCs/>
                <w:color w:val="000000"/>
                <w:szCs w:val="21"/>
              </w:rPr>
            </w:pPr>
            <w:r>
              <w:rPr>
                <w:rFonts w:ascii="宋体" w:hAnsi="宋体"/>
                <w:bCs/>
                <w:color w:val="000000"/>
                <w:szCs w:val="21"/>
              </w:rPr>
              <w:t>是</w:t>
            </w:r>
          </w:p>
        </w:tc>
        <w:tc>
          <w:tcPr>
            <w:tcW w:w="1222" w:type="dxa"/>
            <w:tcBorders>
              <w:top w:val="single" w:sz="4" w:space="0" w:color="auto"/>
              <w:left w:val="single" w:sz="4" w:space="0" w:color="auto"/>
              <w:bottom w:val="single" w:sz="4" w:space="0" w:color="auto"/>
              <w:right w:val="single" w:sz="4" w:space="0" w:color="auto"/>
            </w:tcBorders>
            <w:vAlign w:val="center"/>
          </w:tcPr>
          <w:p w:rsidR="00A6169D" w:rsidRPr="005401B1" w:rsidRDefault="008269EE" w:rsidP="005551A1">
            <w:pPr>
              <w:jc w:val="center"/>
              <w:rPr>
                <w:rFonts w:ascii="宋体" w:hAnsi="宋体"/>
                <w:bCs/>
                <w:color w:val="000000"/>
                <w:szCs w:val="21"/>
              </w:rPr>
            </w:pPr>
            <w:r>
              <w:rPr>
                <w:rFonts w:ascii="宋体" w:hAnsi="宋体"/>
                <w:bCs/>
                <w:color w:val="000000"/>
                <w:szCs w:val="21"/>
              </w:rPr>
              <w:t>是</w:t>
            </w:r>
          </w:p>
        </w:tc>
      </w:tr>
      <w:tr w:rsidR="00A6169D" w:rsidRPr="005401B1" w:rsidTr="005714D7">
        <w:trPr>
          <w:trHeight w:val="526"/>
          <w:jc w:val="center"/>
        </w:trPr>
        <w:tc>
          <w:tcPr>
            <w:tcW w:w="709" w:type="dxa"/>
            <w:vMerge/>
            <w:tcBorders>
              <w:left w:val="single" w:sz="4" w:space="0" w:color="auto"/>
              <w:right w:val="single" w:sz="4" w:space="0" w:color="auto"/>
            </w:tcBorders>
            <w:shd w:val="clear" w:color="auto" w:fill="auto"/>
            <w:vAlign w:val="center"/>
          </w:tcPr>
          <w:p w:rsidR="00A6169D" w:rsidRDefault="00A6169D" w:rsidP="005551A1">
            <w:pPr>
              <w:jc w:val="center"/>
              <w:rPr>
                <w:rFonts w:ascii="宋体" w:hAnsi="宋体"/>
                <w:bCs/>
                <w:color w:val="000000"/>
                <w:szCs w:val="21"/>
              </w:rPr>
            </w:pP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rsidR="00A6169D" w:rsidRPr="005401B1" w:rsidRDefault="00F10A76" w:rsidP="005551A1">
            <w:pPr>
              <w:widowControl/>
              <w:jc w:val="center"/>
              <w:rPr>
                <w:szCs w:val="21"/>
              </w:rPr>
            </w:pPr>
            <w:r w:rsidRPr="00F10A76">
              <w:rPr>
                <w:szCs w:val="21"/>
              </w:rPr>
              <w:t>002326</w:t>
            </w:r>
          </w:p>
        </w:tc>
        <w:tc>
          <w:tcPr>
            <w:tcW w:w="3863" w:type="dxa"/>
            <w:tcBorders>
              <w:top w:val="single" w:sz="4" w:space="0" w:color="auto"/>
              <w:left w:val="single" w:sz="4" w:space="0" w:color="auto"/>
              <w:bottom w:val="single" w:sz="4" w:space="0" w:color="auto"/>
              <w:right w:val="single" w:sz="4" w:space="0" w:color="auto"/>
            </w:tcBorders>
            <w:shd w:val="clear" w:color="auto" w:fill="auto"/>
            <w:vAlign w:val="center"/>
          </w:tcPr>
          <w:p w:rsidR="00A6169D" w:rsidRPr="005401B1" w:rsidRDefault="00F10A76" w:rsidP="005551A1">
            <w:pPr>
              <w:widowControl/>
              <w:rPr>
                <w:szCs w:val="21"/>
              </w:rPr>
            </w:pPr>
            <w:r w:rsidRPr="00F10A76">
              <w:rPr>
                <w:rFonts w:hint="eastAsia"/>
                <w:szCs w:val="21"/>
              </w:rPr>
              <w:t>银华聚利灵活配置混合型证券投资基金</w:t>
            </w:r>
            <w:r w:rsidRPr="00F10A76">
              <w:rPr>
                <w:rFonts w:hint="eastAsia"/>
                <w:szCs w:val="21"/>
              </w:rPr>
              <w:t>C</w:t>
            </w:r>
            <w:r w:rsidRPr="00F10A76">
              <w:rPr>
                <w:rFonts w:hint="eastAsia"/>
                <w:szCs w:val="21"/>
              </w:rPr>
              <w:t>类基金份额</w:t>
            </w:r>
          </w:p>
        </w:tc>
        <w:tc>
          <w:tcPr>
            <w:tcW w:w="1145" w:type="dxa"/>
            <w:tcBorders>
              <w:top w:val="single" w:sz="4" w:space="0" w:color="auto"/>
              <w:left w:val="single" w:sz="4" w:space="0" w:color="auto"/>
              <w:bottom w:val="single" w:sz="4" w:space="0" w:color="auto"/>
              <w:right w:val="single" w:sz="4" w:space="0" w:color="auto"/>
            </w:tcBorders>
            <w:vAlign w:val="center"/>
          </w:tcPr>
          <w:p w:rsidR="00A6169D" w:rsidRPr="005401B1" w:rsidRDefault="008269EE" w:rsidP="005551A1">
            <w:pPr>
              <w:jc w:val="center"/>
              <w:rPr>
                <w:rFonts w:ascii="宋体" w:hAnsi="宋体"/>
                <w:bCs/>
                <w:color w:val="000000"/>
                <w:szCs w:val="21"/>
              </w:rPr>
            </w:pPr>
            <w:r>
              <w:rPr>
                <w:rFonts w:ascii="宋体" w:hAnsi="宋体"/>
                <w:bCs/>
                <w:color w:val="000000"/>
                <w:szCs w:val="21"/>
              </w:rPr>
              <w:t>是</w:t>
            </w:r>
          </w:p>
        </w:tc>
        <w:tc>
          <w:tcPr>
            <w:tcW w:w="1246" w:type="dxa"/>
            <w:tcBorders>
              <w:top w:val="single" w:sz="4" w:space="0" w:color="auto"/>
              <w:left w:val="single" w:sz="4" w:space="0" w:color="auto"/>
              <w:bottom w:val="single" w:sz="4" w:space="0" w:color="auto"/>
              <w:right w:val="single" w:sz="4" w:space="0" w:color="auto"/>
            </w:tcBorders>
            <w:vAlign w:val="center"/>
          </w:tcPr>
          <w:p w:rsidR="00A6169D" w:rsidRPr="005401B1" w:rsidRDefault="008269EE" w:rsidP="005551A1">
            <w:pPr>
              <w:jc w:val="center"/>
              <w:rPr>
                <w:rFonts w:ascii="宋体" w:hAnsi="宋体"/>
                <w:bCs/>
                <w:color w:val="000000"/>
                <w:szCs w:val="21"/>
              </w:rPr>
            </w:pPr>
            <w:r>
              <w:rPr>
                <w:rFonts w:ascii="宋体" w:hAnsi="宋体"/>
                <w:bCs/>
                <w:color w:val="000000"/>
                <w:szCs w:val="21"/>
              </w:rPr>
              <w:t>是</w:t>
            </w:r>
          </w:p>
        </w:tc>
        <w:tc>
          <w:tcPr>
            <w:tcW w:w="1222" w:type="dxa"/>
            <w:tcBorders>
              <w:top w:val="single" w:sz="4" w:space="0" w:color="auto"/>
              <w:left w:val="single" w:sz="4" w:space="0" w:color="auto"/>
              <w:bottom w:val="single" w:sz="4" w:space="0" w:color="auto"/>
              <w:right w:val="single" w:sz="4" w:space="0" w:color="auto"/>
            </w:tcBorders>
            <w:vAlign w:val="center"/>
          </w:tcPr>
          <w:p w:rsidR="00A6169D" w:rsidRPr="005401B1" w:rsidRDefault="008269EE" w:rsidP="005551A1">
            <w:pPr>
              <w:jc w:val="center"/>
              <w:rPr>
                <w:rFonts w:ascii="宋体" w:hAnsi="宋体"/>
                <w:bCs/>
                <w:color w:val="000000"/>
                <w:szCs w:val="21"/>
              </w:rPr>
            </w:pPr>
            <w:r>
              <w:rPr>
                <w:rFonts w:ascii="宋体" w:hAnsi="宋体"/>
                <w:bCs/>
                <w:color w:val="000000"/>
                <w:szCs w:val="21"/>
              </w:rPr>
              <w:t>是</w:t>
            </w:r>
          </w:p>
        </w:tc>
        <w:tc>
          <w:tcPr>
            <w:tcW w:w="1222" w:type="dxa"/>
            <w:tcBorders>
              <w:top w:val="single" w:sz="4" w:space="0" w:color="auto"/>
              <w:left w:val="single" w:sz="4" w:space="0" w:color="auto"/>
              <w:bottom w:val="single" w:sz="4" w:space="0" w:color="auto"/>
              <w:right w:val="single" w:sz="4" w:space="0" w:color="auto"/>
            </w:tcBorders>
            <w:vAlign w:val="center"/>
          </w:tcPr>
          <w:p w:rsidR="00A6169D" w:rsidRPr="005401B1" w:rsidRDefault="00F10A76" w:rsidP="005551A1">
            <w:pPr>
              <w:jc w:val="center"/>
              <w:rPr>
                <w:rFonts w:ascii="宋体" w:hAnsi="宋体"/>
                <w:bCs/>
                <w:color w:val="000000"/>
                <w:szCs w:val="21"/>
              </w:rPr>
            </w:pPr>
            <w:r>
              <w:rPr>
                <w:rFonts w:ascii="宋体" w:hAnsi="宋体"/>
                <w:bCs/>
                <w:color w:val="000000"/>
                <w:szCs w:val="21"/>
              </w:rPr>
              <w:t>否</w:t>
            </w:r>
          </w:p>
        </w:tc>
      </w:tr>
      <w:tr w:rsidR="0090300D" w:rsidRPr="005401B1" w:rsidTr="005714D7">
        <w:trPr>
          <w:trHeight w:val="526"/>
          <w:jc w:val="center"/>
        </w:trPr>
        <w:tc>
          <w:tcPr>
            <w:tcW w:w="709" w:type="dxa"/>
            <w:vMerge w:val="restart"/>
            <w:tcBorders>
              <w:left w:val="single" w:sz="4" w:space="0" w:color="auto"/>
              <w:right w:val="single" w:sz="4" w:space="0" w:color="auto"/>
            </w:tcBorders>
            <w:shd w:val="clear" w:color="auto" w:fill="auto"/>
            <w:vAlign w:val="center"/>
          </w:tcPr>
          <w:p w:rsidR="0090300D" w:rsidRDefault="0090300D" w:rsidP="005551A1">
            <w:pPr>
              <w:jc w:val="center"/>
              <w:rPr>
                <w:rFonts w:ascii="宋体" w:hAnsi="宋体"/>
                <w:bCs/>
                <w:color w:val="000000"/>
                <w:szCs w:val="21"/>
              </w:rPr>
            </w:pPr>
            <w:r>
              <w:rPr>
                <w:rFonts w:ascii="宋体" w:hAnsi="宋体" w:hint="eastAsia"/>
                <w:bCs/>
                <w:color w:val="000000"/>
                <w:szCs w:val="21"/>
              </w:rPr>
              <w:t>6</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rsidR="0090300D" w:rsidRPr="00A6169D" w:rsidRDefault="0090300D" w:rsidP="005551A1">
            <w:pPr>
              <w:widowControl/>
              <w:jc w:val="center"/>
              <w:rPr>
                <w:szCs w:val="21"/>
              </w:rPr>
            </w:pPr>
            <w:r w:rsidRPr="0090300D">
              <w:rPr>
                <w:szCs w:val="21"/>
              </w:rPr>
              <w:t>003940</w:t>
            </w:r>
          </w:p>
        </w:tc>
        <w:tc>
          <w:tcPr>
            <w:tcW w:w="3863" w:type="dxa"/>
            <w:tcBorders>
              <w:top w:val="single" w:sz="4" w:space="0" w:color="auto"/>
              <w:left w:val="single" w:sz="4" w:space="0" w:color="auto"/>
              <w:bottom w:val="single" w:sz="4" w:space="0" w:color="auto"/>
              <w:right w:val="single" w:sz="4" w:space="0" w:color="auto"/>
            </w:tcBorders>
            <w:shd w:val="clear" w:color="auto" w:fill="auto"/>
            <w:vAlign w:val="center"/>
          </w:tcPr>
          <w:p w:rsidR="0090300D" w:rsidRPr="00A6169D" w:rsidRDefault="0090300D" w:rsidP="005551A1">
            <w:pPr>
              <w:widowControl/>
              <w:rPr>
                <w:szCs w:val="21"/>
              </w:rPr>
            </w:pPr>
            <w:r w:rsidRPr="0090300D">
              <w:rPr>
                <w:rFonts w:hint="eastAsia"/>
                <w:szCs w:val="21"/>
              </w:rPr>
              <w:t>银华盛世精选灵活配置混合型发起式证券投资基金</w:t>
            </w:r>
            <w:r w:rsidRPr="0090300D">
              <w:rPr>
                <w:rFonts w:hint="eastAsia"/>
                <w:szCs w:val="21"/>
              </w:rPr>
              <w:t>A</w:t>
            </w:r>
            <w:r w:rsidRPr="0090300D">
              <w:rPr>
                <w:rFonts w:hint="eastAsia"/>
                <w:szCs w:val="21"/>
              </w:rPr>
              <w:t>类基金份额</w:t>
            </w:r>
          </w:p>
        </w:tc>
        <w:tc>
          <w:tcPr>
            <w:tcW w:w="1145" w:type="dxa"/>
            <w:tcBorders>
              <w:top w:val="single" w:sz="4" w:space="0" w:color="auto"/>
              <w:left w:val="single" w:sz="4" w:space="0" w:color="auto"/>
              <w:bottom w:val="single" w:sz="4" w:space="0" w:color="auto"/>
              <w:right w:val="single" w:sz="4" w:space="0" w:color="auto"/>
            </w:tcBorders>
            <w:vAlign w:val="center"/>
          </w:tcPr>
          <w:p w:rsidR="0090300D" w:rsidRDefault="008269EE" w:rsidP="005551A1">
            <w:pPr>
              <w:jc w:val="center"/>
              <w:rPr>
                <w:rFonts w:ascii="宋体" w:hAnsi="宋体"/>
                <w:bCs/>
                <w:color w:val="000000"/>
                <w:szCs w:val="21"/>
              </w:rPr>
            </w:pPr>
            <w:r>
              <w:rPr>
                <w:rFonts w:ascii="宋体" w:hAnsi="宋体"/>
                <w:bCs/>
                <w:color w:val="000000"/>
                <w:szCs w:val="21"/>
              </w:rPr>
              <w:t>是</w:t>
            </w:r>
          </w:p>
        </w:tc>
        <w:tc>
          <w:tcPr>
            <w:tcW w:w="1246" w:type="dxa"/>
            <w:tcBorders>
              <w:top w:val="single" w:sz="4" w:space="0" w:color="auto"/>
              <w:left w:val="single" w:sz="4" w:space="0" w:color="auto"/>
              <w:bottom w:val="single" w:sz="4" w:space="0" w:color="auto"/>
              <w:right w:val="single" w:sz="4" w:space="0" w:color="auto"/>
            </w:tcBorders>
            <w:vAlign w:val="center"/>
          </w:tcPr>
          <w:p w:rsidR="0090300D" w:rsidRDefault="008269EE" w:rsidP="005551A1">
            <w:pPr>
              <w:jc w:val="center"/>
              <w:rPr>
                <w:rFonts w:ascii="宋体" w:hAnsi="宋体"/>
                <w:bCs/>
                <w:color w:val="000000"/>
                <w:szCs w:val="21"/>
              </w:rPr>
            </w:pPr>
            <w:r>
              <w:rPr>
                <w:rFonts w:ascii="宋体" w:hAnsi="宋体"/>
                <w:bCs/>
                <w:color w:val="000000"/>
                <w:szCs w:val="21"/>
              </w:rPr>
              <w:t>是</w:t>
            </w:r>
          </w:p>
        </w:tc>
        <w:tc>
          <w:tcPr>
            <w:tcW w:w="1222" w:type="dxa"/>
            <w:tcBorders>
              <w:top w:val="single" w:sz="4" w:space="0" w:color="auto"/>
              <w:left w:val="single" w:sz="4" w:space="0" w:color="auto"/>
              <w:bottom w:val="single" w:sz="4" w:space="0" w:color="auto"/>
              <w:right w:val="single" w:sz="4" w:space="0" w:color="auto"/>
            </w:tcBorders>
            <w:vAlign w:val="center"/>
          </w:tcPr>
          <w:p w:rsidR="0090300D" w:rsidRDefault="008269EE" w:rsidP="005551A1">
            <w:pPr>
              <w:jc w:val="center"/>
              <w:rPr>
                <w:rFonts w:ascii="宋体" w:hAnsi="宋体"/>
                <w:bCs/>
                <w:color w:val="000000"/>
                <w:szCs w:val="21"/>
              </w:rPr>
            </w:pPr>
            <w:r>
              <w:rPr>
                <w:rFonts w:ascii="宋体" w:hAnsi="宋体"/>
                <w:bCs/>
                <w:color w:val="000000"/>
                <w:szCs w:val="21"/>
              </w:rPr>
              <w:t>是</w:t>
            </w:r>
          </w:p>
        </w:tc>
        <w:tc>
          <w:tcPr>
            <w:tcW w:w="1222" w:type="dxa"/>
            <w:tcBorders>
              <w:top w:val="single" w:sz="4" w:space="0" w:color="auto"/>
              <w:left w:val="single" w:sz="4" w:space="0" w:color="auto"/>
              <w:bottom w:val="single" w:sz="4" w:space="0" w:color="auto"/>
              <w:right w:val="single" w:sz="4" w:space="0" w:color="auto"/>
            </w:tcBorders>
            <w:vAlign w:val="center"/>
          </w:tcPr>
          <w:p w:rsidR="0090300D" w:rsidRDefault="008269EE" w:rsidP="005551A1">
            <w:pPr>
              <w:jc w:val="center"/>
              <w:rPr>
                <w:rFonts w:ascii="宋体" w:hAnsi="宋体"/>
                <w:bCs/>
                <w:color w:val="000000"/>
                <w:szCs w:val="21"/>
              </w:rPr>
            </w:pPr>
            <w:r>
              <w:rPr>
                <w:rFonts w:ascii="宋体" w:hAnsi="宋体"/>
                <w:bCs/>
                <w:color w:val="000000"/>
                <w:szCs w:val="21"/>
              </w:rPr>
              <w:t>是</w:t>
            </w:r>
          </w:p>
        </w:tc>
      </w:tr>
      <w:tr w:rsidR="0090300D" w:rsidRPr="005401B1" w:rsidTr="005714D7">
        <w:trPr>
          <w:trHeight w:val="526"/>
          <w:jc w:val="center"/>
        </w:trPr>
        <w:tc>
          <w:tcPr>
            <w:tcW w:w="709" w:type="dxa"/>
            <w:vMerge/>
            <w:tcBorders>
              <w:left w:val="single" w:sz="4" w:space="0" w:color="auto"/>
              <w:right w:val="single" w:sz="4" w:space="0" w:color="auto"/>
            </w:tcBorders>
            <w:shd w:val="clear" w:color="auto" w:fill="auto"/>
            <w:vAlign w:val="center"/>
          </w:tcPr>
          <w:p w:rsidR="0090300D" w:rsidRDefault="0090300D" w:rsidP="005551A1">
            <w:pPr>
              <w:jc w:val="center"/>
              <w:rPr>
                <w:rFonts w:ascii="宋体" w:hAnsi="宋体"/>
                <w:bCs/>
                <w:color w:val="000000"/>
                <w:szCs w:val="21"/>
              </w:rPr>
            </w:pP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rsidR="0090300D" w:rsidRPr="00A6169D" w:rsidRDefault="0090300D" w:rsidP="005551A1">
            <w:pPr>
              <w:widowControl/>
              <w:jc w:val="center"/>
              <w:rPr>
                <w:szCs w:val="21"/>
              </w:rPr>
            </w:pPr>
            <w:r w:rsidRPr="0090300D">
              <w:rPr>
                <w:szCs w:val="21"/>
              </w:rPr>
              <w:t>014047</w:t>
            </w:r>
          </w:p>
        </w:tc>
        <w:tc>
          <w:tcPr>
            <w:tcW w:w="3863" w:type="dxa"/>
            <w:tcBorders>
              <w:top w:val="single" w:sz="4" w:space="0" w:color="auto"/>
              <w:left w:val="single" w:sz="4" w:space="0" w:color="auto"/>
              <w:bottom w:val="single" w:sz="4" w:space="0" w:color="auto"/>
              <w:right w:val="single" w:sz="4" w:space="0" w:color="auto"/>
            </w:tcBorders>
            <w:shd w:val="clear" w:color="auto" w:fill="auto"/>
            <w:vAlign w:val="center"/>
          </w:tcPr>
          <w:p w:rsidR="0090300D" w:rsidRPr="00A6169D" w:rsidRDefault="0090300D" w:rsidP="005551A1">
            <w:pPr>
              <w:widowControl/>
              <w:rPr>
                <w:szCs w:val="21"/>
              </w:rPr>
            </w:pPr>
            <w:r w:rsidRPr="0090300D">
              <w:rPr>
                <w:rFonts w:hint="eastAsia"/>
                <w:szCs w:val="21"/>
              </w:rPr>
              <w:t>银华盛世精选灵活配置混合型发起式证券投资基金</w:t>
            </w:r>
            <w:r w:rsidRPr="0090300D">
              <w:rPr>
                <w:rFonts w:hint="eastAsia"/>
                <w:szCs w:val="21"/>
              </w:rPr>
              <w:t>C</w:t>
            </w:r>
            <w:r w:rsidRPr="0090300D">
              <w:rPr>
                <w:rFonts w:hint="eastAsia"/>
                <w:szCs w:val="21"/>
              </w:rPr>
              <w:t>类基金份额</w:t>
            </w:r>
          </w:p>
        </w:tc>
        <w:tc>
          <w:tcPr>
            <w:tcW w:w="1145" w:type="dxa"/>
            <w:tcBorders>
              <w:top w:val="single" w:sz="4" w:space="0" w:color="auto"/>
              <w:left w:val="single" w:sz="4" w:space="0" w:color="auto"/>
              <w:bottom w:val="single" w:sz="4" w:space="0" w:color="auto"/>
              <w:right w:val="single" w:sz="4" w:space="0" w:color="auto"/>
            </w:tcBorders>
            <w:vAlign w:val="center"/>
          </w:tcPr>
          <w:p w:rsidR="0090300D" w:rsidRDefault="008269EE" w:rsidP="005551A1">
            <w:pPr>
              <w:jc w:val="center"/>
              <w:rPr>
                <w:rFonts w:ascii="宋体" w:hAnsi="宋体"/>
                <w:bCs/>
                <w:color w:val="000000"/>
                <w:szCs w:val="21"/>
              </w:rPr>
            </w:pPr>
            <w:r>
              <w:rPr>
                <w:rFonts w:ascii="宋体" w:hAnsi="宋体"/>
                <w:bCs/>
                <w:color w:val="000000"/>
                <w:szCs w:val="21"/>
              </w:rPr>
              <w:t>是</w:t>
            </w:r>
          </w:p>
        </w:tc>
        <w:tc>
          <w:tcPr>
            <w:tcW w:w="1246" w:type="dxa"/>
            <w:tcBorders>
              <w:top w:val="single" w:sz="4" w:space="0" w:color="auto"/>
              <w:left w:val="single" w:sz="4" w:space="0" w:color="auto"/>
              <w:bottom w:val="single" w:sz="4" w:space="0" w:color="auto"/>
              <w:right w:val="single" w:sz="4" w:space="0" w:color="auto"/>
            </w:tcBorders>
            <w:vAlign w:val="center"/>
          </w:tcPr>
          <w:p w:rsidR="0090300D" w:rsidRDefault="008269EE" w:rsidP="005551A1">
            <w:pPr>
              <w:jc w:val="center"/>
              <w:rPr>
                <w:rFonts w:ascii="宋体" w:hAnsi="宋体"/>
                <w:bCs/>
                <w:color w:val="000000"/>
                <w:szCs w:val="21"/>
              </w:rPr>
            </w:pPr>
            <w:r>
              <w:rPr>
                <w:rFonts w:ascii="宋体" w:hAnsi="宋体"/>
                <w:bCs/>
                <w:color w:val="000000"/>
                <w:szCs w:val="21"/>
              </w:rPr>
              <w:t>是</w:t>
            </w:r>
          </w:p>
        </w:tc>
        <w:tc>
          <w:tcPr>
            <w:tcW w:w="1222" w:type="dxa"/>
            <w:tcBorders>
              <w:top w:val="single" w:sz="4" w:space="0" w:color="auto"/>
              <w:left w:val="single" w:sz="4" w:space="0" w:color="auto"/>
              <w:bottom w:val="single" w:sz="4" w:space="0" w:color="auto"/>
              <w:right w:val="single" w:sz="4" w:space="0" w:color="auto"/>
            </w:tcBorders>
            <w:vAlign w:val="center"/>
          </w:tcPr>
          <w:p w:rsidR="0090300D" w:rsidRDefault="008269EE" w:rsidP="005551A1">
            <w:pPr>
              <w:jc w:val="center"/>
              <w:rPr>
                <w:rFonts w:ascii="宋体" w:hAnsi="宋体"/>
                <w:bCs/>
                <w:color w:val="000000"/>
                <w:szCs w:val="21"/>
              </w:rPr>
            </w:pPr>
            <w:r>
              <w:rPr>
                <w:rFonts w:ascii="宋体" w:hAnsi="宋体"/>
                <w:bCs/>
                <w:color w:val="000000"/>
                <w:szCs w:val="21"/>
              </w:rPr>
              <w:t>是</w:t>
            </w:r>
          </w:p>
        </w:tc>
        <w:tc>
          <w:tcPr>
            <w:tcW w:w="1222" w:type="dxa"/>
            <w:tcBorders>
              <w:top w:val="single" w:sz="4" w:space="0" w:color="auto"/>
              <w:left w:val="single" w:sz="4" w:space="0" w:color="auto"/>
              <w:bottom w:val="single" w:sz="4" w:space="0" w:color="auto"/>
              <w:right w:val="single" w:sz="4" w:space="0" w:color="auto"/>
            </w:tcBorders>
            <w:vAlign w:val="center"/>
          </w:tcPr>
          <w:p w:rsidR="0090300D" w:rsidRDefault="0090300D" w:rsidP="005551A1">
            <w:pPr>
              <w:jc w:val="center"/>
              <w:rPr>
                <w:rFonts w:ascii="宋体" w:hAnsi="宋体"/>
                <w:bCs/>
                <w:color w:val="000000"/>
                <w:szCs w:val="21"/>
              </w:rPr>
            </w:pPr>
            <w:r>
              <w:rPr>
                <w:rFonts w:ascii="宋体" w:hAnsi="宋体" w:hint="eastAsia"/>
                <w:bCs/>
                <w:color w:val="000000"/>
                <w:szCs w:val="21"/>
              </w:rPr>
              <w:t>否</w:t>
            </w:r>
          </w:p>
        </w:tc>
      </w:tr>
      <w:tr w:rsidR="0090300D" w:rsidRPr="005401B1" w:rsidTr="005714D7">
        <w:trPr>
          <w:trHeight w:val="526"/>
          <w:jc w:val="center"/>
        </w:trPr>
        <w:tc>
          <w:tcPr>
            <w:tcW w:w="709" w:type="dxa"/>
            <w:vMerge w:val="restart"/>
            <w:tcBorders>
              <w:left w:val="single" w:sz="4" w:space="0" w:color="auto"/>
              <w:right w:val="single" w:sz="4" w:space="0" w:color="auto"/>
            </w:tcBorders>
            <w:shd w:val="clear" w:color="auto" w:fill="auto"/>
            <w:vAlign w:val="center"/>
          </w:tcPr>
          <w:p w:rsidR="0090300D" w:rsidRDefault="0090300D" w:rsidP="005551A1">
            <w:pPr>
              <w:jc w:val="center"/>
              <w:rPr>
                <w:rFonts w:ascii="宋体" w:hAnsi="宋体"/>
                <w:bCs/>
                <w:color w:val="000000"/>
                <w:szCs w:val="21"/>
              </w:rPr>
            </w:pPr>
            <w:r>
              <w:rPr>
                <w:rFonts w:ascii="宋体" w:hAnsi="宋体" w:hint="eastAsia"/>
                <w:bCs/>
                <w:color w:val="000000"/>
                <w:szCs w:val="21"/>
              </w:rPr>
              <w:t>7</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rsidR="0090300D" w:rsidRPr="00A6169D" w:rsidRDefault="0090300D" w:rsidP="005551A1">
            <w:pPr>
              <w:widowControl/>
              <w:jc w:val="center"/>
              <w:rPr>
                <w:szCs w:val="21"/>
              </w:rPr>
            </w:pPr>
            <w:r w:rsidRPr="0090300D">
              <w:rPr>
                <w:szCs w:val="21"/>
              </w:rPr>
              <w:t>005037</w:t>
            </w:r>
          </w:p>
        </w:tc>
        <w:tc>
          <w:tcPr>
            <w:tcW w:w="3863" w:type="dxa"/>
            <w:tcBorders>
              <w:top w:val="single" w:sz="4" w:space="0" w:color="auto"/>
              <w:left w:val="single" w:sz="4" w:space="0" w:color="auto"/>
              <w:bottom w:val="single" w:sz="4" w:space="0" w:color="auto"/>
              <w:right w:val="single" w:sz="4" w:space="0" w:color="auto"/>
            </w:tcBorders>
            <w:shd w:val="clear" w:color="auto" w:fill="auto"/>
            <w:vAlign w:val="center"/>
          </w:tcPr>
          <w:p w:rsidR="0090300D" w:rsidRPr="00A6169D" w:rsidRDefault="0090300D" w:rsidP="005551A1">
            <w:pPr>
              <w:widowControl/>
              <w:rPr>
                <w:szCs w:val="21"/>
              </w:rPr>
            </w:pPr>
            <w:r w:rsidRPr="0090300D">
              <w:rPr>
                <w:rFonts w:hint="eastAsia"/>
                <w:szCs w:val="21"/>
              </w:rPr>
              <w:t>银华新能源新材料量化优选股票型发起式证券投资基金</w:t>
            </w:r>
            <w:r w:rsidRPr="0090300D">
              <w:rPr>
                <w:rFonts w:hint="eastAsia"/>
                <w:szCs w:val="21"/>
              </w:rPr>
              <w:t>A</w:t>
            </w:r>
            <w:r w:rsidRPr="0090300D">
              <w:rPr>
                <w:rFonts w:hint="eastAsia"/>
                <w:szCs w:val="21"/>
              </w:rPr>
              <w:t>类基金份额</w:t>
            </w:r>
          </w:p>
        </w:tc>
        <w:tc>
          <w:tcPr>
            <w:tcW w:w="1145" w:type="dxa"/>
            <w:tcBorders>
              <w:top w:val="single" w:sz="4" w:space="0" w:color="auto"/>
              <w:left w:val="single" w:sz="4" w:space="0" w:color="auto"/>
              <w:bottom w:val="single" w:sz="4" w:space="0" w:color="auto"/>
              <w:right w:val="single" w:sz="4" w:space="0" w:color="auto"/>
            </w:tcBorders>
            <w:vAlign w:val="center"/>
          </w:tcPr>
          <w:p w:rsidR="0090300D" w:rsidRDefault="008269EE" w:rsidP="005551A1">
            <w:pPr>
              <w:jc w:val="center"/>
              <w:rPr>
                <w:rFonts w:ascii="宋体" w:hAnsi="宋体"/>
                <w:bCs/>
                <w:color w:val="000000"/>
                <w:szCs w:val="21"/>
              </w:rPr>
            </w:pPr>
            <w:r>
              <w:rPr>
                <w:rFonts w:ascii="宋体" w:hAnsi="宋体"/>
                <w:bCs/>
                <w:color w:val="000000"/>
                <w:szCs w:val="21"/>
              </w:rPr>
              <w:t>是</w:t>
            </w:r>
          </w:p>
        </w:tc>
        <w:tc>
          <w:tcPr>
            <w:tcW w:w="1246" w:type="dxa"/>
            <w:tcBorders>
              <w:top w:val="single" w:sz="4" w:space="0" w:color="auto"/>
              <w:left w:val="single" w:sz="4" w:space="0" w:color="auto"/>
              <w:bottom w:val="single" w:sz="4" w:space="0" w:color="auto"/>
              <w:right w:val="single" w:sz="4" w:space="0" w:color="auto"/>
            </w:tcBorders>
            <w:vAlign w:val="center"/>
          </w:tcPr>
          <w:p w:rsidR="0090300D" w:rsidRDefault="008269EE" w:rsidP="005551A1">
            <w:pPr>
              <w:jc w:val="center"/>
              <w:rPr>
                <w:rFonts w:ascii="宋体" w:hAnsi="宋体"/>
                <w:bCs/>
                <w:color w:val="000000"/>
                <w:szCs w:val="21"/>
              </w:rPr>
            </w:pPr>
            <w:r>
              <w:rPr>
                <w:rFonts w:ascii="宋体" w:hAnsi="宋体"/>
                <w:bCs/>
                <w:color w:val="000000"/>
                <w:szCs w:val="21"/>
              </w:rPr>
              <w:t>是</w:t>
            </w:r>
          </w:p>
        </w:tc>
        <w:tc>
          <w:tcPr>
            <w:tcW w:w="1222" w:type="dxa"/>
            <w:tcBorders>
              <w:top w:val="single" w:sz="4" w:space="0" w:color="auto"/>
              <w:left w:val="single" w:sz="4" w:space="0" w:color="auto"/>
              <w:bottom w:val="single" w:sz="4" w:space="0" w:color="auto"/>
              <w:right w:val="single" w:sz="4" w:space="0" w:color="auto"/>
            </w:tcBorders>
            <w:vAlign w:val="center"/>
          </w:tcPr>
          <w:p w:rsidR="0090300D" w:rsidRDefault="008269EE" w:rsidP="005551A1">
            <w:pPr>
              <w:jc w:val="center"/>
              <w:rPr>
                <w:rFonts w:ascii="宋体" w:hAnsi="宋体"/>
                <w:bCs/>
                <w:color w:val="000000"/>
                <w:szCs w:val="21"/>
              </w:rPr>
            </w:pPr>
            <w:r>
              <w:rPr>
                <w:rFonts w:ascii="宋体" w:hAnsi="宋体"/>
                <w:bCs/>
                <w:color w:val="000000"/>
                <w:szCs w:val="21"/>
              </w:rPr>
              <w:t>是</w:t>
            </w:r>
          </w:p>
        </w:tc>
        <w:tc>
          <w:tcPr>
            <w:tcW w:w="1222" w:type="dxa"/>
            <w:tcBorders>
              <w:top w:val="single" w:sz="4" w:space="0" w:color="auto"/>
              <w:left w:val="single" w:sz="4" w:space="0" w:color="auto"/>
              <w:bottom w:val="single" w:sz="4" w:space="0" w:color="auto"/>
              <w:right w:val="single" w:sz="4" w:space="0" w:color="auto"/>
            </w:tcBorders>
            <w:vAlign w:val="center"/>
          </w:tcPr>
          <w:p w:rsidR="0090300D" w:rsidRDefault="008269EE" w:rsidP="005551A1">
            <w:pPr>
              <w:jc w:val="center"/>
              <w:rPr>
                <w:rFonts w:ascii="宋体" w:hAnsi="宋体"/>
                <w:bCs/>
                <w:color w:val="000000"/>
                <w:szCs w:val="21"/>
              </w:rPr>
            </w:pPr>
            <w:r>
              <w:rPr>
                <w:rFonts w:ascii="宋体" w:hAnsi="宋体"/>
                <w:bCs/>
                <w:color w:val="000000"/>
                <w:szCs w:val="21"/>
              </w:rPr>
              <w:t>是</w:t>
            </w:r>
          </w:p>
        </w:tc>
      </w:tr>
      <w:tr w:rsidR="0090300D" w:rsidRPr="005401B1" w:rsidTr="005714D7">
        <w:trPr>
          <w:trHeight w:val="526"/>
          <w:jc w:val="center"/>
        </w:trPr>
        <w:tc>
          <w:tcPr>
            <w:tcW w:w="709" w:type="dxa"/>
            <w:vMerge/>
            <w:tcBorders>
              <w:left w:val="single" w:sz="4" w:space="0" w:color="auto"/>
              <w:right w:val="single" w:sz="4" w:space="0" w:color="auto"/>
            </w:tcBorders>
            <w:shd w:val="clear" w:color="auto" w:fill="auto"/>
            <w:vAlign w:val="center"/>
          </w:tcPr>
          <w:p w:rsidR="0090300D" w:rsidRDefault="0090300D" w:rsidP="005551A1">
            <w:pPr>
              <w:jc w:val="center"/>
              <w:rPr>
                <w:rFonts w:ascii="宋体" w:hAnsi="宋体"/>
                <w:bCs/>
                <w:color w:val="000000"/>
                <w:szCs w:val="21"/>
              </w:rPr>
            </w:pP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rsidR="0090300D" w:rsidRPr="00A6169D" w:rsidRDefault="0090300D" w:rsidP="005551A1">
            <w:pPr>
              <w:widowControl/>
              <w:jc w:val="center"/>
              <w:rPr>
                <w:szCs w:val="21"/>
              </w:rPr>
            </w:pPr>
            <w:r w:rsidRPr="0090300D">
              <w:rPr>
                <w:szCs w:val="21"/>
              </w:rPr>
              <w:t>005038</w:t>
            </w:r>
          </w:p>
        </w:tc>
        <w:tc>
          <w:tcPr>
            <w:tcW w:w="3863" w:type="dxa"/>
            <w:tcBorders>
              <w:top w:val="single" w:sz="4" w:space="0" w:color="auto"/>
              <w:left w:val="single" w:sz="4" w:space="0" w:color="auto"/>
              <w:bottom w:val="single" w:sz="4" w:space="0" w:color="auto"/>
              <w:right w:val="single" w:sz="4" w:space="0" w:color="auto"/>
            </w:tcBorders>
            <w:shd w:val="clear" w:color="auto" w:fill="auto"/>
            <w:vAlign w:val="center"/>
          </w:tcPr>
          <w:p w:rsidR="0090300D" w:rsidRPr="00A6169D" w:rsidRDefault="0090300D" w:rsidP="005551A1">
            <w:pPr>
              <w:widowControl/>
              <w:rPr>
                <w:szCs w:val="21"/>
              </w:rPr>
            </w:pPr>
            <w:r w:rsidRPr="0090300D">
              <w:rPr>
                <w:rFonts w:hint="eastAsia"/>
                <w:szCs w:val="21"/>
              </w:rPr>
              <w:t>银华新能源新材料量化优选股票型发起式证券投资基金</w:t>
            </w:r>
            <w:r w:rsidRPr="0090300D">
              <w:rPr>
                <w:rFonts w:hint="eastAsia"/>
                <w:szCs w:val="21"/>
              </w:rPr>
              <w:t>C</w:t>
            </w:r>
            <w:r w:rsidRPr="0090300D">
              <w:rPr>
                <w:rFonts w:hint="eastAsia"/>
                <w:szCs w:val="21"/>
              </w:rPr>
              <w:t>类基金份额</w:t>
            </w:r>
          </w:p>
        </w:tc>
        <w:tc>
          <w:tcPr>
            <w:tcW w:w="1145" w:type="dxa"/>
            <w:tcBorders>
              <w:top w:val="single" w:sz="4" w:space="0" w:color="auto"/>
              <w:left w:val="single" w:sz="4" w:space="0" w:color="auto"/>
              <w:bottom w:val="single" w:sz="4" w:space="0" w:color="auto"/>
              <w:right w:val="single" w:sz="4" w:space="0" w:color="auto"/>
            </w:tcBorders>
            <w:vAlign w:val="center"/>
          </w:tcPr>
          <w:p w:rsidR="0090300D" w:rsidRDefault="008269EE" w:rsidP="005551A1">
            <w:pPr>
              <w:jc w:val="center"/>
              <w:rPr>
                <w:rFonts w:ascii="宋体" w:hAnsi="宋体"/>
                <w:bCs/>
                <w:color w:val="000000"/>
                <w:szCs w:val="21"/>
              </w:rPr>
            </w:pPr>
            <w:r>
              <w:rPr>
                <w:rFonts w:ascii="宋体" w:hAnsi="宋体"/>
                <w:bCs/>
                <w:color w:val="000000"/>
                <w:szCs w:val="21"/>
              </w:rPr>
              <w:t>是</w:t>
            </w:r>
          </w:p>
        </w:tc>
        <w:tc>
          <w:tcPr>
            <w:tcW w:w="1246" w:type="dxa"/>
            <w:tcBorders>
              <w:top w:val="single" w:sz="4" w:space="0" w:color="auto"/>
              <w:left w:val="single" w:sz="4" w:space="0" w:color="auto"/>
              <w:bottom w:val="single" w:sz="4" w:space="0" w:color="auto"/>
              <w:right w:val="single" w:sz="4" w:space="0" w:color="auto"/>
            </w:tcBorders>
            <w:vAlign w:val="center"/>
          </w:tcPr>
          <w:p w:rsidR="0090300D" w:rsidRDefault="008269EE" w:rsidP="005551A1">
            <w:pPr>
              <w:jc w:val="center"/>
              <w:rPr>
                <w:rFonts w:ascii="宋体" w:hAnsi="宋体"/>
                <w:bCs/>
                <w:color w:val="000000"/>
                <w:szCs w:val="21"/>
              </w:rPr>
            </w:pPr>
            <w:r>
              <w:rPr>
                <w:rFonts w:ascii="宋体" w:hAnsi="宋体"/>
                <w:bCs/>
                <w:color w:val="000000"/>
                <w:szCs w:val="21"/>
              </w:rPr>
              <w:t>是</w:t>
            </w:r>
          </w:p>
        </w:tc>
        <w:tc>
          <w:tcPr>
            <w:tcW w:w="1222" w:type="dxa"/>
            <w:tcBorders>
              <w:top w:val="single" w:sz="4" w:space="0" w:color="auto"/>
              <w:left w:val="single" w:sz="4" w:space="0" w:color="auto"/>
              <w:bottom w:val="single" w:sz="4" w:space="0" w:color="auto"/>
              <w:right w:val="single" w:sz="4" w:space="0" w:color="auto"/>
            </w:tcBorders>
            <w:vAlign w:val="center"/>
          </w:tcPr>
          <w:p w:rsidR="0090300D" w:rsidRDefault="008269EE" w:rsidP="005551A1">
            <w:pPr>
              <w:jc w:val="center"/>
              <w:rPr>
                <w:rFonts w:ascii="宋体" w:hAnsi="宋体"/>
                <w:bCs/>
                <w:color w:val="000000"/>
                <w:szCs w:val="21"/>
              </w:rPr>
            </w:pPr>
            <w:r>
              <w:rPr>
                <w:rFonts w:ascii="宋体" w:hAnsi="宋体"/>
                <w:bCs/>
                <w:color w:val="000000"/>
                <w:szCs w:val="21"/>
              </w:rPr>
              <w:t>是</w:t>
            </w:r>
          </w:p>
        </w:tc>
        <w:tc>
          <w:tcPr>
            <w:tcW w:w="1222" w:type="dxa"/>
            <w:tcBorders>
              <w:top w:val="single" w:sz="4" w:space="0" w:color="auto"/>
              <w:left w:val="single" w:sz="4" w:space="0" w:color="auto"/>
              <w:bottom w:val="single" w:sz="4" w:space="0" w:color="auto"/>
              <w:right w:val="single" w:sz="4" w:space="0" w:color="auto"/>
            </w:tcBorders>
            <w:vAlign w:val="center"/>
          </w:tcPr>
          <w:p w:rsidR="0090300D" w:rsidRDefault="0090300D" w:rsidP="005551A1">
            <w:pPr>
              <w:jc w:val="center"/>
              <w:rPr>
                <w:rFonts w:ascii="宋体" w:hAnsi="宋体"/>
                <w:bCs/>
                <w:color w:val="000000"/>
                <w:szCs w:val="21"/>
              </w:rPr>
            </w:pPr>
            <w:r>
              <w:rPr>
                <w:rFonts w:ascii="宋体" w:hAnsi="宋体" w:hint="eastAsia"/>
                <w:bCs/>
                <w:color w:val="000000"/>
                <w:szCs w:val="21"/>
              </w:rPr>
              <w:t>否</w:t>
            </w:r>
          </w:p>
        </w:tc>
      </w:tr>
      <w:tr w:rsidR="00DA4ECE" w:rsidRPr="005401B1" w:rsidTr="005714D7">
        <w:trPr>
          <w:trHeight w:val="526"/>
          <w:jc w:val="center"/>
        </w:trPr>
        <w:tc>
          <w:tcPr>
            <w:tcW w:w="709" w:type="dxa"/>
            <w:vMerge w:val="restart"/>
            <w:tcBorders>
              <w:left w:val="single" w:sz="4" w:space="0" w:color="auto"/>
              <w:right w:val="single" w:sz="4" w:space="0" w:color="auto"/>
            </w:tcBorders>
            <w:shd w:val="clear" w:color="auto" w:fill="auto"/>
            <w:vAlign w:val="center"/>
          </w:tcPr>
          <w:p w:rsidR="00DA4ECE" w:rsidRDefault="00DA4ECE" w:rsidP="005551A1">
            <w:pPr>
              <w:jc w:val="center"/>
              <w:rPr>
                <w:rFonts w:ascii="宋体" w:hAnsi="宋体"/>
                <w:bCs/>
                <w:color w:val="000000"/>
                <w:szCs w:val="21"/>
              </w:rPr>
            </w:pPr>
            <w:r>
              <w:rPr>
                <w:rFonts w:ascii="宋体" w:hAnsi="宋体" w:hint="eastAsia"/>
                <w:bCs/>
                <w:color w:val="000000"/>
                <w:szCs w:val="21"/>
              </w:rPr>
              <w:t>8</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rsidR="00DA4ECE" w:rsidRPr="00A6169D" w:rsidRDefault="00DA4ECE" w:rsidP="005551A1">
            <w:pPr>
              <w:widowControl/>
              <w:jc w:val="center"/>
              <w:rPr>
                <w:szCs w:val="21"/>
              </w:rPr>
            </w:pPr>
            <w:r w:rsidRPr="00DA4ECE">
              <w:rPr>
                <w:szCs w:val="21"/>
              </w:rPr>
              <w:t>005106</w:t>
            </w:r>
          </w:p>
        </w:tc>
        <w:tc>
          <w:tcPr>
            <w:tcW w:w="3863" w:type="dxa"/>
            <w:tcBorders>
              <w:top w:val="single" w:sz="4" w:space="0" w:color="auto"/>
              <w:left w:val="single" w:sz="4" w:space="0" w:color="auto"/>
              <w:bottom w:val="single" w:sz="4" w:space="0" w:color="auto"/>
              <w:right w:val="single" w:sz="4" w:space="0" w:color="auto"/>
            </w:tcBorders>
            <w:shd w:val="clear" w:color="auto" w:fill="auto"/>
            <w:vAlign w:val="center"/>
          </w:tcPr>
          <w:p w:rsidR="00DA4ECE" w:rsidRPr="00A6169D" w:rsidRDefault="00DA4ECE" w:rsidP="005551A1">
            <w:pPr>
              <w:widowControl/>
              <w:rPr>
                <w:szCs w:val="21"/>
              </w:rPr>
            </w:pPr>
            <w:r w:rsidRPr="00DA4ECE">
              <w:rPr>
                <w:rFonts w:hint="eastAsia"/>
                <w:szCs w:val="21"/>
              </w:rPr>
              <w:t>银华农业产业股票型发起式证券投资基金</w:t>
            </w:r>
            <w:r w:rsidRPr="00DA4ECE">
              <w:rPr>
                <w:rFonts w:hint="eastAsia"/>
                <w:szCs w:val="21"/>
              </w:rPr>
              <w:t>A</w:t>
            </w:r>
            <w:r w:rsidRPr="00DA4ECE">
              <w:rPr>
                <w:rFonts w:hint="eastAsia"/>
                <w:szCs w:val="21"/>
              </w:rPr>
              <w:t>类基金份额</w:t>
            </w:r>
          </w:p>
        </w:tc>
        <w:tc>
          <w:tcPr>
            <w:tcW w:w="1145" w:type="dxa"/>
            <w:tcBorders>
              <w:top w:val="single" w:sz="4" w:space="0" w:color="auto"/>
              <w:left w:val="single" w:sz="4" w:space="0" w:color="auto"/>
              <w:bottom w:val="single" w:sz="4" w:space="0" w:color="auto"/>
              <w:right w:val="single" w:sz="4" w:space="0" w:color="auto"/>
            </w:tcBorders>
            <w:vAlign w:val="center"/>
          </w:tcPr>
          <w:p w:rsidR="00DA4ECE" w:rsidRDefault="008269EE" w:rsidP="005551A1">
            <w:pPr>
              <w:jc w:val="center"/>
              <w:rPr>
                <w:rFonts w:ascii="宋体" w:hAnsi="宋体"/>
                <w:bCs/>
                <w:color w:val="000000"/>
                <w:szCs w:val="21"/>
              </w:rPr>
            </w:pPr>
            <w:r>
              <w:rPr>
                <w:rFonts w:ascii="宋体" w:hAnsi="宋体"/>
                <w:bCs/>
                <w:color w:val="000000"/>
                <w:szCs w:val="21"/>
              </w:rPr>
              <w:t>是</w:t>
            </w:r>
          </w:p>
        </w:tc>
        <w:tc>
          <w:tcPr>
            <w:tcW w:w="1246" w:type="dxa"/>
            <w:tcBorders>
              <w:top w:val="single" w:sz="4" w:space="0" w:color="auto"/>
              <w:left w:val="single" w:sz="4" w:space="0" w:color="auto"/>
              <w:bottom w:val="single" w:sz="4" w:space="0" w:color="auto"/>
              <w:right w:val="single" w:sz="4" w:space="0" w:color="auto"/>
            </w:tcBorders>
            <w:vAlign w:val="center"/>
          </w:tcPr>
          <w:p w:rsidR="00DA4ECE" w:rsidRDefault="008269EE" w:rsidP="005551A1">
            <w:pPr>
              <w:jc w:val="center"/>
              <w:rPr>
                <w:rFonts w:ascii="宋体" w:hAnsi="宋体"/>
                <w:bCs/>
                <w:color w:val="000000"/>
                <w:szCs w:val="21"/>
              </w:rPr>
            </w:pPr>
            <w:r>
              <w:rPr>
                <w:rFonts w:ascii="宋体" w:hAnsi="宋体"/>
                <w:bCs/>
                <w:color w:val="000000"/>
                <w:szCs w:val="21"/>
              </w:rPr>
              <w:t>是</w:t>
            </w:r>
          </w:p>
        </w:tc>
        <w:tc>
          <w:tcPr>
            <w:tcW w:w="1222" w:type="dxa"/>
            <w:tcBorders>
              <w:top w:val="single" w:sz="4" w:space="0" w:color="auto"/>
              <w:left w:val="single" w:sz="4" w:space="0" w:color="auto"/>
              <w:bottom w:val="single" w:sz="4" w:space="0" w:color="auto"/>
              <w:right w:val="single" w:sz="4" w:space="0" w:color="auto"/>
            </w:tcBorders>
            <w:vAlign w:val="center"/>
          </w:tcPr>
          <w:p w:rsidR="00DA4ECE" w:rsidRDefault="008269EE" w:rsidP="005551A1">
            <w:pPr>
              <w:jc w:val="center"/>
              <w:rPr>
                <w:rFonts w:ascii="宋体" w:hAnsi="宋体"/>
                <w:bCs/>
                <w:color w:val="000000"/>
                <w:szCs w:val="21"/>
              </w:rPr>
            </w:pPr>
            <w:r>
              <w:rPr>
                <w:rFonts w:ascii="宋体" w:hAnsi="宋体"/>
                <w:bCs/>
                <w:color w:val="000000"/>
                <w:szCs w:val="21"/>
              </w:rPr>
              <w:t>是</w:t>
            </w:r>
          </w:p>
        </w:tc>
        <w:tc>
          <w:tcPr>
            <w:tcW w:w="1222" w:type="dxa"/>
            <w:tcBorders>
              <w:top w:val="single" w:sz="4" w:space="0" w:color="auto"/>
              <w:left w:val="single" w:sz="4" w:space="0" w:color="auto"/>
              <w:bottom w:val="single" w:sz="4" w:space="0" w:color="auto"/>
              <w:right w:val="single" w:sz="4" w:space="0" w:color="auto"/>
            </w:tcBorders>
            <w:vAlign w:val="center"/>
          </w:tcPr>
          <w:p w:rsidR="00DA4ECE" w:rsidRDefault="008269EE" w:rsidP="005551A1">
            <w:pPr>
              <w:jc w:val="center"/>
              <w:rPr>
                <w:rFonts w:ascii="宋体" w:hAnsi="宋体"/>
                <w:bCs/>
                <w:color w:val="000000"/>
                <w:szCs w:val="21"/>
              </w:rPr>
            </w:pPr>
            <w:r>
              <w:rPr>
                <w:rFonts w:ascii="宋体" w:hAnsi="宋体"/>
                <w:bCs/>
                <w:color w:val="000000"/>
                <w:szCs w:val="21"/>
              </w:rPr>
              <w:t>是</w:t>
            </w:r>
          </w:p>
        </w:tc>
      </w:tr>
      <w:tr w:rsidR="00DA4ECE" w:rsidRPr="005401B1" w:rsidTr="005714D7">
        <w:trPr>
          <w:trHeight w:val="526"/>
          <w:jc w:val="center"/>
        </w:trPr>
        <w:tc>
          <w:tcPr>
            <w:tcW w:w="709" w:type="dxa"/>
            <w:vMerge/>
            <w:tcBorders>
              <w:left w:val="single" w:sz="4" w:space="0" w:color="auto"/>
              <w:right w:val="single" w:sz="4" w:space="0" w:color="auto"/>
            </w:tcBorders>
            <w:shd w:val="clear" w:color="auto" w:fill="auto"/>
            <w:vAlign w:val="center"/>
          </w:tcPr>
          <w:p w:rsidR="00DA4ECE" w:rsidRDefault="00DA4ECE" w:rsidP="005551A1">
            <w:pPr>
              <w:jc w:val="center"/>
              <w:rPr>
                <w:rFonts w:ascii="宋体" w:hAnsi="宋体"/>
                <w:bCs/>
                <w:color w:val="000000"/>
                <w:szCs w:val="21"/>
              </w:rPr>
            </w:pP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rsidR="00DA4ECE" w:rsidRPr="00A6169D" w:rsidRDefault="00DA4ECE" w:rsidP="005551A1">
            <w:pPr>
              <w:widowControl/>
              <w:jc w:val="center"/>
              <w:rPr>
                <w:szCs w:val="21"/>
              </w:rPr>
            </w:pPr>
            <w:r w:rsidRPr="00DA4ECE">
              <w:rPr>
                <w:szCs w:val="21"/>
              </w:rPr>
              <w:t>014064</w:t>
            </w:r>
          </w:p>
        </w:tc>
        <w:tc>
          <w:tcPr>
            <w:tcW w:w="3863" w:type="dxa"/>
            <w:tcBorders>
              <w:top w:val="single" w:sz="4" w:space="0" w:color="auto"/>
              <w:left w:val="single" w:sz="4" w:space="0" w:color="auto"/>
              <w:bottom w:val="single" w:sz="4" w:space="0" w:color="auto"/>
              <w:right w:val="single" w:sz="4" w:space="0" w:color="auto"/>
            </w:tcBorders>
            <w:shd w:val="clear" w:color="auto" w:fill="auto"/>
            <w:vAlign w:val="center"/>
          </w:tcPr>
          <w:p w:rsidR="00DA4ECE" w:rsidRPr="00A6169D" w:rsidRDefault="00DA4ECE" w:rsidP="005551A1">
            <w:pPr>
              <w:widowControl/>
              <w:rPr>
                <w:szCs w:val="21"/>
              </w:rPr>
            </w:pPr>
            <w:r w:rsidRPr="00DA4ECE">
              <w:rPr>
                <w:rFonts w:hint="eastAsia"/>
                <w:szCs w:val="21"/>
              </w:rPr>
              <w:t>银华农业产业股票型发起式证券投资基金</w:t>
            </w:r>
            <w:r w:rsidRPr="00DA4ECE">
              <w:rPr>
                <w:rFonts w:hint="eastAsia"/>
                <w:szCs w:val="21"/>
              </w:rPr>
              <w:t>C</w:t>
            </w:r>
            <w:r w:rsidRPr="00DA4ECE">
              <w:rPr>
                <w:rFonts w:hint="eastAsia"/>
                <w:szCs w:val="21"/>
              </w:rPr>
              <w:t>类基金份额</w:t>
            </w:r>
          </w:p>
        </w:tc>
        <w:tc>
          <w:tcPr>
            <w:tcW w:w="1145" w:type="dxa"/>
            <w:tcBorders>
              <w:top w:val="single" w:sz="4" w:space="0" w:color="auto"/>
              <w:left w:val="single" w:sz="4" w:space="0" w:color="auto"/>
              <w:bottom w:val="single" w:sz="4" w:space="0" w:color="auto"/>
              <w:right w:val="single" w:sz="4" w:space="0" w:color="auto"/>
            </w:tcBorders>
            <w:vAlign w:val="center"/>
          </w:tcPr>
          <w:p w:rsidR="00DA4ECE" w:rsidRDefault="008269EE" w:rsidP="005551A1">
            <w:pPr>
              <w:jc w:val="center"/>
              <w:rPr>
                <w:rFonts w:ascii="宋体" w:hAnsi="宋体"/>
                <w:bCs/>
                <w:color w:val="000000"/>
                <w:szCs w:val="21"/>
              </w:rPr>
            </w:pPr>
            <w:r>
              <w:rPr>
                <w:rFonts w:ascii="宋体" w:hAnsi="宋体"/>
                <w:bCs/>
                <w:color w:val="000000"/>
                <w:szCs w:val="21"/>
              </w:rPr>
              <w:t>是</w:t>
            </w:r>
          </w:p>
        </w:tc>
        <w:tc>
          <w:tcPr>
            <w:tcW w:w="1246" w:type="dxa"/>
            <w:tcBorders>
              <w:top w:val="single" w:sz="4" w:space="0" w:color="auto"/>
              <w:left w:val="single" w:sz="4" w:space="0" w:color="auto"/>
              <w:bottom w:val="single" w:sz="4" w:space="0" w:color="auto"/>
              <w:right w:val="single" w:sz="4" w:space="0" w:color="auto"/>
            </w:tcBorders>
            <w:vAlign w:val="center"/>
          </w:tcPr>
          <w:p w:rsidR="00DA4ECE" w:rsidRDefault="008269EE" w:rsidP="005551A1">
            <w:pPr>
              <w:jc w:val="center"/>
              <w:rPr>
                <w:rFonts w:ascii="宋体" w:hAnsi="宋体"/>
                <w:bCs/>
                <w:color w:val="000000"/>
                <w:szCs w:val="21"/>
              </w:rPr>
            </w:pPr>
            <w:r>
              <w:rPr>
                <w:rFonts w:ascii="宋体" w:hAnsi="宋体"/>
                <w:bCs/>
                <w:color w:val="000000"/>
                <w:szCs w:val="21"/>
              </w:rPr>
              <w:t>是</w:t>
            </w:r>
          </w:p>
        </w:tc>
        <w:tc>
          <w:tcPr>
            <w:tcW w:w="1222" w:type="dxa"/>
            <w:tcBorders>
              <w:top w:val="single" w:sz="4" w:space="0" w:color="auto"/>
              <w:left w:val="single" w:sz="4" w:space="0" w:color="auto"/>
              <w:bottom w:val="single" w:sz="4" w:space="0" w:color="auto"/>
              <w:right w:val="single" w:sz="4" w:space="0" w:color="auto"/>
            </w:tcBorders>
            <w:vAlign w:val="center"/>
          </w:tcPr>
          <w:p w:rsidR="00DA4ECE" w:rsidRDefault="008269EE" w:rsidP="005551A1">
            <w:pPr>
              <w:jc w:val="center"/>
              <w:rPr>
                <w:rFonts w:ascii="宋体" w:hAnsi="宋体"/>
                <w:bCs/>
                <w:color w:val="000000"/>
                <w:szCs w:val="21"/>
              </w:rPr>
            </w:pPr>
            <w:r>
              <w:rPr>
                <w:rFonts w:ascii="宋体" w:hAnsi="宋体"/>
                <w:bCs/>
                <w:color w:val="000000"/>
                <w:szCs w:val="21"/>
              </w:rPr>
              <w:t>是</w:t>
            </w:r>
          </w:p>
        </w:tc>
        <w:tc>
          <w:tcPr>
            <w:tcW w:w="1222" w:type="dxa"/>
            <w:tcBorders>
              <w:top w:val="single" w:sz="4" w:space="0" w:color="auto"/>
              <w:left w:val="single" w:sz="4" w:space="0" w:color="auto"/>
              <w:bottom w:val="single" w:sz="4" w:space="0" w:color="auto"/>
              <w:right w:val="single" w:sz="4" w:space="0" w:color="auto"/>
            </w:tcBorders>
            <w:vAlign w:val="center"/>
          </w:tcPr>
          <w:p w:rsidR="00DA4ECE" w:rsidRDefault="00DA4ECE" w:rsidP="005551A1">
            <w:pPr>
              <w:jc w:val="center"/>
              <w:rPr>
                <w:rFonts w:ascii="宋体" w:hAnsi="宋体"/>
                <w:bCs/>
                <w:color w:val="000000"/>
                <w:szCs w:val="21"/>
              </w:rPr>
            </w:pPr>
            <w:r>
              <w:rPr>
                <w:rFonts w:ascii="宋体" w:hAnsi="宋体" w:hint="eastAsia"/>
                <w:bCs/>
                <w:color w:val="000000"/>
                <w:szCs w:val="21"/>
              </w:rPr>
              <w:t>否</w:t>
            </w:r>
          </w:p>
        </w:tc>
      </w:tr>
      <w:tr w:rsidR="00DA4ECE" w:rsidRPr="005401B1" w:rsidTr="005714D7">
        <w:trPr>
          <w:trHeight w:val="526"/>
          <w:jc w:val="center"/>
        </w:trPr>
        <w:tc>
          <w:tcPr>
            <w:tcW w:w="709" w:type="dxa"/>
            <w:vMerge w:val="restart"/>
            <w:tcBorders>
              <w:left w:val="single" w:sz="4" w:space="0" w:color="auto"/>
              <w:right w:val="single" w:sz="4" w:space="0" w:color="auto"/>
            </w:tcBorders>
            <w:shd w:val="clear" w:color="auto" w:fill="auto"/>
            <w:vAlign w:val="center"/>
          </w:tcPr>
          <w:p w:rsidR="00DA4ECE" w:rsidRDefault="00DA4ECE" w:rsidP="005551A1">
            <w:pPr>
              <w:jc w:val="center"/>
              <w:rPr>
                <w:rFonts w:ascii="宋体" w:hAnsi="宋体"/>
                <w:bCs/>
                <w:color w:val="000000"/>
                <w:szCs w:val="21"/>
              </w:rPr>
            </w:pPr>
            <w:r>
              <w:rPr>
                <w:rFonts w:ascii="宋体" w:hAnsi="宋体" w:hint="eastAsia"/>
                <w:bCs/>
                <w:color w:val="000000"/>
                <w:szCs w:val="21"/>
              </w:rPr>
              <w:lastRenderedPageBreak/>
              <w:t>9</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rsidR="00DA4ECE" w:rsidRPr="00A6169D" w:rsidRDefault="00DA4ECE" w:rsidP="005551A1">
            <w:pPr>
              <w:widowControl/>
              <w:jc w:val="center"/>
              <w:rPr>
                <w:szCs w:val="21"/>
              </w:rPr>
            </w:pPr>
            <w:r w:rsidRPr="00DA4ECE">
              <w:rPr>
                <w:szCs w:val="21"/>
              </w:rPr>
              <w:t>005237</w:t>
            </w:r>
          </w:p>
        </w:tc>
        <w:tc>
          <w:tcPr>
            <w:tcW w:w="3863" w:type="dxa"/>
            <w:tcBorders>
              <w:top w:val="single" w:sz="4" w:space="0" w:color="auto"/>
              <w:left w:val="single" w:sz="4" w:space="0" w:color="auto"/>
              <w:bottom w:val="single" w:sz="4" w:space="0" w:color="auto"/>
              <w:right w:val="single" w:sz="4" w:space="0" w:color="auto"/>
            </w:tcBorders>
            <w:shd w:val="clear" w:color="auto" w:fill="auto"/>
            <w:vAlign w:val="center"/>
          </w:tcPr>
          <w:p w:rsidR="00DA4ECE" w:rsidRPr="00A6169D" w:rsidRDefault="00DA4ECE" w:rsidP="005551A1">
            <w:pPr>
              <w:widowControl/>
              <w:rPr>
                <w:szCs w:val="21"/>
              </w:rPr>
            </w:pPr>
            <w:r w:rsidRPr="00DA4ECE">
              <w:rPr>
                <w:rFonts w:hint="eastAsia"/>
                <w:szCs w:val="21"/>
              </w:rPr>
              <w:t>银华医疗健康量化优选股票型发起式证券投资基金</w:t>
            </w:r>
            <w:r w:rsidRPr="00DA4ECE">
              <w:rPr>
                <w:rFonts w:hint="eastAsia"/>
                <w:szCs w:val="21"/>
              </w:rPr>
              <w:t>A</w:t>
            </w:r>
            <w:r w:rsidRPr="00DA4ECE">
              <w:rPr>
                <w:rFonts w:hint="eastAsia"/>
                <w:szCs w:val="21"/>
              </w:rPr>
              <w:t>类基金份额</w:t>
            </w:r>
          </w:p>
        </w:tc>
        <w:tc>
          <w:tcPr>
            <w:tcW w:w="1145" w:type="dxa"/>
            <w:tcBorders>
              <w:top w:val="single" w:sz="4" w:space="0" w:color="auto"/>
              <w:left w:val="single" w:sz="4" w:space="0" w:color="auto"/>
              <w:bottom w:val="single" w:sz="4" w:space="0" w:color="auto"/>
              <w:right w:val="single" w:sz="4" w:space="0" w:color="auto"/>
            </w:tcBorders>
            <w:vAlign w:val="center"/>
          </w:tcPr>
          <w:p w:rsidR="00DA4ECE" w:rsidRDefault="008269EE" w:rsidP="005551A1">
            <w:pPr>
              <w:jc w:val="center"/>
              <w:rPr>
                <w:rFonts w:ascii="宋体" w:hAnsi="宋体"/>
                <w:bCs/>
                <w:color w:val="000000"/>
                <w:szCs w:val="21"/>
              </w:rPr>
            </w:pPr>
            <w:r>
              <w:rPr>
                <w:rFonts w:ascii="宋体" w:hAnsi="宋体"/>
                <w:bCs/>
                <w:color w:val="000000"/>
                <w:szCs w:val="21"/>
              </w:rPr>
              <w:t>是</w:t>
            </w:r>
          </w:p>
        </w:tc>
        <w:tc>
          <w:tcPr>
            <w:tcW w:w="1246" w:type="dxa"/>
            <w:tcBorders>
              <w:top w:val="single" w:sz="4" w:space="0" w:color="auto"/>
              <w:left w:val="single" w:sz="4" w:space="0" w:color="auto"/>
              <w:bottom w:val="single" w:sz="4" w:space="0" w:color="auto"/>
              <w:right w:val="single" w:sz="4" w:space="0" w:color="auto"/>
            </w:tcBorders>
            <w:vAlign w:val="center"/>
          </w:tcPr>
          <w:p w:rsidR="00DA4ECE" w:rsidRDefault="008269EE" w:rsidP="005551A1">
            <w:pPr>
              <w:jc w:val="center"/>
              <w:rPr>
                <w:rFonts w:ascii="宋体" w:hAnsi="宋体"/>
                <w:bCs/>
                <w:color w:val="000000"/>
                <w:szCs w:val="21"/>
              </w:rPr>
            </w:pPr>
            <w:r>
              <w:rPr>
                <w:rFonts w:ascii="宋体" w:hAnsi="宋体"/>
                <w:bCs/>
                <w:color w:val="000000"/>
                <w:szCs w:val="21"/>
              </w:rPr>
              <w:t>是</w:t>
            </w:r>
          </w:p>
        </w:tc>
        <w:tc>
          <w:tcPr>
            <w:tcW w:w="1222" w:type="dxa"/>
            <w:tcBorders>
              <w:top w:val="single" w:sz="4" w:space="0" w:color="auto"/>
              <w:left w:val="single" w:sz="4" w:space="0" w:color="auto"/>
              <w:bottom w:val="single" w:sz="4" w:space="0" w:color="auto"/>
              <w:right w:val="single" w:sz="4" w:space="0" w:color="auto"/>
            </w:tcBorders>
            <w:vAlign w:val="center"/>
          </w:tcPr>
          <w:p w:rsidR="00DA4ECE" w:rsidRDefault="008269EE" w:rsidP="005551A1">
            <w:pPr>
              <w:jc w:val="center"/>
              <w:rPr>
                <w:rFonts w:ascii="宋体" w:hAnsi="宋体"/>
                <w:bCs/>
                <w:color w:val="000000"/>
                <w:szCs w:val="21"/>
              </w:rPr>
            </w:pPr>
            <w:r>
              <w:rPr>
                <w:rFonts w:ascii="宋体" w:hAnsi="宋体"/>
                <w:bCs/>
                <w:color w:val="000000"/>
                <w:szCs w:val="21"/>
              </w:rPr>
              <w:t>是</w:t>
            </w:r>
          </w:p>
        </w:tc>
        <w:tc>
          <w:tcPr>
            <w:tcW w:w="1222" w:type="dxa"/>
            <w:tcBorders>
              <w:top w:val="single" w:sz="4" w:space="0" w:color="auto"/>
              <w:left w:val="single" w:sz="4" w:space="0" w:color="auto"/>
              <w:bottom w:val="single" w:sz="4" w:space="0" w:color="auto"/>
              <w:right w:val="single" w:sz="4" w:space="0" w:color="auto"/>
            </w:tcBorders>
            <w:vAlign w:val="center"/>
          </w:tcPr>
          <w:p w:rsidR="00DA4ECE" w:rsidRDefault="008269EE" w:rsidP="005551A1">
            <w:pPr>
              <w:jc w:val="center"/>
              <w:rPr>
                <w:rFonts w:ascii="宋体" w:hAnsi="宋体"/>
                <w:bCs/>
                <w:color w:val="000000"/>
                <w:szCs w:val="21"/>
              </w:rPr>
            </w:pPr>
            <w:r>
              <w:rPr>
                <w:rFonts w:ascii="宋体" w:hAnsi="宋体"/>
                <w:bCs/>
                <w:color w:val="000000"/>
                <w:szCs w:val="21"/>
              </w:rPr>
              <w:t>是</w:t>
            </w:r>
          </w:p>
        </w:tc>
      </w:tr>
      <w:tr w:rsidR="00DA4ECE" w:rsidRPr="005401B1" w:rsidTr="005714D7">
        <w:trPr>
          <w:trHeight w:val="526"/>
          <w:jc w:val="center"/>
        </w:trPr>
        <w:tc>
          <w:tcPr>
            <w:tcW w:w="709" w:type="dxa"/>
            <w:vMerge/>
            <w:tcBorders>
              <w:left w:val="single" w:sz="4" w:space="0" w:color="auto"/>
              <w:right w:val="single" w:sz="4" w:space="0" w:color="auto"/>
            </w:tcBorders>
            <w:shd w:val="clear" w:color="auto" w:fill="auto"/>
            <w:vAlign w:val="center"/>
          </w:tcPr>
          <w:p w:rsidR="00DA4ECE" w:rsidRDefault="00DA4ECE" w:rsidP="005551A1">
            <w:pPr>
              <w:jc w:val="center"/>
              <w:rPr>
                <w:rFonts w:ascii="宋体" w:hAnsi="宋体"/>
                <w:bCs/>
                <w:color w:val="000000"/>
                <w:szCs w:val="21"/>
              </w:rPr>
            </w:pP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rsidR="00DA4ECE" w:rsidRPr="00A6169D" w:rsidRDefault="00DA4ECE" w:rsidP="005551A1">
            <w:pPr>
              <w:widowControl/>
              <w:jc w:val="center"/>
              <w:rPr>
                <w:szCs w:val="21"/>
              </w:rPr>
            </w:pPr>
            <w:r w:rsidRPr="00DA4ECE">
              <w:rPr>
                <w:szCs w:val="21"/>
              </w:rPr>
              <w:t>005238</w:t>
            </w:r>
          </w:p>
        </w:tc>
        <w:tc>
          <w:tcPr>
            <w:tcW w:w="3863" w:type="dxa"/>
            <w:tcBorders>
              <w:top w:val="single" w:sz="4" w:space="0" w:color="auto"/>
              <w:left w:val="single" w:sz="4" w:space="0" w:color="auto"/>
              <w:bottom w:val="single" w:sz="4" w:space="0" w:color="auto"/>
              <w:right w:val="single" w:sz="4" w:space="0" w:color="auto"/>
            </w:tcBorders>
            <w:shd w:val="clear" w:color="auto" w:fill="auto"/>
            <w:vAlign w:val="center"/>
          </w:tcPr>
          <w:p w:rsidR="00DA4ECE" w:rsidRPr="00A6169D" w:rsidRDefault="00DA4ECE" w:rsidP="005551A1">
            <w:pPr>
              <w:widowControl/>
              <w:rPr>
                <w:szCs w:val="21"/>
              </w:rPr>
            </w:pPr>
            <w:r w:rsidRPr="00DA4ECE">
              <w:rPr>
                <w:rFonts w:hint="eastAsia"/>
                <w:szCs w:val="21"/>
              </w:rPr>
              <w:t>银华医疗健康量化优选股票型发起式证券投资基金</w:t>
            </w:r>
            <w:r w:rsidRPr="00DA4ECE">
              <w:rPr>
                <w:rFonts w:hint="eastAsia"/>
                <w:szCs w:val="21"/>
              </w:rPr>
              <w:t>C</w:t>
            </w:r>
            <w:r w:rsidRPr="00DA4ECE">
              <w:rPr>
                <w:rFonts w:hint="eastAsia"/>
                <w:szCs w:val="21"/>
              </w:rPr>
              <w:t>类基金份额</w:t>
            </w:r>
          </w:p>
        </w:tc>
        <w:tc>
          <w:tcPr>
            <w:tcW w:w="1145" w:type="dxa"/>
            <w:tcBorders>
              <w:top w:val="single" w:sz="4" w:space="0" w:color="auto"/>
              <w:left w:val="single" w:sz="4" w:space="0" w:color="auto"/>
              <w:bottom w:val="single" w:sz="4" w:space="0" w:color="auto"/>
              <w:right w:val="single" w:sz="4" w:space="0" w:color="auto"/>
            </w:tcBorders>
            <w:vAlign w:val="center"/>
          </w:tcPr>
          <w:p w:rsidR="00DA4ECE" w:rsidRDefault="008269EE" w:rsidP="005551A1">
            <w:pPr>
              <w:jc w:val="center"/>
              <w:rPr>
                <w:rFonts w:ascii="宋体" w:hAnsi="宋体"/>
                <w:bCs/>
                <w:color w:val="000000"/>
                <w:szCs w:val="21"/>
              </w:rPr>
            </w:pPr>
            <w:r>
              <w:rPr>
                <w:rFonts w:ascii="宋体" w:hAnsi="宋体"/>
                <w:bCs/>
                <w:color w:val="000000"/>
                <w:szCs w:val="21"/>
              </w:rPr>
              <w:t>是</w:t>
            </w:r>
          </w:p>
        </w:tc>
        <w:tc>
          <w:tcPr>
            <w:tcW w:w="1246" w:type="dxa"/>
            <w:tcBorders>
              <w:top w:val="single" w:sz="4" w:space="0" w:color="auto"/>
              <w:left w:val="single" w:sz="4" w:space="0" w:color="auto"/>
              <w:bottom w:val="single" w:sz="4" w:space="0" w:color="auto"/>
              <w:right w:val="single" w:sz="4" w:space="0" w:color="auto"/>
            </w:tcBorders>
            <w:vAlign w:val="center"/>
          </w:tcPr>
          <w:p w:rsidR="00DA4ECE" w:rsidRDefault="008269EE" w:rsidP="005551A1">
            <w:pPr>
              <w:jc w:val="center"/>
              <w:rPr>
                <w:rFonts w:ascii="宋体" w:hAnsi="宋体"/>
                <w:bCs/>
                <w:color w:val="000000"/>
                <w:szCs w:val="21"/>
              </w:rPr>
            </w:pPr>
            <w:r>
              <w:rPr>
                <w:rFonts w:ascii="宋体" w:hAnsi="宋体"/>
                <w:bCs/>
                <w:color w:val="000000"/>
                <w:szCs w:val="21"/>
              </w:rPr>
              <w:t>是</w:t>
            </w:r>
          </w:p>
        </w:tc>
        <w:tc>
          <w:tcPr>
            <w:tcW w:w="1222" w:type="dxa"/>
            <w:tcBorders>
              <w:top w:val="single" w:sz="4" w:space="0" w:color="auto"/>
              <w:left w:val="single" w:sz="4" w:space="0" w:color="auto"/>
              <w:bottom w:val="single" w:sz="4" w:space="0" w:color="auto"/>
              <w:right w:val="single" w:sz="4" w:space="0" w:color="auto"/>
            </w:tcBorders>
            <w:vAlign w:val="center"/>
          </w:tcPr>
          <w:p w:rsidR="00DA4ECE" w:rsidRDefault="008269EE" w:rsidP="005551A1">
            <w:pPr>
              <w:jc w:val="center"/>
              <w:rPr>
                <w:rFonts w:ascii="宋体" w:hAnsi="宋体"/>
                <w:bCs/>
                <w:color w:val="000000"/>
                <w:szCs w:val="21"/>
              </w:rPr>
            </w:pPr>
            <w:r>
              <w:rPr>
                <w:rFonts w:ascii="宋体" w:hAnsi="宋体"/>
                <w:bCs/>
                <w:color w:val="000000"/>
                <w:szCs w:val="21"/>
              </w:rPr>
              <w:t>是</w:t>
            </w:r>
          </w:p>
        </w:tc>
        <w:tc>
          <w:tcPr>
            <w:tcW w:w="1222" w:type="dxa"/>
            <w:tcBorders>
              <w:top w:val="single" w:sz="4" w:space="0" w:color="auto"/>
              <w:left w:val="single" w:sz="4" w:space="0" w:color="auto"/>
              <w:bottom w:val="single" w:sz="4" w:space="0" w:color="auto"/>
              <w:right w:val="single" w:sz="4" w:space="0" w:color="auto"/>
            </w:tcBorders>
            <w:vAlign w:val="center"/>
          </w:tcPr>
          <w:p w:rsidR="00DA4ECE" w:rsidRDefault="00DA4ECE" w:rsidP="005551A1">
            <w:pPr>
              <w:jc w:val="center"/>
              <w:rPr>
                <w:rFonts w:ascii="宋体" w:hAnsi="宋体"/>
                <w:bCs/>
                <w:color w:val="000000"/>
                <w:szCs w:val="21"/>
              </w:rPr>
            </w:pPr>
            <w:r>
              <w:rPr>
                <w:rFonts w:ascii="宋体" w:hAnsi="宋体" w:hint="eastAsia"/>
                <w:bCs/>
                <w:color w:val="000000"/>
                <w:szCs w:val="21"/>
              </w:rPr>
              <w:t>否</w:t>
            </w:r>
          </w:p>
        </w:tc>
      </w:tr>
      <w:tr w:rsidR="006910EF" w:rsidRPr="005401B1" w:rsidTr="005714D7">
        <w:trPr>
          <w:trHeight w:val="526"/>
          <w:jc w:val="center"/>
        </w:trPr>
        <w:tc>
          <w:tcPr>
            <w:tcW w:w="709" w:type="dxa"/>
            <w:vMerge w:val="restart"/>
            <w:tcBorders>
              <w:left w:val="single" w:sz="4" w:space="0" w:color="auto"/>
              <w:right w:val="single" w:sz="4" w:space="0" w:color="auto"/>
            </w:tcBorders>
            <w:shd w:val="clear" w:color="auto" w:fill="auto"/>
            <w:vAlign w:val="center"/>
          </w:tcPr>
          <w:p w:rsidR="006910EF" w:rsidRDefault="006910EF" w:rsidP="005551A1">
            <w:pPr>
              <w:jc w:val="center"/>
              <w:rPr>
                <w:rFonts w:ascii="宋体" w:hAnsi="宋体"/>
                <w:bCs/>
                <w:color w:val="000000"/>
                <w:szCs w:val="21"/>
              </w:rPr>
            </w:pPr>
            <w:r>
              <w:rPr>
                <w:rFonts w:ascii="宋体" w:hAnsi="宋体" w:hint="eastAsia"/>
                <w:bCs/>
                <w:color w:val="000000"/>
                <w:szCs w:val="21"/>
              </w:rPr>
              <w:t>1</w:t>
            </w:r>
            <w:r>
              <w:rPr>
                <w:rFonts w:ascii="宋体" w:hAnsi="宋体"/>
                <w:bCs/>
                <w:color w:val="000000"/>
                <w:szCs w:val="21"/>
              </w:rPr>
              <w:t>0</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rsidR="006910EF" w:rsidRPr="00A6169D" w:rsidRDefault="006910EF" w:rsidP="005551A1">
            <w:pPr>
              <w:widowControl/>
              <w:jc w:val="center"/>
              <w:rPr>
                <w:szCs w:val="21"/>
              </w:rPr>
            </w:pPr>
            <w:r w:rsidRPr="006910EF">
              <w:rPr>
                <w:szCs w:val="21"/>
              </w:rPr>
              <w:t>005498</w:t>
            </w:r>
          </w:p>
        </w:tc>
        <w:tc>
          <w:tcPr>
            <w:tcW w:w="3863" w:type="dxa"/>
            <w:tcBorders>
              <w:top w:val="single" w:sz="4" w:space="0" w:color="auto"/>
              <w:left w:val="single" w:sz="4" w:space="0" w:color="auto"/>
              <w:bottom w:val="single" w:sz="4" w:space="0" w:color="auto"/>
              <w:right w:val="single" w:sz="4" w:space="0" w:color="auto"/>
            </w:tcBorders>
            <w:shd w:val="clear" w:color="auto" w:fill="auto"/>
            <w:vAlign w:val="center"/>
          </w:tcPr>
          <w:p w:rsidR="006910EF" w:rsidRPr="00A6169D" w:rsidRDefault="006910EF" w:rsidP="005551A1">
            <w:pPr>
              <w:widowControl/>
              <w:rPr>
                <w:szCs w:val="21"/>
              </w:rPr>
            </w:pPr>
            <w:r w:rsidRPr="006910EF">
              <w:rPr>
                <w:rFonts w:hint="eastAsia"/>
                <w:szCs w:val="21"/>
              </w:rPr>
              <w:t>银华积极成长混合型证券投资基金</w:t>
            </w:r>
            <w:r w:rsidRPr="006910EF">
              <w:rPr>
                <w:rFonts w:hint="eastAsia"/>
                <w:szCs w:val="21"/>
              </w:rPr>
              <w:t>A</w:t>
            </w:r>
            <w:r w:rsidRPr="006910EF">
              <w:rPr>
                <w:rFonts w:hint="eastAsia"/>
                <w:szCs w:val="21"/>
              </w:rPr>
              <w:t>类基金份额</w:t>
            </w:r>
          </w:p>
        </w:tc>
        <w:tc>
          <w:tcPr>
            <w:tcW w:w="1145" w:type="dxa"/>
            <w:tcBorders>
              <w:top w:val="single" w:sz="4" w:space="0" w:color="auto"/>
              <w:left w:val="single" w:sz="4" w:space="0" w:color="auto"/>
              <w:bottom w:val="single" w:sz="4" w:space="0" w:color="auto"/>
              <w:right w:val="single" w:sz="4" w:space="0" w:color="auto"/>
            </w:tcBorders>
            <w:vAlign w:val="center"/>
          </w:tcPr>
          <w:p w:rsidR="006910EF" w:rsidRDefault="001D654F" w:rsidP="005551A1">
            <w:pPr>
              <w:jc w:val="center"/>
              <w:rPr>
                <w:rFonts w:ascii="宋体" w:hAnsi="宋体"/>
                <w:bCs/>
                <w:color w:val="000000"/>
                <w:szCs w:val="21"/>
              </w:rPr>
            </w:pPr>
            <w:r>
              <w:rPr>
                <w:rFonts w:ascii="宋体" w:hAnsi="宋体"/>
                <w:bCs/>
                <w:color w:val="000000"/>
                <w:szCs w:val="21"/>
              </w:rPr>
              <w:t>是</w:t>
            </w:r>
          </w:p>
        </w:tc>
        <w:tc>
          <w:tcPr>
            <w:tcW w:w="1246" w:type="dxa"/>
            <w:tcBorders>
              <w:top w:val="single" w:sz="4" w:space="0" w:color="auto"/>
              <w:left w:val="single" w:sz="4" w:space="0" w:color="auto"/>
              <w:bottom w:val="single" w:sz="4" w:space="0" w:color="auto"/>
              <w:right w:val="single" w:sz="4" w:space="0" w:color="auto"/>
            </w:tcBorders>
            <w:vAlign w:val="center"/>
          </w:tcPr>
          <w:p w:rsidR="006910EF" w:rsidRDefault="001D654F" w:rsidP="005551A1">
            <w:pPr>
              <w:jc w:val="center"/>
              <w:rPr>
                <w:rFonts w:ascii="宋体" w:hAnsi="宋体"/>
                <w:bCs/>
                <w:color w:val="000000"/>
                <w:szCs w:val="21"/>
              </w:rPr>
            </w:pPr>
            <w:r>
              <w:rPr>
                <w:rFonts w:ascii="宋体" w:hAnsi="宋体"/>
                <w:bCs/>
                <w:color w:val="000000"/>
                <w:szCs w:val="21"/>
              </w:rPr>
              <w:t>是</w:t>
            </w:r>
          </w:p>
        </w:tc>
        <w:tc>
          <w:tcPr>
            <w:tcW w:w="1222" w:type="dxa"/>
            <w:tcBorders>
              <w:top w:val="single" w:sz="4" w:space="0" w:color="auto"/>
              <w:left w:val="single" w:sz="4" w:space="0" w:color="auto"/>
              <w:bottom w:val="single" w:sz="4" w:space="0" w:color="auto"/>
              <w:right w:val="single" w:sz="4" w:space="0" w:color="auto"/>
            </w:tcBorders>
            <w:vAlign w:val="center"/>
          </w:tcPr>
          <w:p w:rsidR="006910EF" w:rsidRDefault="001D654F" w:rsidP="005551A1">
            <w:pPr>
              <w:jc w:val="center"/>
              <w:rPr>
                <w:rFonts w:ascii="宋体" w:hAnsi="宋体"/>
                <w:bCs/>
                <w:color w:val="000000"/>
                <w:szCs w:val="21"/>
              </w:rPr>
            </w:pPr>
            <w:r>
              <w:rPr>
                <w:rFonts w:ascii="宋体" w:hAnsi="宋体"/>
                <w:bCs/>
                <w:color w:val="000000"/>
                <w:szCs w:val="21"/>
              </w:rPr>
              <w:t>是</w:t>
            </w:r>
          </w:p>
        </w:tc>
        <w:tc>
          <w:tcPr>
            <w:tcW w:w="1222" w:type="dxa"/>
            <w:tcBorders>
              <w:top w:val="single" w:sz="4" w:space="0" w:color="auto"/>
              <w:left w:val="single" w:sz="4" w:space="0" w:color="auto"/>
              <w:bottom w:val="single" w:sz="4" w:space="0" w:color="auto"/>
              <w:right w:val="single" w:sz="4" w:space="0" w:color="auto"/>
            </w:tcBorders>
            <w:vAlign w:val="center"/>
          </w:tcPr>
          <w:p w:rsidR="006910EF" w:rsidRDefault="001D654F" w:rsidP="005551A1">
            <w:pPr>
              <w:jc w:val="center"/>
              <w:rPr>
                <w:rFonts w:ascii="宋体" w:hAnsi="宋体"/>
                <w:bCs/>
                <w:color w:val="000000"/>
                <w:szCs w:val="21"/>
              </w:rPr>
            </w:pPr>
            <w:r>
              <w:rPr>
                <w:rFonts w:ascii="宋体" w:hAnsi="宋体"/>
                <w:bCs/>
                <w:color w:val="000000"/>
                <w:szCs w:val="21"/>
              </w:rPr>
              <w:t>是</w:t>
            </w:r>
          </w:p>
        </w:tc>
      </w:tr>
      <w:tr w:rsidR="006910EF" w:rsidRPr="005401B1" w:rsidTr="005714D7">
        <w:trPr>
          <w:trHeight w:val="526"/>
          <w:jc w:val="center"/>
        </w:trPr>
        <w:tc>
          <w:tcPr>
            <w:tcW w:w="709" w:type="dxa"/>
            <w:vMerge/>
            <w:tcBorders>
              <w:left w:val="single" w:sz="4" w:space="0" w:color="auto"/>
              <w:right w:val="single" w:sz="4" w:space="0" w:color="auto"/>
            </w:tcBorders>
            <w:shd w:val="clear" w:color="auto" w:fill="auto"/>
            <w:vAlign w:val="center"/>
          </w:tcPr>
          <w:p w:rsidR="006910EF" w:rsidRDefault="006910EF" w:rsidP="005551A1">
            <w:pPr>
              <w:jc w:val="center"/>
              <w:rPr>
                <w:rFonts w:ascii="宋体" w:hAnsi="宋体"/>
                <w:bCs/>
                <w:color w:val="000000"/>
                <w:szCs w:val="21"/>
              </w:rPr>
            </w:pP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rsidR="006910EF" w:rsidRPr="00A6169D" w:rsidRDefault="006910EF" w:rsidP="005551A1">
            <w:pPr>
              <w:widowControl/>
              <w:jc w:val="center"/>
              <w:rPr>
                <w:szCs w:val="21"/>
              </w:rPr>
            </w:pPr>
            <w:r w:rsidRPr="006910EF">
              <w:rPr>
                <w:szCs w:val="21"/>
              </w:rPr>
              <w:t>014045</w:t>
            </w:r>
          </w:p>
        </w:tc>
        <w:tc>
          <w:tcPr>
            <w:tcW w:w="3863" w:type="dxa"/>
            <w:tcBorders>
              <w:top w:val="single" w:sz="4" w:space="0" w:color="auto"/>
              <w:left w:val="single" w:sz="4" w:space="0" w:color="auto"/>
              <w:bottom w:val="single" w:sz="4" w:space="0" w:color="auto"/>
              <w:right w:val="single" w:sz="4" w:space="0" w:color="auto"/>
            </w:tcBorders>
            <w:shd w:val="clear" w:color="auto" w:fill="auto"/>
            <w:vAlign w:val="center"/>
          </w:tcPr>
          <w:p w:rsidR="006910EF" w:rsidRPr="00A6169D" w:rsidRDefault="006910EF" w:rsidP="005551A1">
            <w:pPr>
              <w:widowControl/>
              <w:rPr>
                <w:szCs w:val="21"/>
              </w:rPr>
            </w:pPr>
            <w:r w:rsidRPr="006910EF">
              <w:rPr>
                <w:rFonts w:hint="eastAsia"/>
                <w:szCs w:val="21"/>
              </w:rPr>
              <w:t>银华积极成长混合型证券投资基金</w:t>
            </w:r>
            <w:r w:rsidRPr="006910EF">
              <w:rPr>
                <w:rFonts w:hint="eastAsia"/>
                <w:szCs w:val="21"/>
              </w:rPr>
              <w:t>C</w:t>
            </w:r>
            <w:r w:rsidRPr="006910EF">
              <w:rPr>
                <w:rFonts w:hint="eastAsia"/>
                <w:szCs w:val="21"/>
              </w:rPr>
              <w:t>类基金份额</w:t>
            </w:r>
          </w:p>
        </w:tc>
        <w:tc>
          <w:tcPr>
            <w:tcW w:w="1145" w:type="dxa"/>
            <w:tcBorders>
              <w:top w:val="single" w:sz="4" w:space="0" w:color="auto"/>
              <w:left w:val="single" w:sz="4" w:space="0" w:color="auto"/>
              <w:bottom w:val="single" w:sz="4" w:space="0" w:color="auto"/>
              <w:right w:val="single" w:sz="4" w:space="0" w:color="auto"/>
            </w:tcBorders>
            <w:vAlign w:val="center"/>
          </w:tcPr>
          <w:p w:rsidR="006910EF" w:rsidRDefault="001D654F" w:rsidP="005551A1">
            <w:pPr>
              <w:jc w:val="center"/>
              <w:rPr>
                <w:rFonts w:ascii="宋体" w:hAnsi="宋体"/>
                <w:bCs/>
                <w:color w:val="000000"/>
                <w:szCs w:val="21"/>
              </w:rPr>
            </w:pPr>
            <w:r>
              <w:rPr>
                <w:rFonts w:ascii="宋体" w:hAnsi="宋体"/>
                <w:bCs/>
                <w:color w:val="000000"/>
                <w:szCs w:val="21"/>
              </w:rPr>
              <w:t>是</w:t>
            </w:r>
          </w:p>
        </w:tc>
        <w:tc>
          <w:tcPr>
            <w:tcW w:w="1246" w:type="dxa"/>
            <w:tcBorders>
              <w:top w:val="single" w:sz="4" w:space="0" w:color="auto"/>
              <w:left w:val="single" w:sz="4" w:space="0" w:color="auto"/>
              <w:bottom w:val="single" w:sz="4" w:space="0" w:color="auto"/>
              <w:right w:val="single" w:sz="4" w:space="0" w:color="auto"/>
            </w:tcBorders>
            <w:vAlign w:val="center"/>
          </w:tcPr>
          <w:p w:rsidR="006910EF" w:rsidRDefault="001D654F" w:rsidP="005551A1">
            <w:pPr>
              <w:jc w:val="center"/>
              <w:rPr>
                <w:rFonts w:ascii="宋体" w:hAnsi="宋体"/>
                <w:bCs/>
                <w:color w:val="000000"/>
                <w:szCs w:val="21"/>
              </w:rPr>
            </w:pPr>
            <w:r>
              <w:rPr>
                <w:rFonts w:ascii="宋体" w:hAnsi="宋体"/>
                <w:bCs/>
                <w:color w:val="000000"/>
                <w:szCs w:val="21"/>
              </w:rPr>
              <w:t>是</w:t>
            </w:r>
          </w:p>
        </w:tc>
        <w:tc>
          <w:tcPr>
            <w:tcW w:w="1222" w:type="dxa"/>
            <w:tcBorders>
              <w:top w:val="single" w:sz="4" w:space="0" w:color="auto"/>
              <w:left w:val="single" w:sz="4" w:space="0" w:color="auto"/>
              <w:bottom w:val="single" w:sz="4" w:space="0" w:color="auto"/>
              <w:right w:val="single" w:sz="4" w:space="0" w:color="auto"/>
            </w:tcBorders>
            <w:vAlign w:val="center"/>
          </w:tcPr>
          <w:p w:rsidR="006910EF" w:rsidRDefault="001D654F" w:rsidP="005551A1">
            <w:pPr>
              <w:jc w:val="center"/>
              <w:rPr>
                <w:rFonts w:ascii="宋体" w:hAnsi="宋体"/>
                <w:bCs/>
                <w:color w:val="000000"/>
                <w:szCs w:val="21"/>
              </w:rPr>
            </w:pPr>
            <w:r>
              <w:rPr>
                <w:rFonts w:ascii="宋体" w:hAnsi="宋体"/>
                <w:bCs/>
                <w:color w:val="000000"/>
                <w:szCs w:val="21"/>
              </w:rPr>
              <w:t>是</w:t>
            </w:r>
          </w:p>
        </w:tc>
        <w:tc>
          <w:tcPr>
            <w:tcW w:w="1222" w:type="dxa"/>
            <w:tcBorders>
              <w:top w:val="single" w:sz="4" w:space="0" w:color="auto"/>
              <w:left w:val="single" w:sz="4" w:space="0" w:color="auto"/>
              <w:bottom w:val="single" w:sz="4" w:space="0" w:color="auto"/>
              <w:right w:val="single" w:sz="4" w:space="0" w:color="auto"/>
            </w:tcBorders>
            <w:vAlign w:val="center"/>
          </w:tcPr>
          <w:p w:rsidR="006910EF" w:rsidRDefault="006910EF" w:rsidP="005551A1">
            <w:pPr>
              <w:jc w:val="center"/>
              <w:rPr>
                <w:rFonts w:ascii="宋体" w:hAnsi="宋体"/>
                <w:bCs/>
                <w:color w:val="000000"/>
                <w:szCs w:val="21"/>
              </w:rPr>
            </w:pPr>
            <w:r>
              <w:rPr>
                <w:rFonts w:ascii="宋体" w:hAnsi="宋体" w:hint="eastAsia"/>
                <w:bCs/>
                <w:color w:val="000000"/>
                <w:szCs w:val="21"/>
              </w:rPr>
              <w:t>否</w:t>
            </w:r>
          </w:p>
        </w:tc>
      </w:tr>
      <w:tr w:rsidR="006910EF" w:rsidRPr="005401B1" w:rsidTr="005714D7">
        <w:trPr>
          <w:trHeight w:val="526"/>
          <w:jc w:val="center"/>
        </w:trPr>
        <w:tc>
          <w:tcPr>
            <w:tcW w:w="709" w:type="dxa"/>
            <w:vMerge w:val="restart"/>
            <w:tcBorders>
              <w:left w:val="single" w:sz="4" w:space="0" w:color="auto"/>
              <w:right w:val="single" w:sz="4" w:space="0" w:color="auto"/>
            </w:tcBorders>
            <w:shd w:val="clear" w:color="auto" w:fill="auto"/>
            <w:vAlign w:val="center"/>
          </w:tcPr>
          <w:p w:rsidR="006910EF" w:rsidRPr="005401B1" w:rsidRDefault="006910EF" w:rsidP="005714D7">
            <w:pPr>
              <w:jc w:val="center"/>
              <w:rPr>
                <w:rFonts w:ascii="宋体" w:hAnsi="宋体"/>
                <w:bCs/>
                <w:color w:val="000000"/>
                <w:szCs w:val="21"/>
              </w:rPr>
            </w:pPr>
            <w:r>
              <w:rPr>
                <w:rFonts w:ascii="宋体" w:hAnsi="宋体"/>
                <w:bCs/>
                <w:color w:val="000000"/>
                <w:szCs w:val="21"/>
              </w:rPr>
              <w:t>11</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rsidR="006910EF" w:rsidRPr="005401B1" w:rsidRDefault="006910EF" w:rsidP="005714D7">
            <w:pPr>
              <w:widowControl/>
              <w:jc w:val="center"/>
              <w:rPr>
                <w:szCs w:val="21"/>
              </w:rPr>
            </w:pPr>
            <w:r w:rsidRPr="005714C8">
              <w:rPr>
                <w:szCs w:val="21"/>
              </w:rPr>
              <w:t>005543</w:t>
            </w:r>
          </w:p>
        </w:tc>
        <w:tc>
          <w:tcPr>
            <w:tcW w:w="3863" w:type="dxa"/>
            <w:tcBorders>
              <w:top w:val="single" w:sz="4" w:space="0" w:color="auto"/>
              <w:left w:val="single" w:sz="4" w:space="0" w:color="auto"/>
              <w:bottom w:val="single" w:sz="4" w:space="0" w:color="auto"/>
              <w:right w:val="single" w:sz="4" w:space="0" w:color="auto"/>
            </w:tcBorders>
            <w:shd w:val="clear" w:color="auto" w:fill="auto"/>
            <w:vAlign w:val="center"/>
          </w:tcPr>
          <w:p w:rsidR="006910EF" w:rsidRPr="005401B1" w:rsidRDefault="006910EF" w:rsidP="005714D7">
            <w:pPr>
              <w:widowControl/>
              <w:rPr>
                <w:szCs w:val="21"/>
              </w:rPr>
            </w:pPr>
            <w:r w:rsidRPr="005714C8">
              <w:rPr>
                <w:rFonts w:hint="eastAsia"/>
                <w:szCs w:val="21"/>
              </w:rPr>
              <w:t>银华心诚灵活配置混合型证券投资基金</w:t>
            </w:r>
            <w:r w:rsidRPr="005714C8">
              <w:rPr>
                <w:rFonts w:hint="eastAsia"/>
                <w:szCs w:val="21"/>
              </w:rPr>
              <w:t>A</w:t>
            </w:r>
            <w:r w:rsidRPr="005714C8">
              <w:rPr>
                <w:rFonts w:hint="eastAsia"/>
                <w:szCs w:val="21"/>
              </w:rPr>
              <w:t>类基金份额</w:t>
            </w:r>
          </w:p>
        </w:tc>
        <w:tc>
          <w:tcPr>
            <w:tcW w:w="1145" w:type="dxa"/>
            <w:tcBorders>
              <w:top w:val="single" w:sz="4" w:space="0" w:color="auto"/>
              <w:left w:val="single" w:sz="4" w:space="0" w:color="auto"/>
              <w:bottom w:val="single" w:sz="4" w:space="0" w:color="auto"/>
              <w:right w:val="single" w:sz="4" w:space="0" w:color="auto"/>
            </w:tcBorders>
            <w:vAlign w:val="center"/>
          </w:tcPr>
          <w:p w:rsidR="006910EF" w:rsidRPr="005401B1" w:rsidRDefault="006910EF" w:rsidP="005714D7">
            <w:pPr>
              <w:jc w:val="center"/>
              <w:rPr>
                <w:rFonts w:ascii="宋体" w:hAnsi="宋体"/>
                <w:bCs/>
                <w:szCs w:val="21"/>
              </w:rPr>
            </w:pPr>
            <w:r w:rsidRPr="005401B1">
              <w:rPr>
                <w:rFonts w:ascii="宋体" w:hAnsi="宋体" w:hint="eastAsia"/>
                <w:bCs/>
                <w:szCs w:val="21"/>
              </w:rPr>
              <w:t>是</w:t>
            </w:r>
          </w:p>
        </w:tc>
        <w:tc>
          <w:tcPr>
            <w:tcW w:w="1246" w:type="dxa"/>
            <w:tcBorders>
              <w:top w:val="single" w:sz="4" w:space="0" w:color="auto"/>
              <w:left w:val="single" w:sz="4" w:space="0" w:color="auto"/>
              <w:bottom w:val="single" w:sz="4" w:space="0" w:color="auto"/>
              <w:right w:val="single" w:sz="4" w:space="0" w:color="auto"/>
            </w:tcBorders>
            <w:vAlign w:val="center"/>
          </w:tcPr>
          <w:p w:rsidR="006910EF" w:rsidRPr="005401B1" w:rsidRDefault="006910EF" w:rsidP="005714D7">
            <w:pPr>
              <w:jc w:val="center"/>
              <w:rPr>
                <w:rFonts w:ascii="宋体" w:hAnsi="宋体"/>
                <w:bCs/>
                <w:szCs w:val="21"/>
              </w:rPr>
            </w:pPr>
            <w:r w:rsidRPr="005401B1">
              <w:rPr>
                <w:rFonts w:ascii="宋体" w:hAnsi="宋体" w:hint="eastAsia"/>
                <w:bCs/>
                <w:szCs w:val="21"/>
              </w:rPr>
              <w:t>是</w:t>
            </w:r>
          </w:p>
        </w:tc>
        <w:tc>
          <w:tcPr>
            <w:tcW w:w="1222" w:type="dxa"/>
            <w:tcBorders>
              <w:top w:val="single" w:sz="4" w:space="0" w:color="auto"/>
              <w:left w:val="single" w:sz="4" w:space="0" w:color="auto"/>
              <w:bottom w:val="single" w:sz="4" w:space="0" w:color="auto"/>
              <w:right w:val="single" w:sz="4" w:space="0" w:color="auto"/>
            </w:tcBorders>
            <w:vAlign w:val="center"/>
          </w:tcPr>
          <w:p w:rsidR="006910EF" w:rsidRPr="005401B1" w:rsidRDefault="006910EF" w:rsidP="005714D7">
            <w:pPr>
              <w:jc w:val="center"/>
              <w:rPr>
                <w:rFonts w:ascii="宋体" w:hAnsi="宋体"/>
                <w:bCs/>
                <w:szCs w:val="21"/>
              </w:rPr>
            </w:pPr>
            <w:r w:rsidRPr="005401B1">
              <w:rPr>
                <w:rFonts w:ascii="宋体" w:hAnsi="宋体" w:hint="eastAsia"/>
                <w:bCs/>
                <w:szCs w:val="21"/>
              </w:rPr>
              <w:t>是</w:t>
            </w:r>
          </w:p>
        </w:tc>
        <w:tc>
          <w:tcPr>
            <w:tcW w:w="1222" w:type="dxa"/>
            <w:tcBorders>
              <w:top w:val="single" w:sz="4" w:space="0" w:color="auto"/>
              <w:left w:val="single" w:sz="4" w:space="0" w:color="auto"/>
              <w:bottom w:val="single" w:sz="4" w:space="0" w:color="auto"/>
              <w:right w:val="single" w:sz="4" w:space="0" w:color="auto"/>
            </w:tcBorders>
            <w:vAlign w:val="center"/>
          </w:tcPr>
          <w:p w:rsidR="006910EF" w:rsidRPr="005401B1" w:rsidRDefault="006910EF" w:rsidP="005714D7">
            <w:pPr>
              <w:jc w:val="center"/>
              <w:rPr>
                <w:rFonts w:ascii="宋体" w:hAnsi="宋体"/>
                <w:bCs/>
                <w:szCs w:val="21"/>
              </w:rPr>
            </w:pPr>
            <w:r w:rsidRPr="005401B1">
              <w:rPr>
                <w:rFonts w:ascii="宋体" w:hAnsi="宋体" w:hint="eastAsia"/>
                <w:bCs/>
                <w:szCs w:val="21"/>
              </w:rPr>
              <w:t>是</w:t>
            </w:r>
          </w:p>
        </w:tc>
      </w:tr>
      <w:tr w:rsidR="006910EF" w:rsidRPr="005401B1" w:rsidTr="006910EF">
        <w:trPr>
          <w:trHeight w:val="526"/>
          <w:jc w:val="center"/>
        </w:trPr>
        <w:tc>
          <w:tcPr>
            <w:tcW w:w="709" w:type="dxa"/>
            <w:vMerge/>
            <w:tcBorders>
              <w:left w:val="single" w:sz="4" w:space="0" w:color="auto"/>
              <w:right w:val="single" w:sz="4" w:space="0" w:color="auto"/>
            </w:tcBorders>
            <w:shd w:val="clear" w:color="auto" w:fill="auto"/>
            <w:vAlign w:val="center"/>
          </w:tcPr>
          <w:p w:rsidR="006910EF" w:rsidRPr="005401B1" w:rsidRDefault="006910EF" w:rsidP="005714D7">
            <w:pPr>
              <w:jc w:val="center"/>
              <w:rPr>
                <w:rFonts w:ascii="宋体" w:hAnsi="宋体"/>
                <w:bCs/>
                <w:color w:val="000000"/>
                <w:szCs w:val="21"/>
              </w:rPr>
            </w:pP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rsidR="006910EF" w:rsidRPr="005401B1" w:rsidRDefault="006910EF" w:rsidP="005714D7">
            <w:pPr>
              <w:widowControl/>
              <w:jc w:val="center"/>
              <w:rPr>
                <w:szCs w:val="21"/>
              </w:rPr>
            </w:pPr>
            <w:r w:rsidRPr="005714C8">
              <w:rPr>
                <w:szCs w:val="21"/>
              </w:rPr>
              <w:t>014042</w:t>
            </w:r>
          </w:p>
        </w:tc>
        <w:tc>
          <w:tcPr>
            <w:tcW w:w="3863" w:type="dxa"/>
            <w:tcBorders>
              <w:top w:val="single" w:sz="4" w:space="0" w:color="auto"/>
              <w:left w:val="single" w:sz="4" w:space="0" w:color="auto"/>
              <w:bottom w:val="single" w:sz="4" w:space="0" w:color="auto"/>
              <w:right w:val="single" w:sz="4" w:space="0" w:color="auto"/>
            </w:tcBorders>
            <w:shd w:val="clear" w:color="auto" w:fill="auto"/>
            <w:vAlign w:val="center"/>
          </w:tcPr>
          <w:p w:rsidR="006910EF" w:rsidRPr="005401B1" w:rsidRDefault="006910EF" w:rsidP="005714D7">
            <w:pPr>
              <w:widowControl/>
              <w:rPr>
                <w:szCs w:val="21"/>
              </w:rPr>
            </w:pPr>
            <w:r w:rsidRPr="005714C8">
              <w:rPr>
                <w:rFonts w:hint="eastAsia"/>
                <w:szCs w:val="21"/>
              </w:rPr>
              <w:t>银华心诚灵活配置混合型证券投资基金</w:t>
            </w:r>
            <w:r w:rsidRPr="005714C8">
              <w:rPr>
                <w:rFonts w:hint="eastAsia"/>
                <w:szCs w:val="21"/>
              </w:rPr>
              <w:t>C</w:t>
            </w:r>
            <w:r w:rsidRPr="005714C8">
              <w:rPr>
                <w:rFonts w:hint="eastAsia"/>
                <w:szCs w:val="21"/>
              </w:rPr>
              <w:t>类基金份额</w:t>
            </w:r>
          </w:p>
        </w:tc>
        <w:tc>
          <w:tcPr>
            <w:tcW w:w="1145" w:type="dxa"/>
            <w:tcBorders>
              <w:top w:val="single" w:sz="4" w:space="0" w:color="auto"/>
              <w:left w:val="single" w:sz="4" w:space="0" w:color="auto"/>
              <w:bottom w:val="single" w:sz="4" w:space="0" w:color="auto"/>
              <w:right w:val="single" w:sz="4" w:space="0" w:color="auto"/>
            </w:tcBorders>
            <w:vAlign w:val="center"/>
          </w:tcPr>
          <w:p w:rsidR="006910EF" w:rsidRPr="005401B1" w:rsidRDefault="006910EF" w:rsidP="005714D7">
            <w:pPr>
              <w:jc w:val="center"/>
              <w:rPr>
                <w:rFonts w:ascii="宋体" w:hAnsi="宋体"/>
                <w:bCs/>
                <w:color w:val="000000"/>
                <w:szCs w:val="21"/>
              </w:rPr>
            </w:pPr>
            <w:r w:rsidRPr="005401B1">
              <w:rPr>
                <w:rFonts w:ascii="宋体" w:hAnsi="宋体" w:hint="eastAsia"/>
                <w:bCs/>
                <w:color w:val="000000"/>
                <w:szCs w:val="21"/>
              </w:rPr>
              <w:t>是</w:t>
            </w:r>
          </w:p>
        </w:tc>
        <w:tc>
          <w:tcPr>
            <w:tcW w:w="1246" w:type="dxa"/>
            <w:tcBorders>
              <w:top w:val="single" w:sz="4" w:space="0" w:color="auto"/>
              <w:left w:val="single" w:sz="4" w:space="0" w:color="auto"/>
              <w:bottom w:val="single" w:sz="4" w:space="0" w:color="auto"/>
              <w:right w:val="single" w:sz="4" w:space="0" w:color="auto"/>
            </w:tcBorders>
            <w:vAlign w:val="center"/>
          </w:tcPr>
          <w:p w:rsidR="006910EF" w:rsidRPr="005401B1" w:rsidRDefault="006910EF" w:rsidP="005714D7">
            <w:pPr>
              <w:jc w:val="center"/>
              <w:rPr>
                <w:rFonts w:ascii="宋体" w:hAnsi="宋体"/>
                <w:bCs/>
                <w:color w:val="000000"/>
                <w:szCs w:val="21"/>
              </w:rPr>
            </w:pPr>
            <w:r w:rsidRPr="005401B1">
              <w:rPr>
                <w:rFonts w:ascii="宋体" w:hAnsi="宋体" w:hint="eastAsia"/>
                <w:bCs/>
                <w:color w:val="000000"/>
                <w:szCs w:val="21"/>
              </w:rPr>
              <w:t>是</w:t>
            </w:r>
          </w:p>
        </w:tc>
        <w:tc>
          <w:tcPr>
            <w:tcW w:w="1222" w:type="dxa"/>
            <w:tcBorders>
              <w:top w:val="single" w:sz="4" w:space="0" w:color="auto"/>
              <w:left w:val="single" w:sz="4" w:space="0" w:color="auto"/>
              <w:bottom w:val="single" w:sz="4" w:space="0" w:color="auto"/>
              <w:right w:val="single" w:sz="4" w:space="0" w:color="auto"/>
            </w:tcBorders>
            <w:vAlign w:val="center"/>
          </w:tcPr>
          <w:p w:rsidR="006910EF" w:rsidRPr="005401B1" w:rsidRDefault="006910EF" w:rsidP="005714D7">
            <w:pPr>
              <w:jc w:val="center"/>
              <w:rPr>
                <w:rFonts w:ascii="宋体" w:hAnsi="宋体"/>
                <w:bCs/>
                <w:color w:val="000000"/>
                <w:szCs w:val="21"/>
              </w:rPr>
            </w:pPr>
            <w:r w:rsidRPr="005401B1">
              <w:rPr>
                <w:rFonts w:ascii="宋体" w:hAnsi="宋体" w:hint="eastAsia"/>
                <w:bCs/>
                <w:color w:val="000000"/>
                <w:szCs w:val="21"/>
              </w:rPr>
              <w:t>是</w:t>
            </w:r>
          </w:p>
        </w:tc>
        <w:tc>
          <w:tcPr>
            <w:tcW w:w="1222" w:type="dxa"/>
            <w:tcBorders>
              <w:top w:val="single" w:sz="4" w:space="0" w:color="auto"/>
              <w:left w:val="single" w:sz="4" w:space="0" w:color="auto"/>
              <w:bottom w:val="single" w:sz="4" w:space="0" w:color="auto"/>
              <w:right w:val="single" w:sz="4" w:space="0" w:color="auto"/>
            </w:tcBorders>
            <w:vAlign w:val="center"/>
          </w:tcPr>
          <w:p w:rsidR="006910EF" w:rsidRPr="005401B1" w:rsidRDefault="006910EF" w:rsidP="005714D7">
            <w:pPr>
              <w:jc w:val="center"/>
              <w:rPr>
                <w:rFonts w:ascii="宋体" w:hAnsi="宋体"/>
                <w:bCs/>
                <w:color w:val="000000"/>
                <w:szCs w:val="21"/>
              </w:rPr>
            </w:pPr>
            <w:r>
              <w:rPr>
                <w:rFonts w:ascii="宋体" w:hAnsi="宋体" w:hint="eastAsia"/>
                <w:bCs/>
                <w:color w:val="000000"/>
                <w:szCs w:val="21"/>
              </w:rPr>
              <w:t>否</w:t>
            </w:r>
          </w:p>
        </w:tc>
      </w:tr>
      <w:tr w:rsidR="00813092" w:rsidRPr="005401B1" w:rsidTr="006910EF">
        <w:trPr>
          <w:trHeight w:val="526"/>
          <w:jc w:val="center"/>
        </w:trPr>
        <w:tc>
          <w:tcPr>
            <w:tcW w:w="709" w:type="dxa"/>
            <w:vMerge w:val="restart"/>
            <w:tcBorders>
              <w:left w:val="single" w:sz="4" w:space="0" w:color="auto"/>
              <w:right w:val="single" w:sz="4" w:space="0" w:color="auto"/>
            </w:tcBorders>
            <w:shd w:val="clear" w:color="auto" w:fill="auto"/>
            <w:vAlign w:val="center"/>
          </w:tcPr>
          <w:p w:rsidR="00813092" w:rsidRPr="005401B1" w:rsidRDefault="00813092" w:rsidP="005714D7">
            <w:pPr>
              <w:jc w:val="center"/>
              <w:rPr>
                <w:rFonts w:ascii="宋体" w:hAnsi="宋体"/>
                <w:bCs/>
                <w:color w:val="000000"/>
                <w:szCs w:val="21"/>
              </w:rPr>
            </w:pPr>
            <w:r>
              <w:rPr>
                <w:rFonts w:ascii="宋体" w:hAnsi="宋体" w:hint="eastAsia"/>
                <w:bCs/>
                <w:color w:val="000000"/>
                <w:szCs w:val="21"/>
              </w:rPr>
              <w:t>1</w:t>
            </w:r>
            <w:r>
              <w:rPr>
                <w:rFonts w:ascii="宋体" w:hAnsi="宋体"/>
                <w:bCs/>
                <w:color w:val="000000"/>
                <w:szCs w:val="21"/>
              </w:rPr>
              <w:t>2</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rsidR="00813092" w:rsidRPr="005714C8" w:rsidRDefault="00813092" w:rsidP="005714D7">
            <w:pPr>
              <w:widowControl/>
              <w:jc w:val="center"/>
              <w:rPr>
                <w:szCs w:val="21"/>
              </w:rPr>
            </w:pPr>
            <w:r w:rsidRPr="00813092">
              <w:rPr>
                <w:szCs w:val="21"/>
              </w:rPr>
              <w:t>005794</w:t>
            </w:r>
          </w:p>
        </w:tc>
        <w:tc>
          <w:tcPr>
            <w:tcW w:w="3863" w:type="dxa"/>
            <w:tcBorders>
              <w:top w:val="single" w:sz="4" w:space="0" w:color="auto"/>
              <w:left w:val="single" w:sz="4" w:space="0" w:color="auto"/>
              <w:bottom w:val="single" w:sz="4" w:space="0" w:color="auto"/>
              <w:right w:val="single" w:sz="4" w:space="0" w:color="auto"/>
            </w:tcBorders>
            <w:shd w:val="clear" w:color="auto" w:fill="auto"/>
            <w:vAlign w:val="center"/>
          </w:tcPr>
          <w:p w:rsidR="00813092" w:rsidRPr="005714C8" w:rsidRDefault="00813092" w:rsidP="005714D7">
            <w:pPr>
              <w:widowControl/>
              <w:rPr>
                <w:szCs w:val="21"/>
              </w:rPr>
            </w:pPr>
            <w:r w:rsidRPr="00813092">
              <w:rPr>
                <w:rFonts w:hint="eastAsia"/>
                <w:szCs w:val="21"/>
              </w:rPr>
              <w:t>银华心怡灵活配置混合型证券投资基金</w:t>
            </w:r>
            <w:r w:rsidRPr="00813092">
              <w:rPr>
                <w:rFonts w:hint="eastAsia"/>
                <w:szCs w:val="21"/>
              </w:rPr>
              <w:t>A</w:t>
            </w:r>
            <w:r w:rsidRPr="00813092">
              <w:rPr>
                <w:rFonts w:hint="eastAsia"/>
                <w:szCs w:val="21"/>
              </w:rPr>
              <w:t>类基金份额</w:t>
            </w:r>
          </w:p>
        </w:tc>
        <w:tc>
          <w:tcPr>
            <w:tcW w:w="1145" w:type="dxa"/>
            <w:tcBorders>
              <w:top w:val="single" w:sz="4" w:space="0" w:color="auto"/>
              <w:left w:val="single" w:sz="4" w:space="0" w:color="auto"/>
              <w:bottom w:val="single" w:sz="4" w:space="0" w:color="auto"/>
              <w:right w:val="single" w:sz="4" w:space="0" w:color="auto"/>
            </w:tcBorders>
            <w:vAlign w:val="center"/>
          </w:tcPr>
          <w:p w:rsidR="00813092" w:rsidRPr="005401B1" w:rsidRDefault="001D654F" w:rsidP="005714D7">
            <w:pPr>
              <w:jc w:val="center"/>
              <w:rPr>
                <w:rFonts w:ascii="宋体" w:hAnsi="宋体"/>
                <w:bCs/>
                <w:color w:val="000000"/>
                <w:szCs w:val="21"/>
              </w:rPr>
            </w:pPr>
            <w:r>
              <w:rPr>
                <w:rFonts w:ascii="宋体" w:hAnsi="宋体"/>
                <w:bCs/>
                <w:color w:val="000000"/>
                <w:szCs w:val="21"/>
              </w:rPr>
              <w:t>是</w:t>
            </w:r>
          </w:p>
        </w:tc>
        <w:tc>
          <w:tcPr>
            <w:tcW w:w="1246" w:type="dxa"/>
            <w:tcBorders>
              <w:top w:val="single" w:sz="4" w:space="0" w:color="auto"/>
              <w:left w:val="single" w:sz="4" w:space="0" w:color="auto"/>
              <w:bottom w:val="single" w:sz="4" w:space="0" w:color="auto"/>
              <w:right w:val="single" w:sz="4" w:space="0" w:color="auto"/>
            </w:tcBorders>
            <w:vAlign w:val="center"/>
          </w:tcPr>
          <w:p w:rsidR="00813092" w:rsidRPr="005401B1" w:rsidRDefault="001D654F" w:rsidP="005714D7">
            <w:pPr>
              <w:jc w:val="center"/>
              <w:rPr>
                <w:rFonts w:ascii="宋体" w:hAnsi="宋体"/>
                <w:bCs/>
                <w:color w:val="000000"/>
                <w:szCs w:val="21"/>
              </w:rPr>
            </w:pPr>
            <w:r>
              <w:rPr>
                <w:rFonts w:ascii="宋体" w:hAnsi="宋体"/>
                <w:bCs/>
                <w:color w:val="000000"/>
                <w:szCs w:val="21"/>
              </w:rPr>
              <w:t>是</w:t>
            </w:r>
          </w:p>
        </w:tc>
        <w:tc>
          <w:tcPr>
            <w:tcW w:w="1222" w:type="dxa"/>
            <w:tcBorders>
              <w:top w:val="single" w:sz="4" w:space="0" w:color="auto"/>
              <w:left w:val="single" w:sz="4" w:space="0" w:color="auto"/>
              <w:bottom w:val="single" w:sz="4" w:space="0" w:color="auto"/>
              <w:right w:val="single" w:sz="4" w:space="0" w:color="auto"/>
            </w:tcBorders>
            <w:vAlign w:val="center"/>
          </w:tcPr>
          <w:p w:rsidR="00813092" w:rsidRPr="005401B1" w:rsidRDefault="001D654F" w:rsidP="005714D7">
            <w:pPr>
              <w:jc w:val="center"/>
              <w:rPr>
                <w:rFonts w:ascii="宋体" w:hAnsi="宋体"/>
                <w:bCs/>
                <w:color w:val="000000"/>
                <w:szCs w:val="21"/>
              </w:rPr>
            </w:pPr>
            <w:r>
              <w:rPr>
                <w:rFonts w:ascii="宋体" w:hAnsi="宋体"/>
                <w:bCs/>
                <w:color w:val="000000"/>
                <w:szCs w:val="21"/>
              </w:rPr>
              <w:t>是</w:t>
            </w:r>
          </w:p>
        </w:tc>
        <w:tc>
          <w:tcPr>
            <w:tcW w:w="1222" w:type="dxa"/>
            <w:tcBorders>
              <w:top w:val="single" w:sz="4" w:space="0" w:color="auto"/>
              <w:left w:val="single" w:sz="4" w:space="0" w:color="auto"/>
              <w:bottom w:val="single" w:sz="4" w:space="0" w:color="auto"/>
              <w:right w:val="single" w:sz="4" w:space="0" w:color="auto"/>
            </w:tcBorders>
            <w:vAlign w:val="center"/>
          </w:tcPr>
          <w:p w:rsidR="00813092" w:rsidRDefault="001D654F" w:rsidP="005714D7">
            <w:pPr>
              <w:jc w:val="center"/>
              <w:rPr>
                <w:rFonts w:ascii="宋体" w:hAnsi="宋体"/>
                <w:bCs/>
                <w:color w:val="000000"/>
                <w:szCs w:val="21"/>
              </w:rPr>
            </w:pPr>
            <w:r>
              <w:rPr>
                <w:rFonts w:ascii="宋体" w:hAnsi="宋体"/>
                <w:bCs/>
                <w:color w:val="000000"/>
                <w:szCs w:val="21"/>
              </w:rPr>
              <w:t>是</w:t>
            </w:r>
          </w:p>
        </w:tc>
      </w:tr>
      <w:tr w:rsidR="00813092" w:rsidRPr="005401B1" w:rsidTr="006910EF">
        <w:trPr>
          <w:trHeight w:val="526"/>
          <w:jc w:val="center"/>
        </w:trPr>
        <w:tc>
          <w:tcPr>
            <w:tcW w:w="709" w:type="dxa"/>
            <w:vMerge/>
            <w:tcBorders>
              <w:left w:val="single" w:sz="4" w:space="0" w:color="auto"/>
              <w:right w:val="single" w:sz="4" w:space="0" w:color="auto"/>
            </w:tcBorders>
            <w:shd w:val="clear" w:color="auto" w:fill="auto"/>
            <w:vAlign w:val="center"/>
          </w:tcPr>
          <w:p w:rsidR="00813092" w:rsidRPr="005401B1" w:rsidRDefault="00813092" w:rsidP="005714D7">
            <w:pPr>
              <w:jc w:val="center"/>
              <w:rPr>
                <w:rFonts w:ascii="宋体" w:hAnsi="宋体"/>
                <w:bCs/>
                <w:color w:val="000000"/>
                <w:szCs w:val="21"/>
              </w:rPr>
            </w:pP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rsidR="00813092" w:rsidRPr="005714C8" w:rsidRDefault="00813092" w:rsidP="005714D7">
            <w:pPr>
              <w:widowControl/>
              <w:jc w:val="center"/>
              <w:rPr>
                <w:szCs w:val="21"/>
              </w:rPr>
            </w:pPr>
            <w:r w:rsidRPr="00813092">
              <w:rPr>
                <w:szCs w:val="21"/>
              </w:rPr>
              <w:t>014043</w:t>
            </w:r>
          </w:p>
        </w:tc>
        <w:tc>
          <w:tcPr>
            <w:tcW w:w="3863" w:type="dxa"/>
            <w:tcBorders>
              <w:top w:val="single" w:sz="4" w:space="0" w:color="auto"/>
              <w:left w:val="single" w:sz="4" w:space="0" w:color="auto"/>
              <w:bottom w:val="single" w:sz="4" w:space="0" w:color="auto"/>
              <w:right w:val="single" w:sz="4" w:space="0" w:color="auto"/>
            </w:tcBorders>
            <w:shd w:val="clear" w:color="auto" w:fill="auto"/>
            <w:vAlign w:val="center"/>
          </w:tcPr>
          <w:p w:rsidR="00813092" w:rsidRPr="005714C8" w:rsidRDefault="00813092" w:rsidP="005714D7">
            <w:pPr>
              <w:widowControl/>
              <w:rPr>
                <w:szCs w:val="21"/>
              </w:rPr>
            </w:pPr>
            <w:r w:rsidRPr="00813092">
              <w:rPr>
                <w:rFonts w:hint="eastAsia"/>
                <w:szCs w:val="21"/>
              </w:rPr>
              <w:t>银华心怡灵活配置混合型证券投资基金</w:t>
            </w:r>
            <w:r w:rsidRPr="00813092">
              <w:rPr>
                <w:rFonts w:hint="eastAsia"/>
                <w:szCs w:val="21"/>
              </w:rPr>
              <w:t>C</w:t>
            </w:r>
            <w:r w:rsidRPr="00813092">
              <w:rPr>
                <w:rFonts w:hint="eastAsia"/>
                <w:szCs w:val="21"/>
              </w:rPr>
              <w:t>类基金份额</w:t>
            </w:r>
          </w:p>
        </w:tc>
        <w:tc>
          <w:tcPr>
            <w:tcW w:w="1145" w:type="dxa"/>
            <w:tcBorders>
              <w:top w:val="single" w:sz="4" w:space="0" w:color="auto"/>
              <w:left w:val="single" w:sz="4" w:space="0" w:color="auto"/>
              <w:bottom w:val="single" w:sz="4" w:space="0" w:color="auto"/>
              <w:right w:val="single" w:sz="4" w:space="0" w:color="auto"/>
            </w:tcBorders>
            <w:vAlign w:val="center"/>
          </w:tcPr>
          <w:p w:rsidR="00813092" w:rsidRPr="005401B1" w:rsidRDefault="001D654F" w:rsidP="005714D7">
            <w:pPr>
              <w:jc w:val="center"/>
              <w:rPr>
                <w:rFonts w:ascii="宋体" w:hAnsi="宋体"/>
                <w:bCs/>
                <w:color w:val="000000"/>
                <w:szCs w:val="21"/>
              </w:rPr>
            </w:pPr>
            <w:r>
              <w:rPr>
                <w:rFonts w:ascii="宋体" w:hAnsi="宋体"/>
                <w:bCs/>
                <w:color w:val="000000"/>
                <w:szCs w:val="21"/>
              </w:rPr>
              <w:t>是</w:t>
            </w:r>
          </w:p>
        </w:tc>
        <w:tc>
          <w:tcPr>
            <w:tcW w:w="1246" w:type="dxa"/>
            <w:tcBorders>
              <w:top w:val="single" w:sz="4" w:space="0" w:color="auto"/>
              <w:left w:val="single" w:sz="4" w:space="0" w:color="auto"/>
              <w:bottom w:val="single" w:sz="4" w:space="0" w:color="auto"/>
              <w:right w:val="single" w:sz="4" w:space="0" w:color="auto"/>
            </w:tcBorders>
            <w:vAlign w:val="center"/>
          </w:tcPr>
          <w:p w:rsidR="00813092" w:rsidRPr="005401B1" w:rsidRDefault="001D654F" w:rsidP="005714D7">
            <w:pPr>
              <w:jc w:val="center"/>
              <w:rPr>
                <w:rFonts w:ascii="宋体" w:hAnsi="宋体"/>
                <w:bCs/>
                <w:color w:val="000000"/>
                <w:szCs w:val="21"/>
              </w:rPr>
            </w:pPr>
            <w:r>
              <w:rPr>
                <w:rFonts w:ascii="宋体" w:hAnsi="宋体"/>
                <w:bCs/>
                <w:color w:val="000000"/>
                <w:szCs w:val="21"/>
              </w:rPr>
              <w:t>是</w:t>
            </w:r>
          </w:p>
        </w:tc>
        <w:tc>
          <w:tcPr>
            <w:tcW w:w="1222" w:type="dxa"/>
            <w:tcBorders>
              <w:top w:val="single" w:sz="4" w:space="0" w:color="auto"/>
              <w:left w:val="single" w:sz="4" w:space="0" w:color="auto"/>
              <w:bottom w:val="single" w:sz="4" w:space="0" w:color="auto"/>
              <w:right w:val="single" w:sz="4" w:space="0" w:color="auto"/>
            </w:tcBorders>
            <w:vAlign w:val="center"/>
          </w:tcPr>
          <w:p w:rsidR="00813092" w:rsidRPr="005401B1" w:rsidRDefault="001D654F" w:rsidP="005714D7">
            <w:pPr>
              <w:jc w:val="center"/>
              <w:rPr>
                <w:rFonts w:ascii="宋体" w:hAnsi="宋体"/>
                <w:bCs/>
                <w:color w:val="000000"/>
                <w:szCs w:val="21"/>
              </w:rPr>
            </w:pPr>
            <w:r>
              <w:rPr>
                <w:rFonts w:ascii="宋体" w:hAnsi="宋体"/>
                <w:bCs/>
                <w:color w:val="000000"/>
                <w:szCs w:val="21"/>
              </w:rPr>
              <w:t>是</w:t>
            </w:r>
          </w:p>
        </w:tc>
        <w:tc>
          <w:tcPr>
            <w:tcW w:w="1222" w:type="dxa"/>
            <w:tcBorders>
              <w:top w:val="single" w:sz="4" w:space="0" w:color="auto"/>
              <w:left w:val="single" w:sz="4" w:space="0" w:color="auto"/>
              <w:bottom w:val="single" w:sz="4" w:space="0" w:color="auto"/>
              <w:right w:val="single" w:sz="4" w:space="0" w:color="auto"/>
            </w:tcBorders>
            <w:vAlign w:val="center"/>
          </w:tcPr>
          <w:p w:rsidR="00813092" w:rsidRDefault="00813092" w:rsidP="005714D7">
            <w:pPr>
              <w:jc w:val="center"/>
              <w:rPr>
                <w:rFonts w:ascii="宋体" w:hAnsi="宋体"/>
                <w:bCs/>
                <w:color w:val="000000"/>
                <w:szCs w:val="21"/>
              </w:rPr>
            </w:pPr>
            <w:r>
              <w:rPr>
                <w:rFonts w:ascii="宋体" w:hAnsi="宋体" w:hint="eastAsia"/>
                <w:bCs/>
                <w:color w:val="000000"/>
                <w:szCs w:val="21"/>
              </w:rPr>
              <w:t>否</w:t>
            </w:r>
          </w:p>
        </w:tc>
      </w:tr>
      <w:tr w:rsidR="00813092" w:rsidRPr="005401B1" w:rsidTr="006910EF">
        <w:trPr>
          <w:trHeight w:val="526"/>
          <w:jc w:val="center"/>
        </w:trPr>
        <w:tc>
          <w:tcPr>
            <w:tcW w:w="709" w:type="dxa"/>
            <w:vMerge w:val="restart"/>
            <w:tcBorders>
              <w:left w:val="single" w:sz="4" w:space="0" w:color="auto"/>
              <w:right w:val="single" w:sz="4" w:space="0" w:color="auto"/>
            </w:tcBorders>
            <w:shd w:val="clear" w:color="auto" w:fill="auto"/>
            <w:vAlign w:val="center"/>
          </w:tcPr>
          <w:p w:rsidR="00813092" w:rsidRPr="005401B1" w:rsidRDefault="00813092" w:rsidP="005714D7">
            <w:pPr>
              <w:jc w:val="center"/>
              <w:rPr>
                <w:rFonts w:ascii="宋体" w:hAnsi="宋体"/>
                <w:bCs/>
                <w:color w:val="000000"/>
                <w:szCs w:val="21"/>
              </w:rPr>
            </w:pPr>
            <w:r>
              <w:rPr>
                <w:rFonts w:ascii="宋体" w:hAnsi="宋体" w:hint="eastAsia"/>
                <w:bCs/>
                <w:color w:val="000000"/>
                <w:szCs w:val="21"/>
              </w:rPr>
              <w:t>1</w:t>
            </w:r>
            <w:r>
              <w:rPr>
                <w:rFonts w:ascii="宋体" w:hAnsi="宋体"/>
                <w:bCs/>
                <w:color w:val="000000"/>
                <w:szCs w:val="21"/>
              </w:rPr>
              <w:t>3</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rsidR="00813092" w:rsidRPr="005714C8" w:rsidRDefault="00813092" w:rsidP="005714D7">
            <w:pPr>
              <w:widowControl/>
              <w:jc w:val="center"/>
              <w:rPr>
                <w:szCs w:val="21"/>
              </w:rPr>
            </w:pPr>
            <w:r w:rsidRPr="00813092">
              <w:rPr>
                <w:szCs w:val="21"/>
              </w:rPr>
              <w:t>006348</w:t>
            </w:r>
          </w:p>
        </w:tc>
        <w:tc>
          <w:tcPr>
            <w:tcW w:w="3863" w:type="dxa"/>
            <w:tcBorders>
              <w:top w:val="single" w:sz="4" w:space="0" w:color="auto"/>
              <w:left w:val="single" w:sz="4" w:space="0" w:color="auto"/>
              <w:bottom w:val="single" w:sz="4" w:space="0" w:color="auto"/>
              <w:right w:val="single" w:sz="4" w:space="0" w:color="auto"/>
            </w:tcBorders>
            <w:shd w:val="clear" w:color="auto" w:fill="auto"/>
            <w:vAlign w:val="center"/>
          </w:tcPr>
          <w:p w:rsidR="00813092" w:rsidRPr="005714C8" w:rsidRDefault="00813092" w:rsidP="005714D7">
            <w:pPr>
              <w:widowControl/>
              <w:rPr>
                <w:szCs w:val="21"/>
              </w:rPr>
            </w:pPr>
            <w:r w:rsidRPr="00813092">
              <w:rPr>
                <w:rFonts w:hint="eastAsia"/>
                <w:szCs w:val="21"/>
              </w:rPr>
              <w:t>银华盛利混合型发起式证券投资基金</w:t>
            </w:r>
            <w:r w:rsidRPr="00813092">
              <w:rPr>
                <w:rFonts w:hint="eastAsia"/>
                <w:szCs w:val="21"/>
              </w:rPr>
              <w:t>A</w:t>
            </w:r>
            <w:r w:rsidRPr="00813092">
              <w:rPr>
                <w:rFonts w:hint="eastAsia"/>
                <w:szCs w:val="21"/>
              </w:rPr>
              <w:t>类基金份额</w:t>
            </w:r>
          </w:p>
        </w:tc>
        <w:tc>
          <w:tcPr>
            <w:tcW w:w="1145" w:type="dxa"/>
            <w:tcBorders>
              <w:top w:val="single" w:sz="4" w:space="0" w:color="auto"/>
              <w:left w:val="single" w:sz="4" w:space="0" w:color="auto"/>
              <w:bottom w:val="single" w:sz="4" w:space="0" w:color="auto"/>
              <w:right w:val="single" w:sz="4" w:space="0" w:color="auto"/>
            </w:tcBorders>
            <w:vAlign w:val="center"/>
          </w:tcPr>
          <w:p w:rsidR="00813092" w:rsidRPr="005401B1" w:rsidRDefault="001D654F" w:rsidP="005714D7">
            <w:pPr>
              <w:jc w:val="center"/>
              <w:rPr>
                <w:rFonts w:ascii="宋体" w:hAnsi="宋体"/>
                <w:bCs/>
                <w:color w:val="000000"/>
                <w:szCs w:val="21"/>
              </w:rPr>
            </w:pPr>
            <w:r>
              <w:rPr>
                <w:rFonts w:ascii="宋体" w:hAnsi="宋体"/>
                <w:bCs/>
                <w:color w:val="000000"/>
                <w:szCs w:val="21"/>
              </w:rPr>
              <w:t>是</w:t>
            </w:r>
          </w:p>
        </w:tc>
        <w:tc>
          <w:tcPr>
            <w:tcW w:w="1246" w:type="dxa"/>
            <w:tcBorders>
              <w:top w:val="single" w:sz="4" w:space="0" w:color="auto"/>
              <w:left w:val="single" w:sz="4" w:space="0" w:color="auto"/>
              <w:bottom w:val="single" w:sz="4" w:space="0" w:color="auto"/>
              <w:right w:val="single" w:sz="4" w:space="0" w:color="auto"/>
            </w:tcBorders>
            <w:vAlign w:val="center"/>
          </w:tcPr>
          <w:p w:rsidR="00813092" w:rsidRPr="005401B1" w:rsidRDefault="001D654F" w:rsidP="005714D7">
            <w:pPr>
              <w:jc w:val="center"/>
              <w:rPr>
                <w:rFonts w:ascii="宋体" w:hAnsi="宋体"/>
                <w:bCs/>
                <w:color w:val="000000"/>
                <w:szCs w:val="21"/>
              </w:rPr>
            </w:pPr>
            <w:r>
              <w:rPr>
                <w:rFonts w:ascii="宋体" w:hAnsi="宋体"/>
                <w:bCs/>
                <w:color w:val="000000"/>
                <w:szCs w:val="21"/>
              </w:rPr>
              <w:t>是</w:t>
            </w:r>
          </w:p>
        </w:tc>
        <w:tc>
          <w:tcPr>
            <w:tcW w:w="1222" w:type="dxa"/>
            <w:tcBorders>
              <w:top w:val="single" w:sz="4" w:space="0" w:color="auto"/>
              <w:left w:val="single" w:sz="4" w:space="0" w:color="auto"/>
              <w:bottom w:val="single" w:sz="4" w:space="0" w:color="auto"/>
              <w:right w:val="single" w:sz="4" w:space="0" w:color="auto"/>
            </w:tcBorders>
            <w:vAlign w:val="center"/>
          </w:tcPr>
          <w:p w:rsidR="00813092" w:rsidRPr="005401B1" w:rsidRDefault="001D654F" w:rsidP="005714D7">
            <w:pPr>
              <w:jc w:val="center"/>
              <w:rPr>
                <w:rFonts w:ascii="宋体" w:hAnsi="宋体"/>
                <w:bCs/>
                <w:color w:val="000000"/>
                <w:szCs w:val="21"/>
              </w:rPr>
            </w:pPr>
            <w:r>
              <w:rPr>
                <w:rFonts w:ascii="宋体" w:hAnsi="宋体"/>
                <w:bCs/>
                <w:color w:val="000000"/>
                <w:szCs w:val="21"/>
              </w:rPr>
              <w:t>是</w:t>
            </w:r>
          </w:p>
        </w:tc>
        <w:tc>
          <w:tcPr>
            <w:tcW w:w="1222" w:type="dxa"/>
            <w:tcBorders>
              <w:top w:val="single" w:sz="4" w:space="0" w:color="auto"/>
              <w:left w:val="single" w:sz="4" w:space="0" w:color="auto"/>
              <w:bottom w:val="single" w:sz="4" w:space="0" w:color="auto"/>
              <w:right w:val="single" w:sz="4" w:space="0" w:color="auto"/>
            </w:tcBorders>
            <w:vAlign w:val="center"/>
          </w:tcPr>
          <w:p w:rsidR="00813092" w:rsidRDefault="001D654F" w:rsidP="005714D7">
            <w:pPr>
              <w:jc w:val="center"/>
              <w:rPr>
                <w:rFonts w:ascii="宋体" w:hAnsi="宋体"/>
                <w:bCs/>
                <w:color w:val="000000"/>
                <w:szCs w:val="21"/>
              </w:rPr>
            </w:pPr>
            <w:r>
              <w:rPr>
                <w:rFonts w:ascii="宋体" w:hAnsi="宋体"/>
                <w:bCs/>
                <w:color w:val="000000"/>
                <w:szCs w:val="21"/>
              </w:rPr>
              <w:t>是</w:t>
            </w:r>
          </w:p>
        </w:tc>
      </w:tr>
      <w:tr w:rsidR="00813092" w:rsidRPr="005401B1" w:rsidTr="006910EF">
        <w:trPr>
          <w:trHeight w:val="526"/>
          <w:jc w:val="center"/>
        </w:trPr>
        <w:tc>
          <w:tcPr>
            <w:tcW w:w="709" w:type="dxa"/>
            <w:vMerge/>
            <w:tcBorders>
              <w:left w:val="single" w:sz="4" w:space="0" w:color="auto"/>
              <w:right w:val="single" w:sz="4" w:space="0" w:color="auto"/>
            </w:tcBorders>
            <w:shd w:val="clear" w:color="auto" w:fill="auto"/>
            <w:vAlign w:val="center"/>
          </w:tcPr>
          <w:p w:rsidR="00813092" w:rsidRPr="005401B1" w:rsidRDefault="00813092" w:rsidP="005714D7">
            <w:pPr>
              <w:jc w:val="center"/>
              <w:rPr>
                <w:rFonts w:ascii="宋体" w:hAnsi="宋体"/>
                <w:bCs/>
                <w:color w:val="000000"/>
                <w:szCs w:val="21"/>
              </w:rPr>
            </w:pP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rsidR="00813092" w:rsidRPr="005714C8" w:rsidRDefault="00813092" w:rsidP="005714D7">
            <w:pPr>
              <w:widowControl/>
              <w:jc w:val="center"/>
              <w:rPr>
                <w:szCs w:val="21"/>
              </w:rPr>
            </w:pPr>
            <w:r w:rsidRPr="00813092">
              <w:rPr>
                <w:szCs w:val="21"/>
              </w:rPr>
              <w:t>015684</w:t>
            </w:r>
          </w:p>
        </w:tc>
        <w:tc>
          <w:tcPr>
            <w:tcW w:w="3863" w:type="dxa"/>
            <w:tcBorders>
              <w:top w:val="single" w:sz="4" w:space="0" w:color="auto"/>
              <w:left w:val="single" w:sz="4" w:space="0" w:color="auto"/>
              <w:bottom w:val="single" w:sz="4" w:space="0" w:color="auto"/>
              <w:right w:val="single" w:sz="4" w:space="0" w:color="auto"/>
            </w:tcBorders>
            <w:shd w:val="clear" w:color="auto" w:fill="auto"/>
            <w:vAlign w:val="center"/>
          </w:tcPr>
          <w:p w:rsidR="00813092" w:rsidRPr="005714C8" w:rsidRDefault="00813092" w:rsidP="005714D7">
            <w:pPr>
              <w:widowControl/>
              <w:rPr>
                <w:szCs w:val="21"/>
              </w:rPr>
            </w:pPr>
            <w:r w:rsidRPr="00813092">
              <w:rPr>
                <w:rFonts w:hint="eastAsia"/>
                <w:szCs w:val="21"/>
              </w:rPr>
              <w:t>银华盛利混合型发起式证券投资基金</w:t>
            </w:r>
            <w:r w:rsidRPr="00813092">
              <w:rPr>
                <w:rFonts w:hint="eastAsia"/>
                <w:szCs w:val="21"/>
              </w:rPr>
              <w:t>C</w:t>
            </w:r>
            <w:r w:rsidRPr="00813092">
              <w:rPr>
                <w:rFonts w:hint="eastAsia"/>
                <w:szCs w:val="21"/>
              </w:rPr>
              <w:t>类基金份额</w:t>
            </w:r>
          </w:p>
        </w:tc>
        <w:tc>
          <w:tcPr>
            <w:tcW w:w="1145" w:type="dxa"/>
            <w:tcBorders>
              <w:top w:val="single" w:sz="4" w:space="0" w:color="auto"/>
              <w:left w:val="single" w:sz="4" w:space="0" w:color="auto"/>
              <w:bottom w:val="single" w:sz="4" w:space="0" w:color="auto"/>
              <w:right w:val="single" w:sz="4" w:space="0" w:color="auto"/>
            </w:tcBorders>
            <w:vAlign w:val="center"/>
          </w:tcPr>
          <w:p w:rsidR="00813092" w:rsidRPr="005401B1" w:rsidRDefault="001D654F" w:rsidP="005714D7">
            <w:pPr>
              <w:jc w:val="center"/>
              <w:rPr>
                <w:rFonts w:ascii="宋体" w:hAnsi="宋体"/>
                <w:bCs/>
                <w:color w:val="000000"/>
                <w:szCs w:val="21"/>
              </w:rPr>
            </w:pPr>
            <w:r>
              <w:rPr>
                <w:rFonts w:ascii="宋体" w:hAnsi="宋体"/>
                <w:bCs/>
                <w:color w:val="000000"/>
                <w:szCs w:val="21"/>
              </w:rPr>
              <w:t>是</w:t>
            </w:r>
          </w:p>
        </w:tc>
        <w:tc>
          <w:tcPr>
            <w:tcW w:w="1246" w:type="dxa"/>
            <w:tcBorders>
              <w:top w:val="single" w:sz="4" w:space="0" w:color="auto"/>
              <w:left w:val="single" w:sz="4" w:space="0" w:color="auto"/>
              <w:bottom w:val="single" w:sz="4" w:space="0" w:color="auto"/>
              <w:right w:val="single" w:sz="4" w:space="0" w:color="auto"/>
            </w:tcBorders>
            <w:vAlign w:val="center"/>
          </w:tcPr>
          <w:p w:rsidR="00813092" w:rsidRPr="005401B1" w:rsidRDefault="001D654F" w:rsidP="005714D7">
            <w:pPr>
              <w:jc w:val="center"/>
              <w:rPr>
                <w:rFonts w:ascii="宋体" w:hAnsi="宋体"/>
                <w:bCs/>
                <w:color w:val="000000"/>
                <w:szCs w:val="21"/>
              </w:rPr>
            </w:pPr>
            <w:r>
              <w:rPr>
                <w:rFonts w:ascii="宋体" w:hAnsi="宋体"/>
                <w:bCs/>
                <w:color w:val="000000"/>
                <w:szCs w:val="21"/>
              </w:rPr>
              <w:t>是</w:t>
            </w:r>
          </w:p>
        </w:tc>
        <w:tc>
          <w:tcPr>
            <w:tcW w:w="1222" w:type="dxa"/>
            <w:tcBorders>
              <w:top w:val="single" w:sz="4" w:space="0" w:color="auto"/>
              <w:left w:val="single" w:sz="4" w:space="0" w:color="auto"/>
              <w:bottom w:val="single" w:sz="4" w:space="0" w:color="auto"/>
              <w:right w:val="single" w:sz="4" w:space="0" w:color="auto"/>
            </w:tcBorders>
            <w:vAlign w:val="center"/>
          </w:tcPr>
          <w:p w:rsidR="00813092" w:rsidRPr="005401B1" w:rsidRDefault="001D654F" w:rsidP="005714D7">
            <w:pPr>
              <w:jc w:val="center"/>
              <w:rPr>
                <w:rFonts w:ascii="宋体" w:hAnsi="宋体"/>
                <w:bCs/>
                <w:color w:val="000000"/>
                <w:szCs w:val="21"/>
              </w:rPr>
            </w:pPr>
            <w:r>
              <w:rPr>
                <w:rFonts w:ascii="宋体" w:hAnsi="宋体"/>
                <w:bCs/>
                <w:color w:val="000000"/>
                <w:szCs w:val="21"/>
              </w:rPr>
              <w:t>是</w:t>
            </w:r>
          </w:p>
        </w:tc>
        <w:tc>
          <w:tcPr>
            <w:tcW w:w="1222" w:type="dxa"/>
            <w:tcBorders>
              <w:top w:val="single" w:sz="4" w:space="0" w:color="auto"/>
              <w:left w:val="single" w:sz="4" w:space="0" w:color="auto"/>
              <w:bottom w:val="single" w:sz="4" w:space="0" w:color="auto"/>
              <w:right w:val="single" w:sz="4" w:space="0" w:color="auto"/>
            </w:tcBorders>
            <w:vAlign w:val="center"/>
          </w:tcPr>
          <w:p w:rsidR="00813092" w:rsidRDefault="00813092" w:rsidP="005714D7">
            <w:pPr>
              <w:jc w:val="center"/>
              <w:rPr>
                <w:rFonts w:ascii="宋体" w:hAnsi="宋体"/>
                <w:bCs/>
                <w:color w:val="000000"/>
                <w:szCs w:val="21"/>
              </w:rPr>
            </w:pPr>
            <w:r>
              <w:rPr>
                <w:rFonts w:ascii="宋体" w:hAnsi="宋体" w:hint="eastAsia"/>
                <w:bCs/>
                <w:color w:val="000000"/>
                <w:szCs w:val="21"/>
              </w:rPr>
              <w:t>否</w:t>
            </w:r>
          </w:p>
        </w:tc>
      </w:tr>
      <w:tr w:rsidR="00813092" w:rsidRPr="005401B1" w:rsidTr="006910EF">
        <w:trPr>
          <w:trHeight w:val="526"/>
          <w:jc w:val="center"/>
        </w:trPr>
        <w:tc>
          <w:tcPr>
            <w:tcW w:w="709" w:type="dxa"/>
            <w:vMerge w:val="restart"/>
            <w:tcBorders>
              <w:left w:val="single" w:sz="4" w:space="0" w:color="auto"/>
              <w:right w:val="single" w:sz="4" w:space="0" w:color="auto"/>
            </w:tcBorders>
            <w:shd w:val="clear" w:color="auto" w:fill="auto"/>
            <w:vAlign w:val="center"/>
          </w:tcPr>
          <w:p w:rsidR="00813092" w:rsidRPr="005401B1" w:rsidRDefault="00813092" w:rsidP="005714D7">
            <w:pPr>
              <w:jc w:val="center"/>
              <w:rPr>
                <w:rFonts w:ascii="宋体" w:hAnsi="宋体"/>
                <w:bCs/>
                <w:color w:val="000000"/>
                <w:szCs w:val="21"/>
              </w:rPr>
            </w:pPr>
            <w:r>
              <w:rPr>
                <w:rFonts w:ascii="宋体" w:hAnsi="宋体" w:hint="eastAsia"/>
                <w:bCs/>
                <w:color w:val="000000"/>
                <w:szCs w:val="21"/>
              </w:rPr>
              <w:t>1</w:t>
            </w:r>
            <w:r>
              <w:rPr>
                <w:rFonts w:ascii="宋体" w:hAnsi="宋体"/>
                <w:bCs/>
                <w:color w:val="000000"/>
                <w:szCs w:val="21"/>
              </w:rPr>
              <w:t>4</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rsidR="00813092" w:rsidRPr="005714C8" w:rsidRDefault="00813092" w:rsidP="005714D7">
            <w:pPr>
              <w:widowControl/>
              <w:jc w:val="center"/>
              <w:rPr>
                <w:szCs w:val="21"/>
              </w:rPr>
            </w:pPr>
            <w:r w:rsidRPr="00813092">
              <w:rPr>
                <w:szCs w:val="21"/>
              </w:rPr>
              <w:t>161818</w:t>
            </w:r>
          </w:p>
        </w:tc>
        <w:tc>
          <w:tcPr>
            <w:tcW w:w="3863" w:type="dxa"/>
            <w:tcBorders>
              <w:top w:val="single" w:sz="4" w:space="0" w:color="auto"/>
              <w:left w:val="single" w:sz="4" w:space="0" w:color="auto"/>
              <w:bottom w:val="single" w:sz="4" w:space="0" w:color="auto"/>
              <w:right w:val="single" w:sz="4" w:space="0" w:color="auto"/>
            </w:tcBorders>
            <w:shd w:val="clear" w:color="auto" w:fill="auto"/>
            <w:vAlign w:val="center"/>
          </w:tcPr>
          <w:p w:rsidR="00813092" w:rsidRPr="005714C8" w:rsidRDefault="00813092" w:rsidP="005714D7">
            <w:pPr>
              <w:widowControl/>
              <w:rPr>
                <w:szCs w:val="21"/>
              </w:rPr>
            </w:pPr>
            <w:r w:rsidRPr="00813092">
              <w:rPr>
                <w:rFonts w:hint="eastAsia"/>
                <w:szCs w:val="21"/>
              </w:rPr>
              <w:t>银华消费主题混合型证券投资基金</w:t>
            </w:r>
            <w:r w:rsidRPr="00813092">
              <w:rPr>
                <w:rFonts w:hint="eastAsia"/>
                <w:szCs w:val="21"/>
              </w:rPr>
              <w:t>A</w:t>
            </w:r>
            <w:r w:rsidRPr="00813092">
              <w:rPr>
                <w:rFonts w:hint="eastAsia"/>
                <w:szCs w:val="21"/>
              </w:rPr>
              <w:t>类基金份额</w:t>
            </w:r>
          </w:p>
        </w:tc>
        <w:tc>
          <w:tcPr>
            <w:tcW w:w="1145" w:type="dxa"/>
            <w:tcBorders>
              <w:top w:val="single" w:sz="4" w:space="0" w:color="auto"/>
              <w:left w:val="single" w:sz="4" w:space="0" w:color="auto"/>
              <w:bottom w:val="single" w:sz="4" w:space="0" w:color="auto"/>
              <w:right w:val="single" w:sz="4" w:space="0" w:color="auto"/>
            </w:tcBorders>
            <w:vAlign w:val="center"/>
          </w:tcPr>
          <w:p w:rsidR="00813092" w:rsidRPr="005401B1" w:rsidRDefault="001D654F" w:rsidP="005714D7">
            <w:pPr>
              <w:jc w:val="center"/>
              <w:rPr>
                <w:rFonts w:ascii="宋体" w:hAnsi="宋体"/>
                <w:bCs/>
                <w:color w:val="000000"/>
                <w:szCs w:val="21"/>
              </w:rPr>
            </w:pPr>
            <w:r>
              <w:rPr>
                <w:rFonts w:ascii="宋体" w:hAnsi="宋体"/>
                <w:bCs/>
                <w:color w:val="000000"/>
                <w:szCs w:val="21"/>
              </w:rPr>
              <w:t>是</w:t>
            </w:r>
          </w:p>
        </w:tc>
        <w:tc>
          <w:tcPr>
            <w:tcW w:w="1246" w:type="dxa"/>
            <w:tcBorders>
              <w:top w:val="single" w:sz="4" w:space="0" w:color="auto"/>
              <w:left w:val="single" w:sz="4" w:space="0" w:color="auto"/>
              <w:bottom w:val="single" w:sz="4" w:space="0" w:color="auto"/>
              <w:right w:val="single" w:sz="4" w:space="0" w:color="auto"/>
            </w:tcBorders>
            <w:vAlign w:val="center"/>
          </w:tcPr>
          <w:p w:rsidR="00813092" w:rsidRPr="005401B1" w:rsidRDefault="001D654F" w:rsidP="005714D7">
            <w:pPr>
              <w:jc w:val="center"/>
              <w:rPr>
                <w:rFonts w:ascii="宋体" w:hAnsi="宋体"/>
                <w:bCs/>
                <w:color w:val="000000"/>
                <w:szCs w:val="21"/>
              </w:rPr>
            </w:pPr>
            <w:r>
              <w:rPr>
                <w:rFonts w:ascii="宋体" w:hAnsi="宋体"/>
                <w:bCs/>
                <w:color w:val="000000"/>
                <w:szCs w:val="21"/>
              </w:rPr>
              <w:t>是</w:t>
            </w:r>
          </w:p>
        </w:tc>
        <w:tc>
          <w:tcPr>
            <w:tcW w:w="1222" w:type="dxa"/>
            <w:tcBorders>
              <w:top w:val="single" w:sz="4" w:space="0" w:color="auto"/>
              <w:left w:val="single" w:sz="4" w:space="0" w:color="auto"/>
              <w:bottom w:val="single" w:sz="4" w:space="0" w:color="auto"/>
              <w:right w:val="single" w:sz="4" w:space="0" w:color="auto"/>
            </w:tcBorders>
            <w:vAlign w:val="center"/>
          </w:tcPr>
          <w:p w:rsidR="00813092" w:rsidRPr="005401B1" w:rsidRDefault="001D654F" w:rsidP="005714D7">
            <w:pPr>
              <w:jc w:val="center"/>
              <w:rPr>
                <w:rFonts w:ascii="宋体" w:hAnsi="宋体"/>
                <w:bCs/>
                <w:color w:val="000000"/>
                <w:szCs w:val="21"/>
              </w:rPr>
            </w:pPr>
            <w:r>
              <w:rPr>
                <w:rFonts w:ascii="宋体" w:hAnsi="宋体"/>
                <w:bCs/>
                <w:color w:val="000000"/>
                <w:szCs w:val="21"/>
              </w:rPr>
              <w:t>否</w:t>
            </w:r>
          </w:p>
        </w:tc>
        <w:tc>
          <w:tcPr>
            <w:tcW w:w="1222" w:type="dxa"/>
            <w:tcBorders>
              <w:top w:val="single" w:sz="4" w:space="0" w:color="auto"/>
              <w:left w:val="single" w:sz="4" w:space="0" w:color="auto"/>
              <w:bottom w:val="single" w:sz="4" w:space="0" w:color="auto"/>
              <w:right w:val="single" w:sz="4" w:space="0" w:color="auto"/>
            </w:tcBorders>
            <w:vAlign w:val="center"/>
          </w:tcPr>
          <w:p w:rsidR="00813092" w:rsidRDefault="001D654F" w:rsidP="005714D7">
            <w:pPr>
              <w:jc w:val="center"/>
              <w:rPr>
                <w:rFonts w:ascii="宋体" w:hAnsi="宋体"/>
                <w:bCs/>
                <w:color w:val="000000"/>
                <w:szCs w:val="21"/>
              </w:rPr>
            </w:pPr>
            <w:r>
              <w:rPr>
                <w:rFonts w:ascii="宋体" w:hAnsi="宋体"/>
                <w:bCs/>
                <w:color w:val="000000"/>
                <w:szCs w:val="21"/>
              </w:rPr>
              <w:t>是</w:t>
            </w:r>
          </w:p>
        </w:tc>
      </w:tr>
      <w:tr w:rsidR="00813092" w:rsidRPr="005401B1" w:rsidTr="006910EF">
        <w:trPr>
          <w:trHeight w:val="526"/>
          <w:jc w:val="center"/>
        </w:trPr>
        <w:tc>
          <w:tcPr>
            <w:tcW w:w="709" w:type="dxa"/>
            <w:vMerge/>
            <w:tcBorders>
              <w:left w:val="single" w:sz="4" w:space="0" w:color="auto"/>
              <w:right w:val="single" w:sz="4" w:space="0" w:color="auto"/>
            </w:tcBorders>
            <w:shd w:val="clear" w:color="auto" w:fill="auto"/>
            <w:vAlign w:val="center"/>
          </w:tcPr>
          <w:p w:rsidR="00813092" w:rsidRPr="005401B1" w:rsidRDefault="00813092" w:rsidP="005714D7">
            <w:pPr>
              <w:jc w:val="center"/>
              <w:rPr>
                <w:rFonts w:ascii="宋体" w:hAnsi="宋体"/>
                <w:bCs/>
                <w:color w:val="000000"/>
                <w:szCs w:val="21"/>
              </w:rPr>
            </w:pP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rsidR="00813092" w:rsidRPr="005714C8" w:rsidRDefault="00813092" w:rsidP="005714D7">
            <w:pPr>
              <w:widowControl/>
              <w:jc w:val="center"/>
              <w:rPr>
                <w:szCs w:val="21"/>
              </w:rPr>
            </w:pPr>
            <w:r w:rsidRPr="00813092">
              <w:rPr>
                <w:szCs w:val="21"/>
              </w:rPr>
              <w:t>014346</w:t>
            </w:r>
          </w:p>
        </w:tc>
        <w:tc>
          <w:tcPr>
            <w:tcW w:w="3863" w:type="dxa"/>
            <w:tcBorders>
              <w:top w:val="single" w:sz="4" w:space="0" w:color="auto"/>
              <w:left w:val="single" w:sz="4" w:space="0" w:color="auto"/>
              <w:bottom w:val="single" w:sz="4" w:space="0" w:color="auto"/>
              <w:right w:val="single" w:sz="4" w:space="0" w:color="auto"/>
            </w:tcBorders>
            <w:shd w:val="clear" w:color="auto" w:fill="auto"/>
            <w:vAlign w:val="center"/>
          </w:tcPr>
          <w:p w:rsidR="00813092" w:rsidRPr="005714C8" w:rsidRDefault="00813092" w:rsidP="005714D7">
            <w:pPr>
              <w:widowControl/>
              <w:rPr>
                <w:szCs w:val="21"/>
              </w:rPr>
            </w:pPr>
            <w:r w:rsidRPr="00813092">
              <w:rPr>
                <w:rFonts w:hint="eastAsia"/>
                <w:szCs w:val="21"/>
              </w:rPr>
              <w:t>银华消费主题混合型证券投资基金</w:t>
            </w:r>
            <w:r w:rsidRPr="00813092">
              <w:rPr>
                <w:rFonts w:hint="eastAsia"/>
                <w:szCs w:val="21"/>
              </w:rPr>
              <w:t>C</w:t>
            </w:r>
            <w:r w:rsidRPr="00813092">
              <w:rPr>
                <w:rFonts w:hint="eastAsia"/>
                <w:szCs w:val="21"/>
              </w:rPr>
              <w:t>类基金份额</w:t>
            </w:r>
          </w:p>
        </w:tc>
        <w:tc>
          <w:tcPr>
            <w:tcW w:w="1145" w:type="dxa"/>
            <w:tcBorders>
              <w:top w:val="single" w:sz="4" w:space="0" w:color="auto"/>
              <w:left w:val="single" w:sz="4" w:space="0" w:color="auto"/>
              <w:bottom w:val="single" w:sz="4" w:space="0" w:color="auto"/>
              <w:right w:val="single" w:sz="4" w:space="0" w:color="auto"/>
            </w:tcBorders>
            <w:vAlign w:val="center"/>
          </w:tcPr>
          <w:p w:rsidR="00813092" w:rsidRPr="005401B1" w:rsidRDefault="001D654F" w:rsidP="005714D7">
            <w:pPr>
              <w:jc w:val="center"/>
              <w:rPr>
                <w:rFonts w:ascii="宋体" w:hAnsi="宋体"/>
                <w:bCs/>
                <w:color w:val="000000"/>
                <w:szCs w:val="21"/>
              </w:rPr>
            </w:pPr>
            <w:r>
              <w:rPr>
                <w:rFonts w:ascii="宋体" w:hAnsi="宋体"/>
                <w:bCs/>
                <w:color w:val="000000"/>
                <w:szCs w:val="21"/>
              </w:rPr>
              <w:t>是</w:t>
            </w:r>
          </w:p>
        </w:tc>
        <w:tc>
          <w:tcPr>
            <w:tcW w:w="1246" w:type="dxa"/>
            <w:tcBorders>
              <w:top w:val="single" w:sz="4" w:space="0" w:color="auto"/>
              <w:left w:val="single" w:sz="4" w:space="0" w:color="auto"/>
              <w:bottom w:val="single" w:sz="4" w:space="0" w:color="auto"/>
              <w:right w:val="single" w:sz="4" w:space="0" w:color="auto"/>
            </w:tcBorders>
            <w:vAlign w:val="center"/>
          </w:tcPr>
          <w:p w:rsidR="00813092" w:rsidRPr="005401B1" w:rsidRDefault="001D654F" w:rsidP="005714D7">
            <w:pPr>
              <w:jc w:val="center"/>
              <w:rPr>
                <w:rFonts w:ascii="宋体" w:hAnsi="宋体"/>
                <w:bCs/>
                <w:color w:val="000000"/>
                <w:szCs w:val="21"/>
              </w:rPr>
            </w:pPr>
            <w:r>
              <w:rPr>
                <w:rFonts w:ascii="宋体" w:hAnsi="宋体"/>
                <w:bCs/>
                <w:color w:val="000000"/>
                <w:szCs w:val="21"/>
              </w:rPr>
              <w:t>是</w:t>
            </w:r>
          </w:p>
        </w:tc>
        <w:tc>
          <w:tcPr>
            <w:tcW w:w="1222" w:type="dxa"/>
            <w:tcBorders>
              <w:top w:val="single" w:sz="4" w:space="0" w:color="auto"/>
              <w:left w:val="single" w:sz="4" w:space="0" w:color="auto"/>
              <w:bottom w:val="single" w:sz="4" w:space="0" w:color="auto"/>
              <w:right w:val="single" w:sz="4" w:space="0" w:color="auto"/>
            </w:tcBorders>
            <w:vAlign w:val="center"/>
          </w:tcPr>
          <w:p w:rsidR="00813092" w:rsidRPr="005401B1" w:rsidRDefault="001D654F" w:rsidP="005714D7">
            <w:pPr>
              <w:jc w:val="center"/>
              <w:rPr>
                <w:rFonts w:ascii="宋体" w:hAnsi="宋体"/>
                <w:bCs/>
                <w:color w:val="000000"/>
                <w:szCs w:val="21"/>
              </w:rPr>
            </w:pPr>
            <w:r>
              <w:rPr>
                <w:rFonts w:ascii="宋体" w:hAnsi="宋体"/>
                <w:bCs/>
                <w:color w:val="000000"/>
                <w:szCs w:val="21"/>
              </w:rPr>
              <w:t>否</w:t>
            </w:r>
          </w:p>
        </w:tc>
        <w:tc>
          <w:tcPr>
            <w:tcW w:w="1222" w:type="dxa"/>
            <w:tcBorders>
              <w:top w:val="single" w:sz="4" w:space="0" w:color="auto"/>
              <w:left w:val="single" w:sz="4" w:space="0" w:color="auto"/>
              <w:bottom w:val="single" w:sz="4" w:space="0" w:color="auto"/>
              <w:right w:val="single" w:sz="4" w:space="0" w:color="auto"/>
            </w:tcBorders>
            <w:vAlign w:val="center"/>
          </w:tcPr>
          <w:p w:rsidR="00813092" w:rsidRDefault="00813092" w:rsidP="005714D7">
            <w:pPr>
              <w:jc w:val="center"/>
              <w:rPr>
                <w:rFonts w:ascii="宋体" w:hAnsi="宋体"/>
                <w:bCs/>
                <w:color w:val="000000"/>
                <w:szCs w:val="21"/>
              </w:rPr>
            </w:pPr>
            <w:r>
              <w:rPr>
                <w:rFonts w:ascii="宋体" w:hAnsi="宋体" w:hint="eastAsia"/>
                <w:bCs/>
                <w:color w:val="000000"/>
                <w:szCs w:val="21"/>
              </w:rPr>
              <w:t>否</w:t>
            </w:r>
          </w:p>
        </w:tc>
      </w:tr>
      <w:tr w:rsidR="00813092" w:rsidRPr="005401B1" w:rsidTr="006910EF">
        <w:trPr>
          <w:trHeight w:val="526"/>
          <w:jc w:val="center"/>
        </w:trPr>
        <w:tc>
          <w:tcPr>
            <w:tcW w:w="709" w:type="dxa"/>
            <w:vMerge w:val="restart"/>
            <w:tcBorders>
              <w:left w:val="single" w:sz="4" w:space="0" w:color="auto"/>
              <w:right w:val="single" w:sz="4" w:space="0" w:color="auto"/>
            </w:tcBorders>
            <w:shd w:val="clear" w:color="auto" w:fill="auto"/>
            <w:vAlign w:val="center"/>
          </w:tcPr>
          <w:p w:rsidR="00813092" w:rsidRPr="005401B1" w:rsidRDefault="00813092" w:rsidP="005714D7">
            <w:pPr>
              <w:jc w:val="center"/>
              <w:rPr>
                <w:rFonts w:ascii="宋体" w:hAnsi="宋体"/>
                <w:bCs/>
                <w:color w:val="000000"/>
                <w:szCs w:val="21"/>
              </w:rPr>
            </w:pPr>
            <w:r>
              <w:rPr>
                <w:rFonts w:ascii="宋体" w:hAnsi="宋体" w:hint="eastAsia"/>
                <w:bCs/>
                <w:color w:val="000000"/>
                <w:szCs w:val="21"/>
              </w:rPr>
              <w:t>1</w:t>
            </w:r>
            <w:r>
              <w:rPr>
                <w:rFonts w:ascii="宋体" w:hAnsi="宋体"/>
                <w:bCs/>
                <w:color w:val="000000"/>
                <w:szCs w:val="21"/>
              </w:rPr>
              <w:t>5</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rsidR="00813092" w:rsidRPr="005714C8" w:rsidRDefault="00813092" w:rsidP="005714D7">
            <w:pPr>
              <w:widowControl/>
              <w:jc w:val="center"/>
              <w:rPr>
                <w:szCs w:val="21"/>
              </w:rPr>
            </w:pPr>
            <w:r w:rsidRPr="00813092">
              <w:rPr>
                <w:szCs w:val="21"/>
              </w:rPr>
              <w:t>161834</w:t>
            </w:r>
          </w:p>
        </w:tc>
        <w:tc>
          <w:tcPr>
            <w:tcW w:w="3863" w:type="dxa"/>
            <w:tcBorders>
              <w:top w:val="single" w:sz="4" w:space="0" w:color="auto"/>
              <w:left w:val="single" w:sz="4" w:space="0" w:color="auto"/>
              <w:bottom w:val="single" w:sz="4" w:space="0" w:color="auto"/>
              <w:right w:val="single" w:sz="4" w:space="0" w:color="auto"/>
            </w:tcBorders>
            <w:shd w:val="clear" w:color="auto" w:fill="auto"/>
            <w:vAlign w:val="center"/>
          </w:tcPr>
          <w:p w:rsidR="00813092" w:rsidRPr="005714C8" w:rsidRDefault="00813092" w:rsidP="005714D7">
            <w:pPr>
              <w:widowControl/>
              <w:rPr>
                <w:szCs w:val="21"/>
              </w:rPr>
            </w:pPr>
            <w:r w:rsidRPr="00813092">
              <w:rPr>
                <w:rFonts w:hint="eastAsia"/>
                <w:szCs w:val="21"/>
              </w:rPr>
              <w:t>银华鑫锐灵活配置混合型证券投资基金（</w:t>
            </w:r>
            <w:r w:rsidRPr="00813092">
              <w:rPr>
                <w:rFonts w:hint="eastAsia"/>
                <w:szCs w:val="21"/>
              </w:rPr>
              <w:t>LOF</w:t>
            </w:r>
            <w:r w:rsidRPr="00813092">
              <w:rPr>
                <w:rFonts w:hint="eastAsia"/>
                <w:szCs w:val="21"/>
              </w:rPr>
              <w:t>）</w:t>
            </w:r>
            <w:r w:rsidRPr="00813092">
              <w:rPr>
                <w:rFonts w:hint="eastAsia"/>
                <w:szCs w:val="21"/>
              </w:rPr>
              <w:t>A</w:t>
            </w:r>
            <w:r w:rsidRPr="00813092">
              <w:rPr>
                <w:rFonts w:hint="eastAsia"/>
                <w:szCs w:val="21"/>
              </w:rPr>
              <w:t>类基金份额</w:t>
            </w:r>
          </w:p>
        </w:tc>
        <w:tc>
          <w:tcPr>
            <w:tcW w:w="1145" w:type="dxa"/>
            <w:tcBorders>
              <w:top w:val="single" w:sz="4" w:space="0" w:color="auto"/>
              <w:left w:val="single" w:sz="4" w:space="0" w:color="auto"/>
              <w:bottom w:val="single" w:sz="4" w:space="0" w:color="auto"/>
              <w:right w:val="single" w:sz="4" w:space="0" w:color="auto"/>
            </w:tcBorders>
            <w:vAlign w:val="center"/>
          </w:tcPr>
          <w:p w:rsidR="00813092" w:rsidRPr="005401B1" w:rsidRDefault="001D654F" w:rsidP="005714D7">
            <w:pPr>
              <w:jc w:val="center"/>
              <w:rPr>
                <w:rFonts w:ascii="宋体" w:hAnsi="宋体"/>
                <w:bCs/>
                <w:color w:val="000000"/>
                <w:szCs w:val="21"/>
              </w:rPr>
            </w:pPr>
            <w:r>
              <w:rPr>
                <w:rFonts w:ascii="宋体" w:hAnsi="宋体"/>
                <w:bCs/>
                <w:color w:val="000000"/>
                <w:szCs w:val="21"/>
              </w:rPr>
              <w:t>是</w:t>
            </w:r>
          </w:p>
        </w:tc>
        <w:tc>
          <w:tcPr>
            <w:tcW w:w="1246" w:type="dxa"/>
            <w:tcBorders>
              <w:top w:val="single" w:sz="4" w:space="0" w:color="auto"/>
              <w:left w:val="single" w:sz="4" w:space="0" w:color="auto"/>
              <w:bottom w:val="single" w:sz="4" w:space="0" w:color="auto"/>
              <w:right w:val="single" w:sz="4" w:space="0" w:color="auto"/>
            </w:tcBorders>
            <w:vAlign w:val="center"/>
          </w:tcPr>
          <w:p w:rsidR="00813092" w:rsidRPr="005401B1" w:rsidRDefault="001D654F" w:rsidP="005714D7">
            <w:pPr>
              <w:jc w:val="center"/>
              <w:rPr>
                <w:rFonts w:ascii="宋体" w:hAnsi="宋体"/>
                <w:bCs/>
                <w:color w:val="000000"/>
                <w:szCs w:val="21"/>
              </w:rPr>
            </w:pPr>
            <w:r>
              <w:rPr>
                <w:rFonts w:ascii="宋体" w:hAnsi="宋体"/>
                <w:bCs/>
                <w:color w:val="000000"/>
                <w:szCs w:val="21"/>
              </w:rPr>
              <w:t>是</w:t>
            </w:r>
          </w:p>
        </w:tc>
        <w:tc>
          <w:tcPr>
            <w:tcW w:w="1222" w:type="dxa"/>
            <w:tcBorders>
              <w:top w:val="single" w:sz="4" w:space="0" w:color="auto"/>
              <w:left w:val="single" w:sz="4" w:space="0" w:color="auto"/>
              <w:bottom w:val="single" w:sz="4" w:space="0" w:color="auto"/>
              <w:right w:val="single" w:sz="4" w:space="0" w:color="auto"/>
            </w:tcBorders>
            <w:vAlign w:val="center"/>
          </w:tcPr>
          <w:p w:rsidR="00813092" w:rsidRPr="005401B1" w:rsidRDefault="001D654F" w:rsidP="005714D7">
            <w:pPr>
              <w:jc w:val="center"/>
              <w:rPr>
                <w:rFonts w:ascii="宋体" w:hAnsi="宋体"/>
                <w:bCs/>
                <w:color w:val="000000"/>
                <w:szCs w:val="21"/>
              </w:rPr>
            </w:pPr>
            <w:r>
              <w:rPr>
                <w:rFonts w:ascii="宋体" w:hAnsi="宋体"/>
                <w:bCs/>
                <w:color w:val="000000"/>
                <w:szCs w:val="21"/>
              </w:rPr>
              <w:t>否</w:t>
            </w:r>
          </w:p>
        </w:tc>
        <w:tc>
          <w:tcPr>
            <w:tcW w:w="1222" w:type="dxa"/>
            <w:tcBorders>
              <w:top w:val="single" w:sz="4" w:space="0" w:color="auto"/>
              <w:left w:val="single" w:sz="4" w:space="0" w:color="auto"/>
              <w:bottom w:val="single" w:sz="4" w:space="0" w:color="auto"/>
              <w:right w:val="single" w:sz="4" w:space="0" w:color="auto"/>
            </w:tcBorders>
            <w:vAlign w:val="center"/>
          </w:tcPr>
          <w:p w:rsidR="00813092" w:rsidRDefault="001D654F" w:rsidP="005714D7">
            <w:pPr>
              <w:jc w:val="center"/>
              <w:rPr>
                <w:rFonts w:ascii="宋体" w:hAnsi="宋体"/>
                <w:bCs/>
                <w:color w:val="000000"/>
                <w:szCs w:val="21"/>
              </w:rPr>
            </w:pPr>
            <w:r>
              <w:rPr>
                <w:rFonts w:ascii="宋体" w:hAnsi="宋体"/>
                <w:bCs/>
                <w:color w:val="000000"/>
                <w:szCs w:val="21"/>
              </w:rPr>
              <w:t>是</w:t>
            </w:r>
          </w:p>
        </w:tc>
      </w:tr>
      <w:tr w:rsidR="00813092" w:rsidRPr="005401B1" w:rsidTr="006910EF">
        <w:trPr>
          <w:trHeight w:val="526"/>
          <w:jc w:val="center"/>
        </w:trPr>
        <w:tc>
          <w:tcPr>
            <w:tcW w:w="709" w:type="dxa"/>
            <w:vMerge/>
            <w:tcBorders>
              <w:left w:val="single" w:sz="4" w:space="0" w:color="auto"/>
              <w:right w:val="single" w:sz="4" w:space="0" w:color="auto"/>
            </w:tcBorders>
            <w:shd w:val="clear" w:color="auto" w:fill="auto"/>
            <w:vAlign w:val="center"/>
          </w:tcPr>
          <w:p w:rsidR="00813092" w:rsidRPr="005401B1" w:rsidRDefault="00813092" w:rsidP="005714D7">
            <w:pPr>
              <w:jc w:val="center"/>
              <w:rPr>
                <w:rFonts w:ascii="宋体" w:hAnsi="宋体"/>
                <w:bCs/>
                <w:color w:val="000000"/>
                <w:szCs w:val="21"/>
              </w:rPr>
            </w:pP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rsidR="00813092" w:rsidRPr="005714C8" w:rsidRDefault="00813092" w:rsidP="005714D7">
            <w:pPr>
              <w:widowControl/>
              <w:jc w:val="center"/>
              <w:rPr>
                <w:szCs w:val="21"/>
              </w:rPr>
            </w:pPr>
            <w:r w:rsidRPr="00813092">
              <w:rPr>
                <w:szCs w:val="21"/>
              </w:rPr>
              <w:t>014349</w:t>
            </w:r>
          </w:p>
        </w:tc>
        <w:tc>
          <w:tcPr>
            <w:tcW w:w="3863" w:type="dxa"/>
            <w:tcBorders>
              <w:top w:val="single" w:sz="4" w:space="0" w:color="auto"/>
              <w:left w:val="single" w:sz="4" w:space="0" w:color="auto"/>
              <w:bottom w:val="single" w:sz="4" w:space="0" w:color="auto"/>
              <w:right w:val="single" w:sz="4" w:space="0" w:color="auto"/>
            </w:tcBorders>
            <w:shd w:val="clear" w:color="auto" w:fill="auto"/>
            <w:vAlign w:val="center"/>
          </w:tcPr>
          <w:p w:rsidR="00813092" w:rsidRPr="005714C8" w:rsidRDefault="00813092" w:rsidP="005714D7">
            <w:pPr>
              <w:widowControl/>
              <w:rPr>
                <w:szCs w:val="21"/>
              </w:rPr>
            </w:pPr>
            <w:r w:rsidRPr="00813092">
              <w:rPr>
                <w:rFonts w:hint="eastAsia"/>
                <w:szCs w:val="21"/>
              </w:rPr>
              <w:t>银华鑫锐灵活配置混合型证券投资基金（</w:t>
            </w:r>
            <w:r w:rsidRPr="00813092">
              <w:rPr>
                <w:rFonts w:hint="eastAsia"/>
                <w:szCs w:val="21"/>
              </w:rPr>
              <w:t>LOF</w:t>
            </w:r>
            <w:r w:rsidRPr="00813092">
              <w:rPr>
                <w:rFonts w:hint="eastAsia"/>
                <w:szCs w:val="21"/>
              </w:rPr>
              <w:t>）</w:t>
            </w:r>
            <w:r w:rsidRPr="00813092">
              <w:rPr>
                <w:rFonts w:hint="eastAsia"/>
                <w:szCs w:val="21"/>
              </w:rPr>
              <w:t>C</w:t>
            </w:r>
            <w:r w:rsidRPr="00813092">
              <w:rPr>
                <w:rFonts w:hint="eastAsia"/>
                <w:szCs w:val="21"/>
              </w:rPr>
              <w:t>类基金份额</w:t>
            </w:r>
          </w:p>
        </w:tc>
        <w:tc>
          <w:tcPr>
            <w:tcW w:w="1145" w:type="dxa"/>
            <w:tcBorders>
              <w:top w:val="single" w:sz="4" w:space="0" w:color="auto"/>
              <w:left w:val="single" w:sz="4" w:space="0" w:color="auto"/>
              <w:bottom w:val="single" w:sz="4" w:space="0" w:color="auto"/>
              <w:right w:val="single" w:sz="4" w:space="0" w:color="auto"/>
            </w:tcBorders>
            <w:vAlign w:val="center"/>
          </w:tcPr>
          <w:p w:rsidR="00813092" w:rsidRPr="005401B1" w:rsidRDefault="001D654F" w:rsidP="005714D7">
            <w:pPr>
              <w:jc w:val="center"/>
              <w:rPr>
                <w:rFonts w:ascii="宋体" w:hAnsi="宋体"/>
                <w:bCs/>
                <w:color w:val="000000"/>
                <w:szCs w:val="21"/>
              </w:rPr>
            </w:pPr>
            <w:r>
              <w:rPr>
                <w:rFonts w:ascii="宋体" w:hAnsi="宋体"/>
                <w:bCs/>
                <w:color w:val="000000"/>
                <w:szCs w:val="21"/>
              </w:rPr>
              <w:t>是</w:t>
            </w:r>
          </w:p>
        </w:tc>
        <w:tc>
          <w:tcPr>
            <w:tcW w:w="1246" w:type="dxa"/>
            <w:tcBorders>
              <w:top w:val="single" w:sz="4" w:space="0" w:color="auto"/>
              <w:left w:val="single" w:sz="4" w:space="0" w:color="auto"/>
              <w:bottom w:val="single" w:sz="4" w:space="0" w:color="auto"/>
              <w:right w:val="single" w:sz="4" w:space="0" w:color="auto"/>
            </w:tcBorders>
            <w:vAlign w:val="center"/>
          </w:tcPr>
          <w:p w:rsidR="00813092" w:rsidRPr="005401B1" w:rsidRDefault="001D654F" w:rsidP="005714D7">
            <w:pPr>
              <w:jc w:val="center"/>
              <w:rPr>
                <w:rFonts w:ascii="宋体" w:hAnsi="宋体"/>
                <w:bCs/>
                <w:color w:val="000000"/>
                <w:szCs w:val="21"/>
              </w:rPr>
            </w:pPr>
            <w:r>
              <w:rPr>
                <w:rFonts w:ascii="宋体" w:hAnsi="宋体"/>
                <w:bCs/>
                <w:color w:val="000000"/>
                <w:szCs w:val="21"/>
              </w:rPr>
              <w:t>是</w:t>
            </w:r>
          </w:p>
        </w:tc>
        <w:tc>
          <w:tcPr>
            <w:tcW w:w="1222" w:type="dxa"/>
            <w:tcBorders>
              <w:top w:val="single" w:sz="4" w:space="0" w:color="auto"/>
              <w:left w:val="single" w:sz="4" w:space="0" w:color="auto"/>
              <w:bottom w:val="single" w:sz="4" w:space="0" w:color="auto"/>
              <w:right w:val="single" w:sz="4" w:space="0" w:color="auto"/>
            </w:tcBorders>
            <w:vAlign w:val="center"/>
          </w:tcPr>
          <w:p w:rsidR="00813092" w:rsidRPr="005401B1" w:rsidRDefault="001D654F" w:rsidP="005714D7">
            <w:pPr>
              <w:jc w:val="center"/>
              <w:rPr>
                <w:rFonts w:ascii="宋体" w:hAnsi="宋体"/>
                <w:bCs/>
                <w:color w:val="000000"/>
                <w:szCs w:val="21"/>
              </w:rPr>
            </w:pPr>
            <w:r>
              <w:rPr>
                <w:rFonts w:ascii="宋体" w:hAnsi="宋体"/>
                <w:bCs/>
                <w:color w:val="000000"/>
                <w:szCs w:val="21"/>
              </w:rPr>
              <w:t>否</w:t>
            </w:r>
          </w:p>
        </w:tc>
        <w:tc>
          <w:tcPr>
            <w:tcW w:w="1222" w:type="dxa"/>
            <w:tcBorders>
              <w:top w:val="single" w:sz="4" w:space="0" w:color="auto"/>
              <w:left w:val="single" w:sz="4" w:space="0" w:color="auto"/>
              <w:bottom w:val="single" w:sz="4" w:space="0" w:color="auto"/>
              <w:right w:val="single" w:sz="4" w:space="0" w:color="auto"/>
            </w:tcBorders>
            <w:vAlign w:val="center"/>
          </w:tcPr>
          <w:p w:rsidR="00813092" w:rsidRDefault="00813092" w:rsidP="005714D7">
            <w:pPr>
              <w:jc w:val="center"/>
              <w:rPr>
                <w:rFonts w:ascii="宋体" w:hAnsi="宋体"/>
                <w:bCs/>
                <w:color w:val="000000"/>
                <w:szCs w:val="21"/>
              </w:rPr>
            </w:pPr>
            <w:r>
              <w:rPr>
                <w:rFonts w:ascii="宋体" w:hAnsi="宋体" w:hint="eastAsia"/>
                <w:bCs/>
                <w:color w:val="000000"/>
                <w:szCs w:val="21"/>
              </w:rPr>
              <w:t>否</w:t>
            </w:r>
          </w:p>
        </w:tc>
      </w:tr>
      <w:tr w:rsidR="006910EF" w:rsidRPr="005401B1" w:rsidTr="006910EF">
        <w:trPr>
          <w:trHeight w:val="526"/>
          <w:jc w:val="center"/>
        </w:trPr>
        <w:tc>
          <w:tcPr>
            <w:tcW w:w="709" w:type="dxa"/>
            <w:tcBorders>
              <w:left w:val="single" w:sz="4" w:space="0" w:color="auto"/>
              <w:right w:val="single" w:sz="4" w:space="0" w:color="auto"/>
            </w:tcBorders>
            <w:shd w:val="clear" w:color="auto" w:fill="auto"/>
            <w:vAlign w:val="center"/>
          </w:tcPr>
          <w:p w:rsidR="006910EF" w:rsidRPr="005401B1" w:rsidRDefault="00813092" w:rsidP="005714D7">
            <w:pPr>
              <w:jc w:val="center"/>
              <w:rPr>
                <w:rFonts w:ascii="宋体" w:hAnsi="宋体"/>
                <w:bCs/>
                <w:color w:val="000000"/>
                <w:szCs w:val="21"/>
              </w:rPr>
            </w:pPr>
            <w:r>
              <w:rPr>
                <w:rFonts w:ascii="宋体" w:hAnsi="宋体" w:hint="eastAsia"/>
                <w:bCs/>
                <w:color w:val="000000"/>
                <w:szCs w:val="21"/>
              </w:rPr>
              <w:t>1</w:t>
            </w:r>
            <w:r>
              <w:rPr>
                <w:rFonts w:ascii="宋体" w:hAnsi="宋体"/>
                <w:bCs/>
                <w:color w:val="000000"/>
                <w:szCs w:val="21"/>
              </w:rPr>
              <w:t>6</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rsidR="006910EF" w:rsidRPr="005714C8" w:rsidRDefault="00813092" w:rsidP="005714D7">
            <w:pPr>
              <w:widowControl/>
              <w:jc w:val="center"/>
              <w:rPr>
                <w:szCs w:val="21"/>
              </w:rPr>
            </w:pPr>
            <w:r w:rsidRPr="00813092">
              <w:rPr>
                <w:szCs w:val="21"/>
              </w:rPr>
              <w:t>180012</w:t>
            </w:r>
          </w:p>
        </w:tc>
        <w:tc>
          <w:tcPr>
            <w:tcW w:w="3863" w:type="dxa"/>
            <w:tcBorders>
              <w:top w:val="single" w:sz="4" w:space="0" w:color="auto"/>
              <w:left w:val="single" w:sz="4" w:space="0" w:color="auto"/>
              <w:bottom w:val="single" w:sz="4" w:space="0" w:color="auto"/>
              <w:right w:val="single" w:sz="4" w:space="0" w:color="auto"/>
            </w:tcBorders>
            <w:shd w:val="clear" w:color="auto" w:fill="auto"/>
            <w:vAlign w:val="center"/>
          </w:tcPr>
          <w:p w:rsidR="006910EF" w:rsidRPr="005714C8" w:rsidRDefault="00813092" w:rsidP="005714D7">
            <w:pPr>
              <w:widowControl/>
              <w:rPr>
                <w:szCs w:val="21"/>
              </w:rPr>
            </w:pPr>
            <w:r w:rsidRPr="00813092">
              <w:rPr>
                <w:rFonts w:hint="eastAsia"/>
                <w:szCs w:val="21"/>
              </w:rPr>
              <w:t>银华富裕主题混合型证券投资基金</w:t>
            </w:r>
          </w:p>
        </w:tc>
        <w:tc>
          <w:tcPr>
            <w:tcW w:w="1145" w:type="dxa"/>
            <w:tcBorders>
              <w:top w:val="single" w:sz="4" w:space="0" w:color="auto"/>
              <w:left w:val="single" w:sz="4" w:space="0" w:color="auto"/>
              <w:bottom w:val="single" w:sz="4" w:space="0" w:color="auto"/>
              <w:right w:val="single" w:sz="4" w:space="0" w:color="auto"/>
            </w:tcBorders>
            <w:vAlign w:val="center"/>
          </w:tcPr>
          <w:p w:rsidR="006910EF" w:rsidRPr="005401B1" w:rsidRDefault="001D654F" w:rsidP="005714D7">
            <w:pPr>
              <w:jc w:val="center"/>
              <w:rPr>
                <w:rFonts w:ascii="宋体" w:hAnsi="宋体"/>
                <w:bCs/>
                <w:color w:val="000000"/>
                <w:szCs w:val="21"/>
              </w:rPr>
            </w:pPr>
            <w:r>
              <w:rPr>
                <w:rFonts w:ascii="宋体" w:hAnsi="宋体"/>
                <w:bCs/>
                <w:color w:val="000000"/>
                <w:szCs w:val="21"/>
              </w:rPr>
              <w:t>是</w:t>
            </w:r>
          </w:p>
        </w:tc>
        <w:tc>
          <w:tcPr>
            <w:tcW w:w="1246" w:type="dxa"/>
            <w:tcBorders>
              <w:top w:val="single" w:sz="4" w:space="0" w:color="auto"/>
              <w:left w:val="single" w:sz="4" w:space="0" w:color="auto"/>
              <w:bottom w:val="single" w:sz="4" w:space="0" w:color="auto"/>
              <w:right w:val="single" w:sz="4" w:space="0" w:color="auto"/>
            </w:tcBorders>
            <w:vAlign w:val="center"/>
          </w:tcPr>
          <w:p w:rsidR="006910EF" w:rsidRPr="005401B1" w:rsidRDefault="001D654F" w:rsidP="005714D7">
            <w:pPr>
              <w:jc w:val="center"/>
              <w:rPr>
                <w:rFonts w:ascii="宋体" w:hAnsi="宋体"/>
                <w:bCs/>
                <w:color w:val="000000"/>
                <w:szCs w:val="21"/>
              </w:rPr>
            </w:pPr>
            <w:r>
              <w:rPr>
                <w:rFonts w:ascii="宋体" w:hAnsi="宋体"/>
                <w:bCs/>
                <w:color w:val="000000"/>
                <w:szCs w:val="21"/>
              </w:rPr>
              <w:t>是</w:t>
            </w:r>
          </w:p>
        </w:tc>
        <w:tc>
          <w:tcPr>
            <w:tcW w:w="1222" w:type="dxa"/>
            <w:tcBorders>
              <w:top w:val="single" w:sz="4" w:space="0" w:color="auto"/>
              <w:left w:val="single" w:sz="4" w:space="0" w:color="auto"/>
              <w:bottom w:val="single" w:sz="4" w:space="0" w:color="auto"/>
              <w:right w:val="single" w:sz="4" w:space="0" w:color="auto"/>
            </w:tcBorders>
            <w:vAlign w:val="center"/>
          </w:tcPr>
          <w:p w:rsidR="006910EF" w:rsidRPr="005401B1" w:rsidRDefault="001D654F" w:rsidP="005714D7">
            <w:pPr>
              <w:jc w:val="center"/>
              <w:rPr>
                <w:rFonts w:ascii="宋体" w:hAnsi="宋体"/>
                <w:bCs/>
                <w:color w:val="000000"/>
                <w:szCs w:val="21"/>
              </w:rPr>
            </w:pPr>
            <w:r>
              <w:rPr>
                <w:rFonts w:ascii="宋体" w:hAnsi="宋体"/>
                <w:bCs/>
                <w:color w:val="000000"/>
                <w:szCs w:val="21"/>
              </w:rPr>
              <w:t>是</w:t>
            </w:r>
          </w:p>
        </w:tc>
        <w:tc>
          <w:tcPr>
            <w:tcW w:w="1222" w:type="dxa"/>
            <w:tcBorders>
              <w:top w:val="single" w:sz="4" w:space="0" w:color="auto"/>
              <w:left w:val="single" w:sz="4" w:space="0" w:color="auto"/>
              <w:bottom w:val="single" w:sz="4" w:space="0" w:color="auto"/>
              <w:right w:val="single" w:sz="4" w:space="0" w:color="auto"/>
            </w:tcBorders>
            <w:vAlign w:val="center"/>
          </w:tcPr>
          <w:p w:rsidR="006910EF" w:rsidRDefault="001D654F" w:rsidP="005714D7">
            <w:pPr>
              <w:jc w:val="center"/>
              <w:rPr>
                <w:rFonts w:ascii="宋体" w:hAnsi="宋体"/>
                <w:bCs/>
                <w:color w:val="000000"/>
                <w:szCs w:val="21"/>
              </w:rPr>
            </w:pPr>
            <w:r>
              <w:rPr>
                <w:rFonts w:ascii="宋体" w:hAnsi="宋体"/>
                <w:bCs/>
                <w:color w:val="000000"/>
                <w:szCs w:val="21"/>
              </w:rPr>
              <w:t>是</w:t>
            </w:r>
          </w:p>
        </w:tc>
      </w:tr>
      <w:tr w:rsidR="00813092" w:rsidRPr="005401B1" w:rsidTr="006910EF">
        <w:trPr>
          <w:trHeight w:val="526"/>
          <w:jc w:val="center"/>
        </w:trPr>
        <w:tc>
          <w:tcPr>
            <w:tcW w:w="709" w:type="dxa"/>
            <w:vMerge w:val="restart"/>
            <w:tcBorders>
              <w:left w:val="single" w:sz="4" w:space="0" w:color="auto"/>
              <w:right w:val="single" w:sz="4" w:space="0" w:color="auto"/>
            </w:tcBorders>
            <w:shd w:val="clear" w:color="auto" w:fill="auto"/>
            <w:vAlign w:val="center"/>
          </w:tcPr>
          <w:p w:rsidR="00813092" w:rsidRPr="005401B1" w:rsidRDefault="00813092" w:rsidP="005714D7">
            <w:pPr>
              <w:jc w:val="center"/>
              <w:rPr>
                <w:rFonts w:ascii="宋体" w:hAnsi="宋体"/>
                <w:bCs/>
                <w:color w:val="000000"/>
                <w:szCs w:val="21"/>
              </w:rPr>
            </w:pPr>
            <w:r>
              <w:rPr>
                <w:rFonts w:ascii="宋体" w:hAnsi="宋体" w:hint="eastAsia"/>
                <w:bCs/>
                <w:color w:val="000000"/>
                <w:szCs w:val="21"/>
              </w:rPr>
              <w:t>1</w:t>
            </w:r>
            <w:r>
              <w:rPr>
                <w:rFonts w:ascii="宋体" w:hAnsi="宋体"/>
                <w:bCs/>
                <w:color w:val="000000"/>
                <w:szCs w:val="21"/>
              </w:rPr>
              <w:t>7</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rsidR="00813092" w:rsidRPr="005714C8" w:rsidRDefault="00813092" w:rsidP="005714D7">
            <w:pPr>
              <w:widowControl/>
              <w:jc w:val="center"/>
              <w:rPr>
                <w:szCs w:val="21"/>
              </w:rPr>
            </w:pPr>
            <w:r w:rsidRPr="00813092">
              <w:rPr>
                <w:szCs w:val="21"/>
              </w:rPr>
              <w:t>180025</w:t>
            </w:r>
          </w:p>
        </w:tc>
        <w:tc>
          <w:tcPr>
            <w:tcW w:w="3863" w:type="dxa"/>
            <w:tcBorders>
              <w:top w:val="single" w:sz="4" w:space="0" w:color="auto"/>
              <w:left w:val="single" w:sz="4" w:space="0" w:color="auto"/>
              <w:bottom w:val="single" w:sz="4" w:space="0" w:color="auto"/>
              <w:right w:val="single" w:sz="4" w:space="0" w:color="auto"/>
            </w:tcBorders>
            <w:shd w:val="clear" w:color="auto" w:fill="auto"/>
            <w:vAlign w:val="center"/>
          </w:tcPr>
          <w:p w:rsidR="00813092" w:rsidRPr="005714C8" w:rsidRDefault="00813092" w:rsidP="005714D7">
            <w:pPr>
              <w:widowControl/>
              <w:rPr>
                <w:szCs w:val="21"/>
              </w:rPr>
            </w:pPr>
            <w:r w:rsidRPr="00813092">
              <w:rPr>
                <w:rFonts w:hint="eastAsia"/>
                <w:szCs w:val="21"/>
              </w:rPr>
              <w:t>银华信用双利债券型证券投资基金</w:t>
            </w:r>
            <w:r w:rsidRPr="00813092">
              <w:rPr>
                <w:rFonts w:hint="eastAsia"/>
                <w:szCs w:val="21"/>
              </w:rPr>
              <w:t>A</w:t>
            </w:r>
            <w:r w:rsidRPr="00813092">
              <w:rPr>
                <w:rFonts w:hint="eastAsia"/>
                <w:szCs w:val="21"/>
              </w:rPr>
              <w:t>类基金份额</w:t>
            </w:r>
          </w:p>
        </w:tc>
        <w:tc>
          <w:tcPr>
            <w:tcW w:w="1145" w:type="dxa"/>
            <w:tcBorders>
              <w:top w:val="single" w:sz="4" w:space="0" w:color="auto"/>
              <w:left w:val="single" w:sz="4" w:space="0" w:color="auto"/>
              <w:bottom w:val="single" w:sz="4" w:space="0" w:color="auto"/>
              <w:right w:val="single" w:sz="4" w:space="0" w:color="auto"/>
            </w:tcBorders>
            <w:vAlign w:val="center"/>
          </w:tcPr>
          <w:p w:rsidR="00813092" w:rsidRPr="005401B1" w:rsidRDefault="00245875" w:rsidP="005714D7">
            <w:pPr>
              <w:jc w:val="center"/>
              <w:rPr>
                <w:rFonts w:ascii="宋体" w:hAnsi="宋体"/>
                <w:bCs/>
                <w:color w:val="000000"/>
                <w:szCs w:val="21"/>
              </w:rPr>
            </w:pPr>
            <w:r>
              <w:rPr>
                <w:rFonts w:ascii="宋体" w:hAnsi="宋体"/>
                <w:bCs/>
                <w:color w:val="000000"/>
                <w:szCs w:val="21"/>
              </w:rPr>
              <w:t>是</w:t>
            </w:r>
          </w:p>
        </w:tc>
        <w:tc>
          <w:tcPr>
            <w:tcW w:w="1246" w:type="dxa"/>
            <w:tcBorders>
              <w:top w:val="single" w:sz="4" w:space="0" w:color="auto"/>
              <w:left w:val="single" w:sz="4" w:space="0" w:color="auto"/>
              <w:bottom w:val="single" w:sz="4" w:space="0" w:color="auto"/>
              <w:right w:val="single" w:sz="4" w:space="0" w:color="auto"/>
            </w:tcBorders>
            <w:vAlign w:val="center"/>
          </w:tcPr>
          <w:p w:rsidR="00813092" w:rsidRPr="005401B1" w:rsidRDefault="00245875" w:rsidP="005714D7">
            <w:pPr>
              <w:jc w:val="center"/>
              <w:rPr>
                <w:rFonts w:ascii="宋体" w:hAnsi="宋体"/>
                <w:bCs/>
                <w:color w:val="000000"/>
                <w:szCs w:val="21"/>
              </w:rPr>
            </w:pPr>
            <w:r>
              <w:rPr>
                <w:rFonts w:ascii="宋体" w:hAnsi="宋体"/>
                <w:bCs/>
                <w:color w:val="000000"/>
                <w:szCs w:val="21"/>
              </w:rPr>
              <w:t>是</w:t>
            </w:r>
          </w:p>
        </w:tc>
        <w:tc>
          <w:tcPr>
            <w:tcW w:w="1222" w:type="dxa"/>
            <w:tcBorders>
              <w:top w:val="single" w:sz="4" w:space="0" w:color="auto"/>
              <w:left w:val="single" w:sz="4" w:space="0" w:color="auto"/>
              <w:bottom w:val="single" w:sz="4" w:space="0" w:color="auto"/>
              <w:right w:val="single" w:sz="4" w:space="0" w:color="auto"/>
            </w:tcBorders>
            <w:vAlign w:val="center"/>
          </w:tcPr>
          <w:p w:rsidR="00813092" w:rsidRPr="005401B1" w:rsidRDefault="00245875" w:rsidP="005714D7">
            <w:pPr>
              <w:jc w:val="center"/>
              <w:rPr>
                <w:rFonts w:ascii="宋体" w:hAnsi="宋体"/>
                <w:bCs/>
                <w:color w:val="000000"/>
                <w:szCs w:val="21"/>
              </w:rPr>
            </w:pPr>
            <w:r>
              <w:rPr>
                <w:rFonts w:ascii="宋体" w:hAnsi="宋体"/>
                <w:bCs/>
                <w:color w:val="000000"/>
                <w:szCs w:val="21"/>
              </w:rPr>
              <w:t>是</w:t>
            </w:r>
          </w:p>
        </w:tc>
        <w:tc>
          <w:tcPr>
            <w:tcW w:w="1222" w:type="dxa"/>
            <w:tcBorders>
              <w:top w:val="single" w:sz="4" w:space="0" w:color="auto"/>
              <w:left w:val="single" w:sz="4" w:space="0" w:color="auto"/>
              <w:bottom w:val="single" w:sz="4" w:space="0" w:color="auto"/>
              <w:right w:val="single" w:sz="4" w:space="0" w:color="auto"/>
            </w:tcBorders>
            <w:vAlign w:val="center"/>
          </w:tcPr>
          <w:p w:rsidR="00813092" w:rsidRDefault="00245875" w:rsidP="005714D7">
            <w:pPr>
              <w:jc w:val="center"/>
              <w:rPr>
                <w:rFonts w:ascii="宋体" w:hAnsi="宋体"/>
                <w:bCs/>
                <w:color w:val="000000"/>
                <w:szCs w:val="21"/>
              </w:rPr>
            </w:pPr>
            <w:r>
              <w:rPr>
                <w:rFonts w:ascii="宋体" w:hAnsi="宋体"/>
                <w:bCs/>
                <w:color w:val="000000"/>
                <w:szCs w:val="21"/>
              </w:rPr>
              <w:t>是</w:t>
            </w:r>
          </w:p>
        </w:tc>
      </w:tr>
      <w:tr w:rsidR="00813092" w:rsidRPr="005401B1" w:rsidTr="006910EF">
        <w:trPr>
          <w:trHeight w:val="526"/>
          <w:jc w:val="center"/>
        </w:trPr>
        <w:tc>
          <w:tcPr>
            <w:tcW w:w="709" w:type="dxa"/>
            <w:vMerge/>
            <w:tcBorders>
              <w:left w:val="single" w:sz="4" w:space="0" w:color="auto"/>
              <w:right w:val="single" w:sz="4" w:space="0" w:color="auto"/>
            </w:tcBorders>
            <w:shd w:val="clear" w:color="auto" w:fill="auto"/>
            <w:vAlign w:val="center"/>
          </w:tcPr>
          <w:p w:rsidR="00813092" w:rsidRPr="005401B1" w:rsidRDefault="00813092" w:rsidP="005714D7">
            <w:pPr>
              <w:jc w:val="center"/>
              <w:rPr>
                <w:rFonts w:ascii="宋体" w:hAnsi="宋体"/>
                <w:bCs/>
                <w:color w:val="000000"/>
                <w:szCs w:val="21"/>
              </w:rPr>
            </w:pP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rsidR="00813092" w:rsidRPr="005714C8" w:rsidRDefault="00813092" w:rsidP="005714D7">
            <w:pPr>
              <w:widowControl/>
              <w:jc w:val="center"/>
              <w:rPr>
                <w:szCs w:val="21"/>
              </w:rPr>
            </w:pPr>
            <w:r w:rsidRPr="00813092">
              <w:rPr>
                <w:szCs w:val="21"/>
              </w:rPr>
              <w:t>180026</w:t>
            </w:r>
          </w:p>
        </w:tc>
        <w:tc>
          <w:tcPr>
            <w:tcW w:w="3863" w:type="dxa"/>
            <w:tcBorders>
              <w:top w:val="single" w:sz="4" w:space="0" w:color="auto"/>
              <w:left w:val="single" w:sz="4" w:space="0" w:color="auto"/>
              <w:bottom w:val="single" w:sz="4" w:space="0" w:color="auto"/>
              <w:right w:val="single" w:sz="4" w:space="0" w:color="auto"/>
            </w:tcBorders>
            <w:shd w:val="clear" w:color="auto" w:fill="auto"/>
            <w:vAlign w:val="center"/>
          </w:tcPr>
          <w:p w:rsidR="00813092" w:rsidRPr="005714C8" w:rsidRDefault="00813092" w:rsidP="005714D7">
            <w:pPr>
              <w:widowControl/>
              <w:rPr>
                <w:szCs w:val="21"/>
              </w:rPr>
            </w:pPr>
            <w:r w:rsidRPr="00813092">
              <w:rPr>
                <w:rFonts w:hint="eastAsia"/>
                <w:szCs w:val="21"/>
              </w:rPr>
              <w:t>银华信用双利债券型证券投资基金</w:t>
            </w:r>
            <w:r w:rsidRPr="00813092">
              <w:rPr>
                <w:rFonts w:hint="eastAsia"/>
                <w:szCs w:val="21"/>
              </w:rPr>
              <w:t>C</w:t>
            </w:r>
            <w:r w:rsidRPr="00813092">
              <w:rPr>
                <w:rFonts w:hint="eastAsia"/>
                <w:szCs w:val="21"/>
              </w:rPr>
              <w:t>类基金份额</w:t>
            </w:r>
          </w:p>
        </w:tc>
        <w:tc>
          <w:tcPr>
            <w:tcW w:w="1145" w:type="dxa"/>
            <w:tcBorders>
              <w:top w:val="single" w:sz="4" w:space="0" w:color="auto"/>
              <w:left w:val="single" w:sz="4" w:space="0" w:color="auto"/>
              <w:bottom w:val="single" w:sz="4" w:space="0" w:color="auto"/>
              <w:right w:val="single" w:sz="4" w:space="0" w:color="auto"/>
            </w:tcBorders>
            <w:vAlign w:val="center"/>
          </w:tcPr>
          <w:p w:rsidR="00813092" w:rsidRPr="005401B1" w:rsidRDefault="00245875" w:rsidP="005714D7">
            <w:pPr>
              <w:jc w:val="center"/>
              <w:rPr>
                <w:rFonts w:ascii="宋体" w:hAnsi="宋体"/>
                <w:bCs/>
                <w:color w:val="000000"/>
                <w:szCs w:val="21"/>
              </w:rPr>
            </w:pPr>
            <w:r>
              <w:rPr>
                <w:rFonts w:ascii="宋体" w:hAnsi="宋体"/>
                <w:bCs/>
                <w:color w:val="000000"/>
                <w:szCs w:val="21"/>
              </w:rPr>
              <w:t>是</w:t>
            </w:r>
          </w:p>
        </w:tc>
        <w:tc>
          <w:tcPr>
            <w:tcW w:w="1246" w:type="dxa"/>
            <w:tcBorders>
              <w:top w:val="single" w:sz="4" w:space="0" w:color="auto"/>
              <w:left w:val="single" w:sz="4" w:space="0" w:color="auto"/>
              <w:bottom w:val="single" w:sz="4" w:space="0" w:color="auto"/>
              <w:right w:val="single" w:sz="4" w:space="0" w:color="auto"/>
            </w:tcBorders>
            <w:vAlign w:val="center"/>
          </w:tcPr>
          <w:p w:rsidR="00813092" w:rsidRPr="005401B1" w:rsidRDefault="00245875" w:rsidP="005714D7">
            <w:pPr>
              <w:jc w:val="center"/>
              <w:rPr>
                <w:rFonts w:ascii="宋体" w:hAnsi="宋体"/>
                <w:bCs/>
                <w:color w:val="000000"/>
                <w:szCs w:val="21"/>
              </w:rPr>
            </w:pPr>
            <w:r>
              <w:rPr>
                <w:rFonts w:ascii="宋体" w:hAnsi="宋体"/>
                <w:bCs/>
                <w:color w:val="000000"/>
                <w:szCs w:val="21"/>
              </w:rPr>
              <w:t>是</w:t>
            </w:r>
          </w:p>
        </w:tc>
        <w:tc>
          <w:tcPr>
            <w:tcW w:w="1222" w:type="dxa"/>
            <w:tcBorders>
              <w:top w:val="single" w:sz="4" w:space="0" w:color="auto"/>
              <w:left w:val="single" w:sz="4" w:space="0" w:color="auto"/>
              <w:bottom w:val="single" w:sz="4" w:space="0" w:color="auto"/>
              <w:right w:val="single" w:sz="4" w:space="0" w:color="auto"/>
            </w:tcBorders>
            <w:vAlign w:val="center"/>
          </w:tcPr>
          <w:p w:rsidR="00813092" w:rsidRPr="005401B1" w:rsidRDefault="00245875" w:rsidP="005714D7">
            <w:pPr>
              <w:jc w:val="center"/>
              <w:rPr>
                <w:rFonts w:ascii="宋体" w:hAnsi="宋体"/>
                <w:bCs/>
                <w:color w:val="000000"/>
                <w:szCs w:val="21"/>
              </w:rPr>
            </w:pPr>
            <w:r>
              <w:rPr>
                <w:rFonts w:ascii="宋体" w:hAnsi="宋体"/>
                <w:bCs/>
                <w:color w:val="000000"/>
                <w:szCs w:val="21"/>
              </w:rPr>
              <w:t>是</w:t>
            </w:r>
          </w:p>
        </w:tc>
        <w:tc>
          <w:tcPr>
            <w:tcW w:w="1222" w:type="dxa"/>
            <w:tcBorders>
              <w:top w:val="single" w:sz="4" w:space="0" w:color="auto"/>
              <w:left w:val="single" w:sz="4" w:space="0" w:color="auto"/>
              <w:bottom w:val="single" w:sz="4" w:space="0" w:color="auto"/>
              <w:right w:val="single" w:sz="4" w:space="0" w:color="auto"/>
            </w:tcBorders>
            <w:vAlign w:val="center"/>
          </w:tcPr>
          <w:p w:rsidR="00813092" w:rsidRDefault="00E4510E" w:rsidP="005714D7">
            <w:pPr>
              <w:jc w:val="center"/>
              <w:rPr>
                <w:rFonts w:ascii="宋体" w:hAnsi="宋体"/>
                <w:bCs/>
                <w:color w:val="000000"/>
                <w:szCs w:val="21"/>
              </w:rPr>
            </w:pPr>
            <w:r>
              <w:rPr>
                <w:rFonts w:ascii="宋体" w:hAnsi="宋体" w:hint="eastAsia"/>
                <w:bCs/>
                <w:color w:val="000000"/>
                <w:szCs w:val="21"/>
              </w:rPr>
              <w:t>否</w:t>
            </w:r>
          </w:p>
        </w:tc>
      </w:tr>
      <w:tr w:rsidR="006910EF" w:rsidRPr="005401B1" w:rsidTr="006910EF">
        <w:trPr>
          <w:trHeight w:val="526"/>
          <w:jc w:val="center"/>
        </w:trPr>
        <w:tc>
          <w:tcPr>
            <w:tcW w:w="709" w:type="dxa"/>
            <w:tcBorders>
              <w:left w:val="single" w:sz="4" w:space="0" w:color="auto"/>
              <w:right w:val="single" w:sz="4" w:space="0" w:color="auto"/>
            </w:tcBorders>
            <w:shd w:val="clear" w:color="auto" w:fill="auto"/>
            <w:vAlign w:val="center"/>
          </w:tcPr>
          <w:p w:rsidR="006910EF" w:rsidRPr="005401B1" w:rsidRDefault="00E4510E" w:rsidP="005714D7">
            <w:pPr>
              <w:jc w:val="center"/>
              <w:rPr>
                <w:rFonts w:ascii="宋体" w:hAnsi="宋体"/>
                <w:bCs/>
                <w:color w:val="000000"/>
                <w:szCs w:val="21"/>
              </w:rPr>
            </w:pPr>
            <w:r>
              <w:rPr>
                <w:rFonts w:ascii="宋体" w:hAnsi="宋体" w:hint="eastAsia"/>
                <w:bCs/>
                <w:color w:val="000000"/>
                <w:szCs w:val="21"/>
              </w:rPr>
              <w:t>1</w:t>
            </w:r>
            <w:r>
              <w:rPr>
                <w:rFonts w:ascii="宋体" w:hAnsi="宋体"/>
                <w:bCs/>
                <w:color w:val="000000"/>
                <w:szCs w:val="21"/>
              </w:rPr>
              <w:t>8</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rsidR="006910EF" w:rsidRPr="005714C8" w:rsidRDefault="00E4510E" w:rsidP="005714D7">
            <w:pPr>
              <w:widowControl/>
              <w:jc w:val="center"/>
              <w:rPr>
                <w:szCs w:val="21"/>
              </w:rPr>
            </w:pPr>
            <w:r w:rsidRPr="00E4510E">
              <w:rPr>
                <w:szCs w:val="21"/>
              </w:rPr>
              <w:t>180031</w:t>
            </w:r>
          </w:p>
        </w:tc>
        <w:tc>
          <w:tcPr>
            <w:tcW w:w="3863" w:type="dxa"/>
            <w:tcBorders>
              <w:top w:val="single" w:sz="4" w:space="0" w:color="auto"/>
              <w:left w:val="single" w:sz="4" w:space="0" w:color="auto"/>
              <w:bottom w:val="single" w:sz="4" w:space="0" w:color="auto"/>
              <w:right w:val="single" w:sz="4" w:space="0" w:color="auto"/>
            </w:tcBorders>
            <w:shd w:val="clear" w:color="auto" w:fill="auto"/>
            <w:vAlign w:val="center"/>
          </w:tcPr>
          <w:p w:rsidR="006910EF" w:rsidRPr="005714C8" w:rsidRDefault="00E4510E" w:rsidP="005714D7">
            <w:pPr>
              <w:widowControl/>
              <w:rPr>
                <w:szCs w:val="21"/>
              </w:rPr>
            </w:pPr>
            <w:r w:rsidRPr="00E4510E">
              <w:rPr>
                <w:rFonts w:hint="eastAsia"/>
                <w:szCs w:val="21"/>
              </w:rPr>
              <w:t>银华中小盘精选混合型证券投资基金</w:t>
            </w:r>
          </w:p>
        </w:tc>
        <w:tc>
          <w:tcPr>
            <w:tcW w:w="1145" w:type="dxa"/>
            <w:tcBorders>
              <w:top w:val="single" w:sz="4" w:space="0" w:color="auto"/>
              <w:left w:val="single" w:sz="4" w:space="0" w:color="auto"/>
              <w:bottom w:val="single" w:sz="4" w:space="0" w:color="auto"/>
              <w:right w:val="single" w:sz="4" w:space="0" w:color="auto"/>
            </w:tcBorders>
            <w:vAlign w:val="center"/>
          </w:tcPr>
          <w:p w:rsidR="006910EF" w:rsidRPr="005401B1" w:rsidRDefault="00245875" w:rsidP="005714D7">
            <w:pPr>
              <w:jc w:val="center"/>
              <w:rPr>
                <w:rFonts w:ascii="宋体" w:hAnsi="宋体"/>
                <w:bCs/>
                <w:color w:val="000000"/>
                <w:szCs w:val="21"/>
              </w:rPr>
            </w:pPr>
            <w:r>
              <w:rPr>
                <w:rFonts w:ascii="宋体" w:hAnsi="宋体"/>
                <w:bCs/>
                <w:color w:val="000000"/>
                <w:szCs w:val="21"/>
              </w:rPr>
              <w:t>是</w:t>
            </w:r>
          </w:p>
        </w:tc>
        <w:tc>
          <w:tcPr>
            <w:tcW w:w="1246" w:type="dxa"/>
            <w:tcBorders>
              <w:top w:val="single" w:sz="4" w:space="0" w:color="auto"/>
              <w:left w:val="single" w:sz="4" w:space="0" w:color="auto"/>
              <w:bottom w:val="single" w:sz="4" w:space="0" w:color="auto"/>
              <w:right w:val="single" w:sz="4" w:space="0" w:color="auto"/>
            </w:tcBorders>
            <w:vAlign w:val="center"/>
          </w:tcPr>
          <w:p w:rsidR="006910EF" w:rsidRPr="005401B1" w:rsidRDefault="00245875" w:rsidP="005714D7">
            <w:pPr>
              <w:jc w:val="center"/>
              <w:rPr>
                <w:rFonts w:ascii="宋体" w:hAnsi="宋体"/>
                <w:bCs/>
                <w:color w:val="000000"/>
                <w:szCs w:val="21"/>
              </w:rPr>
            </w:pPr>
            <w:r>
              <w:rPr>
                <w:rFonts w:ascii="宋体" w:hAnsi="宋体"/>
                <w:bCs/>
                <w:color w:val="000000"/>
                <w:szCs w:val="21"/>
              </w:rPr>
              <w:t>是</w:t>
            </w:r>
          </w:p>
        </w:tc>
        <w:tc>
          <w:tcPr>
            <w:tcW w:w="1222" w:type="dxa"/>
            <w:tcBorders>
              <w:top w:val="single" w:sz="4" w:space="0" w:color="auto"/>
              <w:left w:val="single" w:sz="4" w:space="0" w:color="auto"/>
              <w:bottom w:val="single" w:sz="4" w:space="0" w:color="auto"/>
              <w:right w:val="single" w:sz="4" w:space="0" w:color="auto"/>
            </w:tcBorders>
            <w:vAlign w:val="center"/>
          </w:tcPr>
          <w:p w:rsidR="006910EF" w:rsidRPr="005401B1" w:rsidRDefault="00245875" w:rsidP="005714D7">
            <w:pPr>
              <w:jc w:val="center"/>
              <w:rPr>
                <w:rFonts w:ascii="宋体" w:hAnsi="宋体"/>
                <w:bCs/>
                <w:color w:val="000000"/>
                <w:szCs w:val="21"/>
              </w:rPr>
            </w:pPr>
            <w:r>
              <w:rPr>
                <w:rFonts w:ascii="宋体" w:hAnsi="宋体"/>
                <w:bCs/>
                <w:color w:val="000000"/>
                <w:szCs w:val="21"/>
              </w:rPr>
              <w:t>是</w:t>
            </w:r>
          </w:p>
        </w:tc>
        <w:tc>
          <w:tcPr>
            <w:tcW w:w="1222" w:type="dxa"/>
            <w:tcBorders>
              <w:top w:val="single" w:sz="4" w:space="0" w:color="auto"/>
              <w:left w:val="single" w:sz="4" w:space="0" w:color="auto"/>
              <w:bottom w:val="single" w:sz="4" w:space="0" w:color="auto"/>
              <w:right w:val="single" w:sz="4" w:space="0" w:color="auto"/>
            </w:tcBorders>
            <w:vAlign w:val="center"/>
          </w:tcPr>
          <w:p w:rsidR="006910EF" w:rsidRDefault="00245875" w:rsidP="005714D7">
            <w:pPr>
              <w:jc w:val="center"/>
              <w:rPr>
                <w:rFonts w:ascii="宋体" w:hAnsi="宋体"/>
                <w:bCs/>
                <w:color w:val="000000"/>
                <w:szCs w:val="21"/>
              </w:rPr>
            </w:pPr>
            <w:r>
              <w:rPr>
                <w:rFonts w:ascii="宋体" w:hAnsi="宋体"/>
                <w:bCs/>
                <w:color w:val="000000"/>
                <w:szCs w:val="21"/>
              </w:rPr>
              <w:t>是</w:t>
            </w:r>
          </w:p>
        </w:tc>
      </w:tr>
      <w:tr w:rsidR="00E4510E" w:rsidRPr="005401B1" w:rsidTr="006910EF">
        <w:trPr>
          <w:trHeight w:val="526"/>
          <w:jc w:val="center"/>
        </w:trPr>
        <w:tc>
          <w:tcPr>
            <w:tcW w:w="709" w:type="dxa"/>
            <w:vMerge w:val="restart"/>
            <w:tcBorders>
              <w:left w:val="single" w:sz="4" w:space="0" w:color="auto"/>
              <w:right w:val="single" w:sz="4" w:space="0" w:color="auto"/>
            </w:tcBorders>
            <w:shd w:val="clear" w:color="auto" w:fill="auto"/>
            <w:vAlign w:val="center"/>
          </w:tcPr>
          <w:p w:rsidR="00E4510E" w:rsidRPr="005401B1" w:rsidRDefault="00E4510E" w:rsidP="005714D7">
            <w:pPr>
              <w:jc w:val="center"/>
              <w:rPr>
                <w:rFonts w:ascii="宋体" w:hAnsi="宋体"/>
                <w:bCs/>
                <w:color w:val="000000"/>
                <w:szCs w:val="21"/>
              </w:rPr>
            </w:pPr>
            <w:r>
              <w:rPr>
                <w:rFonts w:ascii="宋体" w:hAnsi="宋体" w:hint="eastAsia"/>
                <w:bCs/>
                <w:color w:val="000000"/>
                <w:szCs w:val="21"/>
              </w:rPr>
              <w:t>1</w:t>
            </w:r>
            <w:r>
              <w:rPr>
                <w:rFonts w:ascii="宋体" w:hAnsi="宋体"/>
                <w:bCs/>
                <w:color w:val="000000"/>
                <w:szCs w:val="21"/>
              </w:rPr>
              <w:t>9</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rsidR="00E4510E" w:rsidRPr="005714C8" w:rsidRDefault="00E4510E" w:rsidP="005714D7">
            <w:pPr>
              <w:widowControl/>
              <w:jc w:val="center"/>
              <w:rPr>
                <w:szCs w:val="21"/>
              </w:rPr>
            </w:pPr>
            <w:r w:rsidRPr="00E4510E">
              <w:rPr>
                <w:szCs w:val="21"/>
              </w:rPr>
              <w:t>501022</w:t>
            </w:r>
          </w:p>
        </w:tc>
        <w:tc>
          <w:tcPr>
            <w:tcW w:w="3863" w:type="dxa"/>
            <w:tcBorders>
              <w:top w:val="single" w:sz="4" w:space="0" w:color="auto"/>
              <w:left w:val="single" w:sz="4" w:space="0" w:color="auto"/>
              <w:bottom w:val="single" w:sz="4" w:space="0" w:color="auto"/>
              <w:right w:val="single" w:sz="4" w:space="0" w:color="auto"/>
            </w:tcBorders>
            <w:shd w:val="clear" w:color="auto" w:fill="auto"/>
            <w:vAlign w:val="center"/>
          </w:tcPr>
          <w:p w:rsidR="00E4510E" w:rsidRPr="005714C8" w:rsidRDefault="00E4510E" w:rsidP="005714D7">
            <w:pPr>
              <w:widowControl/>
              <w:rPr>
                <w:szCs w:val="21"/>
              </w:rPr>
            </w:pPr>
            <w:r w:rsidRPr="00E4510E">
              <w:rPr>
                <w:rFonts w:hint="eastAsia"/>
                <w:szCs w:val="21"/>
              </w:rPr>
              <w:t>银华鑫盛灵活配置混合型证券投资基金（</w:t>
            </w:r>
            <w:r w:rsidRPr="00E4510E">
              <w:rPr>
                <w:rFonts w:hint="eastAsia"/>
                <w:szCs w:val="21"/>
              </w:rPr>
              <w:t>LOF</w:t>
            </w:r>
            <w:r w:rsidRPr="00E4510E">
              <w:rPr>
                <w:rFonts w:hint="eastAsia"/>
                <w:szCs w:val="21"/>
              </w:rPr>
              <w:t>）</w:t>
            </w:r>
            <w:r w:rsidRPr="00E4510E">
              <w:rPr>
                <w:rFonts w:hint="eastAsia"/>
                <w:szCs w:val="21"/>
              </w:rPr>
              <w:t>A</w:t>
            </w:r>
            <w:r w:rsidRPr="00E4510E">
              <w:rPr>
                <w:rFonts w:hint="eastAsia"/>
                <w:szCs w:val="21"/>
              </w:rPr>
              <w:t>类基金份额</w:t>
            </w:r>
          </w:p>
        </w:tc>
        <w:tc>
          <w:tcPr>
            <w:tcW w:w="1145" w:type="dxa"/>
            <w:tcBorders>
              <w:top w:val="single" w:sz="4" w:space="0" w:color="auto"/>
              <w:left w:val="single" w:sz="4" w:space="0" w:color="auto"/>
              <w:bottom w:val="single" w:sz="4" w:space="0" w:color="auto"/>
              <w:right w:val="single" w:sz="4" w:space="0" w:color="auto"/>
            </w:tcBorders>
            <w:vAlign w:val="center"/>
          </w:tcPr>
          <w:p w:rsidR="00E4510E" w:rsidRPr="005401B1" w:rsidRDefault="00245875" w:rsidP="005714D7">
            <w:pPr>
              <w:jc w:val="center"/>
              <w:rPr>
                <w:rFonts w:ascii="宋体" w:hAnsi="宋体"/>
                <w:bCs/>
                <w:color w:val="000000"/>
                <w:szCs w:val="21"/>
              </w:rPr>
            </w:pPr>
            <w:r>
              <w:rPr>
                <w:rFonts w:ascii="宋体" w:hAnsi="宋体"/>
                <w:bCs/>
                <w:color w:val="000000"/>
                <w:szCs w:val="21"/>
              </w:rPr>
              <w:t>是</w:t>
            </w:r>
          </w:p>
        </w:tc>
        <w:tc>
          <w:tcPr>
            <w:tcW w:w="1246" w:type="dxa"/>
            <w:tcBorders>
              <w:top w:val="single" w:sz="4" w:space="0" w:color="auto"/>
              <w:left w:val="single" w:sz="4" w:space="0" w:color="auto"/>
              <w:bottom w:val="single" w:sz="4" w:space="0" w:color="auto"/>
              <w:right w:val="single" w:sz="4" w:space="0" w:color="auto"/>
            </w:tcBorders>
            <w:vAlign w:val="center"/>
          </w:tcPr>
          <w:p w:rsidR="00E4510E" w:rsidRPr="005401B1" w:rsidRDefault="00245875" w:rsidP="005714D7">
            <w:pPr>
              <w:jc w:val="center"/>
              <w:rPr>
                <w:rFonts w:ascii="宋体" w:hAnsi="宋体"/>
                <w:bCs/>
                <w:color w:val="000000"/>
                <w:szCs w:val="21"/>
              </w:rPr>
            </w:pPr>
            <w:r>
              <w:rPr>
                <w:rFonts w:ascii="宋体" w:hAnsi="宋体"/>
                <w:bCs/>
                <w:color w:val="000000"/>
                <w:szCs w:val="21"/>
              </w:rPr>
              <w:t>是</w:t>
            </w:r>
          </w:p>
        </w:tc>
        <w:tc>
          <w:tcPr>
            <w:tcW w:w="1222" w:type="dxa"/>
            <w:tcBorders>
              <w:top w:val="single" w:sz="4" w:space="0" w:color="auto"/>
              <w:left w:val="single" w:sz="4" w:space="0" w:color="auto"/>
              <w:bottom w:val="single" w:sz="4" w:space="0" w:color="auto"/>
              <w:right w:val="single" w:sz="4" w:space="0" w:color="auto"/>
            </w:tcBorders>
            <w:vAlign w:val="center"/>
          </w:tcPr>
          <w:p w:rsidR="00E4510E" w:rsidRPr="005401B1" w:rsidRDefault="00245875" w:rsidP="005714D7">
            <w:pPr>
              <w:jc w:val="center"/>
              <w:rPr>
                <w:rFonts w:ascii="宋体" w:hAnsi="宋体"/>
                <w:bCs/>
                <w:color w:val="000000"/>
                <w:szCs w:val="21"/>
              </w:rPr>
            </w:pPr>
            <w:r>
              <w:rPr>
                <w:rFonts w:ascii="宋体" w:hAnsi="宋体"/>
                <w:bCs/>
                <w:color w:val="000000"/>
                <w:szCs w:val="21"/>
              </w:rPr>
              <w:t>否</w:t>
            </w:r>
          </w:p>
        </w:tc>
        <w:tc>
          <w:tcPr>
            <w:tcW w:w="1222" w:type="dxa"/>
            <w:tcBorders>
              <w:top w:val="single" w:sz="4" w:space="0" w:color="auto"/>
              <w:left w:val="single" w:sz="4" w:space="0" w:color="auto"/>
              <w:bottom w:val="single" w:sz="4" w:space="0" w:color="auto"/>
              <w:right w:val="single" w:sz="4" w:space="0" w:color="auto"/>
            </w:tcBorders>
            <w:vAlign w:val="center"/>
          </w:tcPr>
          <w:p w:rsidR="00E4510E" w:rsidRDefault="00245875" w:rsidP="005714D7">
            <w:pPr>
              <w:jc w:val="center"/>
              <w:rPr>
                <w:rFonts w:ascii="宋体" w:hAnsi="宋体"/>
                <w:bCs/>
                <w:color w:val="000000"/>
                <w:szCs w:val="21"/>
              </w:rPr>
            </w:pPr>
            <w:r>
              <w:rPr>
                <w:rFonts w:ascii="宋体" w:hAnsi="宋体"/>
                <w:bCs/>
                <w:color w:val="000000"/>
                <w:szCs w:val="21"/>
              </w:rPr>
              <w:t>是</w:t>
            </w:r>
          </w:p>
        </w:tc>
      </w:tr>
      <w:tr w:rsidR="00E4510E" w:rsidRPr="005401B1" w:rsidTr="006910EF">
        <w:trPr>
          <w:trHeight w:val="526"/>
          <w:jc w:val="center"/>
        </w:trPr>
        <w:tc>
          <w:tcPr>
            <w:tcW w:w="709" w:type="dxa"/>
            <w:vMerge/>
            <w:tcBorders>
              <w:left w:val="single" w:sz="4" w:space="0" w:color="auto"/>
              <w:right w:val="single" w:sz="4" w:space="0" w:color="auto"/>
            </w:tcBorders>
            <w:shd w:val="clear" w:color="auto" w:fill="auto"/>
            <w:vAlign w:val="center"/>
          </w:tcPr>
          <w:p w:rsidR="00E4510E" w:rsidRPr="005401B1" w:rsidRDefault="00E4510E" w:rsidP="005714D7">
            <w:pPr>
              <w:jc w:val="center"/>
              <w:rPr>
                <w:rFonts w:ascii="宋体" w:hAnsi="宋体"/>
                <w:bCs/>
                <w:color w:val="000000"/>
                <w:szCs w:val="21"/>
              </w:rPr>
            </w:pP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rsidR="00E4510E" w:rsidRPr="005714C8" w:rsidRDefault="00E4510E" w:rsidP="005714D7">
            <w:pPr>
              <w:widowControl/>
              <w:jc w:val="center"/>
              <w:rPr>
                <w:szCs w:val="21"/>
              </w:rPr>
            </w:pPr>
            <w:r w:rsidRPr="00E4510E">
              <w:rPr>
                <w:szCs w:val="21"/>
              </w:rPr>
              <w:t>014048</w:t>
            </w:r>
          </w:p>
        </w:tc>
        <w:tc>
          <w:tcPr>
            <w:tcW w:w="3863" w:type="dxa"/>
            <w:tcBorders>
              <w:top w:val="single" w:sz="4" w:space="0" w:color="auto"/>
              <w:left w:val="single" w:sz="4" w:space="0" w:color="auto"/>
              <w:bottom w:val="single" w:sz="4" w:space="0" w:color="auto"/>
              <w:right w:val="single" w:sz="4" w:space="0" w:color="auto"/>
            </w:tcBorders>
            <w:shd w:val="clear" w:color="auto" w:fill="auto"/>
            <w:vAlign w:val="center"/>
          </w:tcPr>
          <w:p w:rsidR="00E4510E" w:rsidRPr="005714C8" w:rsidRDefault="00E4510E" w:rsidP="005714D7">
            <w:pPr>
              <w:widowControl/>
              <w:rPr>
                <w:szCs w:val="21"/>
              </w:rPr>
            </w:pPr>
            <w:r w:rsidRPr="00E4510E">
              <w:rPr>
                <w:rFonts w:hint="eastAsia"/>
                <w:szCs w:val="21"/>
              </w:rPr>
              <w:t>银华鑫盛灵活配置混合型证券投资基金（</w:t>
            </w:r>
            <w:r w:rsidRPr="00E4510E">
              <w:rPr>
                <w:rFonts w:hint="eastAsia"/>
                <w:szCs w:val="21"/>
              </w:rPr>
              <w:t>LOF</w:t>
            </w:r>
            <w:r w:rsidRPr="00E4510E">
              <w:rPr>
                <w:rFonts w:hint="eastAsia"/>
                <w:szCs w:val="21"/>
              </w:rPr>
              <w:t>）</w:t>
            </w:r>
            <w:r w:rsidRPr="00E4510E">
              <w:rPr>
                <w:rFonts w:hint="eastAsia"/>
                <w:szCs w:val="21"/>
              </w:rPr>
              <w:t>C</w:t>
            </w:r>
            <w:r w:rsidRPr="00E4510E">
              <w:rPr>
                <w:rFonts w:hint="eastAsia"/>
                <w:szCs w:val="21"/>
              </w:rPr>
              <w:t>类基金份额</w:t>
            </w:r>
          </w:p>
        </w:tc>
        <w:tc>
          <w:tcPr>
            <w:tcW w:w="1145" w:type="dxa"/>
            <w:tcBorders>
              <w:top w:val="single" w:sz="4" w:space="0" w:color="auto"/>
              <w:left w:val="single" w:sz="4" w:space="0" w:color="auto"/>
              <w:bottom w:val="single" w:sz="4" w:space="0" w:color="auto"/>
              <w:right w:val="single" w:sz="4" w:space="0" w:color="auto"/>
            </w:tcBorders>
            <w:vAlign w:val="center"/>
          </w:tcPr>
          <w:p w:rsidR="00E4510E" w:rsidRPr="005401B1" w:rsidRDefault="00245875" w:rsidP="005714D7">
            <w:pPr>
              <w:jc w:val="center"/>
              <w:rPr>
                <w:rFonts w:ascii="宋体" w:hAnsi="宋体"/>
                <w:bCs/>
                <w:color w:val="000000"/>
                <w:szCs w:val="21"/>
              </w:rPr>
            </w:pPr>
            <w:r>
              <w:rPr>
                <w:rFonts w:ascii="宋体" w:hAnsi="宋体"/>
                <w:bCs/>
                <w:color w:val="000000"/>
                <w:szCs w:val="21"/>
              </w:rPr>
              <w:t>是</w:t>
            </w:r>
          </w:p>
        </w:tc>
        <w:tc>
          <w:tcPr>
            <w:tcW w:w="1246" w:type="dxa"/>
            <w:tcBorders>
              <w:top w:val="single" w:sz="4" w:space="0" w:color="auto"/>
              <w:left w:val="single" w:sz="4" w:space="0" w:color="auto"/>
              <w:bottom w:val="single" w:sz="4" w:space="0" w:color="auto"/>
              <w:right w:val="single" w:sz="4" w:space="0" w:color="auto"/>
            </w:tcBorders>
            <w:vAlign w:val="center"/>
          </w:tcPr>
          <w:p w:rsidR="00E4510E" w:rsidRPr="005401B1" w:rsidRDefault="00245875" w:rsidP="005714D7">
            <w:pPr>
              <w:jc w:val="center"/>
              <w:rPr>
                <w:rFonts w:ascii="宋体" w:hAnsi="宋体"/>
                <w:bCs/>
                <w:color w:val="000000"/>
                <w:szCs w:val="21"/>
              </w:rPr>
            </w:pPr>
            <w:r>
              <w:rPr>
                <w:rFonts w:ascii="宋体" w:hAnsi="宋体"/>
                <w:bCs/>
                <w:color w:val="000000"/>
                <w:szCs w:val="21"/>
              </w:rPr>
              <w:t>是</w:t>
            </w:r>
          </w:p>
        </w:tc>
        <w:tc>
          <w:tcPr>
            <w:tcW w:w="1222" w:type="dxa"/>
            <w:tcBorders>
              <w:top w:val="single" w:sz="4" w:space="0" w:color="auto"/>
              <w:left w:val="single" w:sz="4" w:space="0" w:color="auto"/>
              <w:bottom w:val="single" w:sz="4" w:space="0" w:color="auto"/>
              <w:right w:val="single" w:sz="4" w:space="0" w:color="auto"/>
            </w:tcBorders>
            <w:vAlign w:val="center"/>
          </w:tcPr>
          <w:p w:rsidR="00E4510E" w:rsidRPr="005401B1" w:rsidRDefault="00245875" w:rsidP="005714D7">
            <w:pPr>
              <w:jc w:val="center"/>
              <w:rPr>
                <w:rFonts w:ascii="宋体" w:hAnsi="宋体"/>
                <w:bCs/>
                <w:color w:val="000000"/>
                <w:szCs w:val="21"/>
              </w:rPr>
            </w:pPr>
            <w:r>
              <w:rPr>
                <w:rFonts w:ascii="宋体" w:hAnsi="宋体"/>
                <w:bCs/>
                <w:color w:val="000000"/>
                <w:szCs w:val="21"/>
              </w:rPr>
              <w:t>否</w:t>
            </w:r>
          </w:p>
        </w:tc>
        <w:tc>
          <w:tcPr>
            <w:tcW w:w="1222" w:type="dxa"/>
            <w:tcBorders>
              <w:top w:val="single" w:sz="4" w:space="0" w:color="auto"/>
              <w:left w:val="single" w:sz="4" w:space="0" w:color="auto"/>
              <w:bottom w:val="single" w:sz="4" w:space="0" w:color="auto"/>
              <w:right w:val="single" w:sz="4" w:space="0" w:color="auto"/>
            </w:tcBorders>
            <w:vAlign w:val="center"/>
          </w:tcPr>
          <w:p w:rsidR="00E4510E" w:rsidRDefault="008269EE" w:rsidP="005714D7">
            <w:pPr>
              <w:jc w:val="center"/>
              <w:rPr>
                <w:rFonts w:ascii="宋体" w:hAnsi="宋体"/>
                <w:bCs/>
                <w:color w:val="000000"/>
                <w:szCs w:val="21"/>
              </w:rPr>
            </w:pPr>
            <w:r>
              <w:rPr>
                <w:rFonts w:ascii="宋体" w:hAnsi="宋体"/>
                <w:bCs/>
                <w:color w:val="000000"/>
                <w:szCs w:val="21"/>
              </w:rPr>
              <w:t>否</w:t>
            </w:r>
          </w:p>
        </w:tc>
      </w:tr>
    </w:tbl>
    <w:p w:rsidR="004221D9" w:rsidRDefault="004221D9">
      <w:pPr>
        <w:autoSpaceDE w:val="0"/>
        <w:autoSpaceDN w:val="0"/>
        <w:adjustRightInd w:val="0"/>
        <w:spacing w:line="360" w:lineRule="auto"/>
        <w:rPr>
          <w:rFonts w:ascii="宋体" w:hAnsi="宋体" w:cs="宋体"/>
          <w:b/>
          <w:color w:val="000000"/>
          <w:kern w:val="0"/>
          <w:szCs w:val="21"/>
        </w:rPr>
      </w:pPr>
    </w:p>
    <w:p w:rsidR="004221D9" w:rsidRDefault="00CE7A55">
      <w:pPr>
        <w:numPr>
          <w:ilvl w:val="0"/>
          <w:numId w:val="1"/>
        </w:numPr>
        <w:autoSpaceDE w:val="0"/>
        <w:autoSpaceDN w:val="0"/>
        <w:adjustRightInd w:val="0"/>
        <w:spacing w:line="360" w:lineRule="auto"/>
        <w:rPr>
          <w:rFonts w:ascii="宋体" w:hAnsi="宋体" w:cs="宋体"/>
          <w:b/>
          <w:color w:val="000000"/>
          <w:kern w:val="0"/>
          <w:szCs w:val="21"/>
        </w:rPr>
      </w:pPr>
      <w:r>
        <w:rPr>
          <w:rFonts w:ascii="宋体" w:hAnsi="宋体" w:cs="宋体" w:hint="eastAsia"/>
          <w:b/>
          <w:color w:val="000000"/>
          <w:kern w:val="0"/>
          <w:szCs w:val="21"/>
        </w:rPr>
        <w:t>费率优惠活动</w:t>
      </w:r>
    </w:p>
    <w:p w:rsidR="004221D9" w:rsidRDefault="00CE7A55">
      <w:pPr>
        <w:spacing w:line="360" w:lineRule="auto"/>
        <w:ind w:firstLineChars="200" w:firstLine="420"/>
        <w:rPr>
          <w:rFonts w:ascii="宋体" w:hAnsi="宋体"/>
          <w:bCs/>
          <w:color w:val="000000"/>
          <w:szCs w:val="21"/>
        </w:rPr>
      </w:pPr>
      <w:r>
        <w:rPr>
          <w:rFonts w:ascii="宋体" w:hAnsi="宋体" w:hint="eastAsia"/>
          <w:bCs/>
          <w:color w:val="000000"/>
          <w:szCs w:val="21"/>
        </w:rPr>
        <w:t>1、优惠活动时间</w:t>
      </w:r>
    </w:p>
    <w:p w:rsidR="004221D9" w:rsidRDefault="00CE7A55">
      <w:pPr>
        <w:spacing w:line="360" w:lineRule="auto"/>
        <w:ind w:firstLineChars="200" w:firstLine="420"/>
        <w:rPr>
          <w:rFonts w:ascii="宋体" w:hAnsi="宋体"/>
          <w:bCs/>
          <w:color w:val="000000"/>
          <w:szCs w:val="21"/>
        </w:rPr>
      </w:pPr>
      <w:r>
        <w:rPr>
          <w:rFonts w:ascii="宋体" w:hAnsi="宋体" w:hint="eastAsia"/>
          <w:bCs/>
          <w:color w:val="000000"/>
          <w:szCs w:val="21"/>
        </w:rPr>
        <w:t>自202</w:t>
      </w:r>
      <w:r>
        <w:rPr>
          <w:rFonts w:ascii="宋体" w:hAnsi="宋体"/>
          <w:bCs/>
          <w:color w:val="000000"/>
          <w:szCs w:val="21"/>
        </w:rPr>
        <w:t>2</w:t>
      </w:r>
      <w:r>
        <w:rPr>
          <w:rFonts w:ascii="宋体" w:hAnsi="宋体" w:hint="eastAsia"/>
          <w:bCs/>
          <w:color w:val="000000"/>
          <w:szCs w:val="21"/>
        </w:rPr>
        <w:t>年</w:t>
      </w:r>
      <w:r w:rsidR="00E4510E">
        <w:rPr>
          <w:rFonts w:ascii="宋体" w:hAnsi="宋体"/>
          <w:bCs/>
          <w:color w:val="000000"/>
          <w:szCs w:val="21"/>
        </w:rPr>
        <w:t>7</w:t>
      </w:r>
      <w:r>
        <w:rPr>
          <w:rFonts w:ascii="宋体" w:hAnsi="宋体" w:hint="eastAsia"/>
          <w:bCs/>
          <w:color w:val="000000"/>
          <w:szCs w:val="21"/>
        </w:rPr>
        <w:t>月</w:t>
      </w:r>
      <w:r w:rsidR="00E4510E">
        <w:rPr>
          <w:rFonts w:ascii="宋体" w:hAnsi="宋体"/>
          <w:bCs/>
          <w:color w:val="000000"/>
          <w:szCs w:val="21"/>
        </w:rPr>
        <w:t>14</w:t>
      </w:r>
      <w:r>
        <w:rPr>
          <w:rFonts w:ascii="宋体" w:hAnsi="宋体" w:hint="eastAsia"/>
          <w:bCs/>
          <w:color w:val="000000"/>
          <w:szCs w:val="21"/>
        </w:rPr>
        <w:t>日起持续进行，结束时间另行公告。</w:t>
      </w:r>
    </w:p>
    <w:p w:rsidR="004221D9" w:rsidRDefault="00CE7A55">
      <w:pPr>
        <w:spacing w:line="360" w:lineRule="auto"/>
        <w:ind w:firstLineChars="200" w:firstLine="420"/>
        <w:rPr>
          <w:rFonts w:ascii="宋体" w:hAnsi="宋体"/>
          <w:bCs/>
          <w:color w:val="000000"/>
          <w:szCs w:val="21"/>
        </w:rPr>
      </w:pPr>
      <w:r>
        <w:rPr>
          <w:rFonts w:ascii="宋体" w:hAnsi="宋体" w:hint="eastAsia"/>
          <w:bCs/>
          <w:color w:val="000000"/>
          <w:szCs w:val="21"/>
        </w:rPr>
        <w:t>2、适用投资者范围</w:t>
      </w:r>
    </w:p>
    <w:p w:rsidR="004221D9" w:rsidRDefault="00CE7A55">
      <w:pPr>
        <w:spacing w:line="360" w:lineRule="auto"/>
        <w:ind w:firstLineChars="200" w:firstLine="420"/>
        <w:rPr>
          <w:rFonts w:ascii="宋体" w:hAnsi="宋体"/>
          <w:bCs/>
          <w:color w:val="000000"/>
          <w:szCs w:val="21"/>
        </w:rPr>
      </w:pPr>
      <w:r>
        <w:rPr>
          <w:rFonts w:ascii="宋体" w:hAnsi="宋体" w:hint="eastAsia"/>
          <w:bCs/>
          <w:color w:val="000000"/>
          <w:szCs w:val="21"/>
        </w:rPr>
        <w:t>本活动适用于依据有关法律法规和基金合同规定可以投资证券投资基金，并通过</w:t>
      </w:r>
      <w:r w:rsidR="005714D7">
        <w:rPr>
          <w:rFonts w:ascii="宋体" w:hAnsi="宋体" w:hint="eastAsia"/>
          <w:bCs/>
          <w:kern w:val="0"/>
          <w:szCs w:val="21"/>
        </w:rPr>
        <w:t>中欧财富</w:t>
      </w:r>
      <w:r w:rsidR="002446CF">
        <w:rPr>
          <w:rFonts w:ascii="宋体" w:hAnsi="宋体" w:hint="eastAsia"/>
          <w:bCs/>
          <w:color w:val="000000"/>
          <w:szCs w:val="21"/>
        </w:rPr>
        <w:t>申购（含定期定额投资）上述基金的投资者</w:t>
      </w:r>
      <w:r>
        <w:rPr>
          <w:rFonts w:ascii="宋体" w:hAnsi="宋体" w:hint="eastAsia"/>
          <w:bCs/>
          <w:color w:val="000000"/>
          <w:szCs w:val="21"/>
        </w:rPr>
        <w:t>。</w:t>
      </w:r>
    </w:p>
    <w:p w:rsidR="004221D9" w:rsidRDefault="00CE7A55">
      <w:pPr>
        <w:spacing w:line="360" w:lineRule="auto"/>
        <w:ind w:firstLineChars="200" w:firstLine="420"/>
        <w:rPr>
          <w:rFonts w:ascii="宋体" w:hAnsi="宋体"/>
          <w:bCs/>
          <w:color w:val="000000"/>
          <w:szCs w:val="21"/>
        </w:rPr>
      </w:pPr>
      <w:r>
        <w:rPr>
          <w:rFonts w:ascii="宋体" w:hAnsi="宋体" w:hint="eastAsia"/>
          <w:bCs/>
          <w:color w:val="000000"/>
          <w:szCs w:val="21"/>
        </w:rPr>
        <w:t>3、费率优惠内容</w:t>
      </w:r>
    </w:p>
    <w:p w:rsidR="004221D9" w:rsidRDefault="00CE7A55">
      <w:pPr>
        <w:autoSpaceDE w:val="0"/>
        <w:autoSpaceDN w:val="0"/>
        <w:adjustRightInd w:val="0"/>
        <w:spacing w:line="360" w:lineRule="auto"/>
        <w:ind w:firstLineChars="200" w:firstLine="420"/>
        <w:rPr>
          <w:rFonts w:ascii="宋体" w:hAnsi="宋体" w:cs="宋体"/>
          <w:color w:val="000000"/>
          <w:kern w:val="0"/>
          <w:szCs w:val="21"/>
        </w:rPr>
      </w:pPr>
      <w:r>
        <w:rPr>
          <w:rFonts w:ascii="宋体" w:hAnsi="宋体" w:hint="eastAsia"/>
          <w:bCs/>
          <w:color w:val="000000"/>
          <w:szCs w:val="21"/>
        </w:rPr>
        <w:t>活动期间，通过</w:t>
      </w:r>
      <w:r w:rsidR="005714D7">
        <w:rPr>
          <w:rFonts w:hint="eastAsia"/>
          <w:bCs/>
          <w:szCs w:val="21"/>
        </w:rPr>
        <w:t>中欧财富</w:t>
      </w:r>
      <w:r>
        <w:rPr>
          <w:rFonts w:ascii="宋体" w:hAnsi="宋体" w:hint="eastAsia"/>
          <w:bCs/>
          <w:color w:val="000000"/>
          <w:szCs w:val="21"/>
        </w:rPr>
        <w:t>办理上述基金</w:t>
      </w:r>
      <w:r w:rsidR="002446CF">
        <w:rPr>
          <w:rFonts w:ascii="宋体" w:hAnsi="宋体" w:hint="eastAsia"/>
          <w:bCs/>
          <w:color w:val="000000"/>
          <w:szCs w:val="21"/>
        </w:rPr>
        <w:t>（仅限场外前端模式）申购（含定期定额投资）的投资者</w:t>
      </w:r>
      <w:r>
        <w:rPr>
          <w:rFonts w:ascii="宋体" w:hAnsi="宋体" w:hint="eastAsia"/>
          <w:bCs/>
          <w:color w:val="000000"/>
          <w:szCs w:val="21"/>
        </w:rPr>
        <w:t>，费率</w:t>
      </w:r>
      <w:r>
        <w:rPr>
          <w:rFonts w:ascii="宋体" w:hAnsi="宋体" w:cs="宋体" w:hint="eastAsia"/>
          <w:color w:val="000000"/>
          <w:kern w:val="0"/>
          <w:szCs w:val="21"/>
        </w:rPr>
        <w:t>折扣以</w:t>
      </w:r>
      <w:r w:rsidR="005714D7">
        <w:rPr>
          <w:rFonts w:hint="eastAsia"/>
          <w:bCs/>
          <w:szCs w:val="21"/>
        </w:rPr>
        <w:t>中欧财富</w:t>
      </w:r>
      <w:r>
        <w:rPr>
          <w:rFonts w:ascii="宋体" w:hAnsi="宋体" w:cs="宋体" w:hint="eastAsia"/>
          <w:color w:val="000000"/>
          <w:kern w:val="0"/>
          <w:szCs w:val="21"/>
        </w:rPr>
        <w:t>具体安排为准</w:t>
      </w:r>
      <w:r>
        <w:rPr>
          <w:rFonts w:ascii="宋体" w:hAnsi="宋体" w:hint="eastAsia"/>
          <w:bCs/>
          <w:color w:val="000000"/>
          <w:szCs w:val="21"/>
        </w:rPr>
        <w:t>。</w:t>
      </w:r>
      <w:r w:rsidR="002446CF">
        <w:rPr>
          <w:rFonts w:ascii="宋体" w:hAnsi="宋体" w:hint="eastAsia"/>
          <w:bCs/>
          <w:color w:val="000000"/>
          <w:szCs w:val="21"/>
        </w:rPr>
        <w:t>优惠前申购（含定期定额投资）费率为固定费用的</w:t>
      </w:r>
      <w:r>
        <w:rPr>
          <w:rFonts w:ascii="宋体" w:hAnsi="宋体" w:hint="eastAsia"/>
          <w:bCs/>
          <w:color w:val="000000"/>
          <w:szCs w:val="21"/>
        </w:rPr>
        <w:t>，则按原费率执行，不再享有费率折扣。上述基金费率标准详见基金合同、招募说明书等法律文件，以及本公司发布的最新业务公告。</w:t>
      </w:r>
    </w:p>
    <w:p w:rsidR="004221D9" w:rsidRDefault="00CE7A55">
      <w:pPr>
        <w:spacing w:line="360" w:lineRule="auto"/>
        <w:ind w:firstLineChars="200" w:firstLine="420"/>
        <w:rPr>
          <w:bCs/>
          <w:szCs w:val="21"/>
        </w:rPr>
      </w:pPr>
      <w:r>
        <w:rPr>
          <w:rFonts w:ascii="宋体" w:hAnsi="宋体" w:hint="eastAsia"/>
          <w:bCs/>
          <w:color w:val="000000"/>
          <w:szCs w:val="21"/>
        </w:rPr>
        <w:t>本费率优惠活动内容的解释权归</w:t>
      </w:r>
      <w:r w:rsidR="005714D7">
        <w:rPr>
          <w:rFonts w:ascii="宋体" w:hAnsi="宋体" w:hint="eastAsia"/>
          <w:bCs/>
          <w:color w:val="000000"/>
          <w:szCs w:val="21"/>
        </w:rPr>
        <w:t>中欧财富</w:t>
      </w:r>
      <w:r>
        <w:rPr>
          <w:rFonts w:ascii="宋体" w:hAnsi="宋体" w:hint="eastAsia"/>
          <w:bCs/>
          <w:color w:val="000000"/>
          <w:szCs w:val="21"/>
        </w:rPr>
        <w:t>，费率优惠活动内容执行期间，业务办理的相关规则及流程以</w:t>
      </w:r>
      <w:r w:rsidR="005714D7">
        <w:rPr>
          <w:rFonts w:hint="eastAsia"/>
          <w:bCs/>
          <w:szCs w:val="21"/>
        </w:rPr>
        <w:t>中欧财富</w:t>
      </w:r>
      <w:r>
        <w:rPr>
          <w:rFonts w:ascii="宋体" w:hAnsi="宋体" w:hint="eastAsia"/>
          <w:bCs/>
          <w:color w:val="000000"/>
          <w:szCs w:val="21"/>
        </w:rPr>
        <w:t>的安排和规定为准。</w:t>
      </w:r>
    </w:p>
    <w:p w:rsidR="004221D9" w:rsidRDefault="004221D9">
      <w:pPr>
        <w:spacing w:line="360" w:lineRule="auto"/>
        <w:ind w:firstLineChars="200" w:firstLine="420"/>
        <w:rPr>
          <w:rFonts w:ascii="宋体" w:hAnsi="宋体"/>
          <w:bCs/>
          <w:color w:val="000000"/>
          <w:szCs w:val="21"/>
        </w:rPr>
      </w:pPr>
    </w:p>
    <w:p w:rsidR="004221D9" w:rsidRDefault="00CE7A55">
      <w:pPr>
        <w:autoSpaceDE w:val="0"/>
        <w:autoSpaceDN w:val="0"/>
        <w:adjustRightInd w:val="0"/>
        <w:spacing w:line="360" w:lineRule="auto"/>
        <w:ind w:firstLineChars="200" w:firstLine="422"/>
        <w:rPr>
          <w:rFonts w:ascii="宋体" w:hAnsi="宋体" w:cs="宋体"/>
          <w:b/>
          <w:color w:val="000000"/>
          <w:kern w:val="0"/>
          <w:szCs w:val="21"/>
        </w:rPr>
      </w:pPr>
      <w:r>
        <w:rPr>
          <w:rFonts w:ascii="宋体" w:hAnsi="宋体" w:cs="宋体" w:hint="eastAsia"/>
          <w:b/>
          <w:color w:val="000000"/>
          <w:kern w:val="0"/>
          <w:szCs w:val="21"/>
        </w:rPr>
        <w:t>三、投资者可以通过以下途径咨询有关详情：</w:t>
      </w:r>
    </w:p>
    <w:p w:rsidR="0067338E" w:rsidRPr="00245875" w:rsidRDefault="00CE7A55" w:rsidP="0067338E">
      <w:pPr>
        <w:autoSpaceDE w:val="0"/>
        <w:autoSpaceDN w:val="0"/>
        <w:adjustRightInd w:val="0"/>
        <w:spacing w:line="360" w:lineRule="auto"/>
        <w:ind w:firstLineChars="200" w:firstLine="420"/>
        <w:rPr>
          <w:rFonts w:hAnsi="宋体"/>
          <w:szCs w:val="21"/>
        </w:rPr>
      </w:pPr>
      <w:r w:rsidRPr="00245875">
        <w:rPr>
          <w:rFonts w:ascii="宋体" w:hAnsi="宋体" w:hint="eastAsia"/>
          <w:szCs w:val="21"/>
        </w:rPr>
        <w:t>1、</w:t>
      </w:r>
      <w:r w:rsidR="00245875" w:rsidRPr="00245875">
        <w:rPr>
          <w:rFonts w:hAnsi="宋体" w:hint="eastAsia"/>
          <w:szCs w:val="21"/>
        </w:rPr>
        <w:t>上海中欧财富基金销售有限公司</w:t>
      </w:r>
    </w:p>
    <w:p w:rsidR="0067338E" w:rsidRPr="0067338E" w:rsidRDefault="0067338E" w:rsidP="0067338E">
      <w:pPr>
        <w:autoSpaceDE w:val="0"/>
        <w:autoSpaceDN w:val="0"/>
        <w:adjustRightInd w:val="0"/>
        <w:spacing w:line="360" w:lineRule="auto"/>
        <w:ind w:firstLineChars="200" w:firstLine="420"/>
        <w:rPr>
          <w:rFonts w:hAnsi="宋体"/>
          <w:szCs w:val="21"/>
        </w:rPr>
      </w:pPr>
      <w:r w:rsidRPr="0067338E">
        <w:rPr>
          <w:rFonts w:hAnsi="宋体" w:hint="eastAsia"/>
          <w:szCs w:val="21"/>
        </w:rPr>
        <w:t>办公地址</w:t>
      </w:r>
      <w:r>
        <w:rPr>
          <w:rFonts w:hAnsi="宋体" w:hint="eastAsia"/>
          <w:szCs w:val="21"/>
        </w:rPr>
        <w:t>：</w:t>
      </w:r>
      <w:r w:rsidR="00245875" w:rsidRPr="00245875">
        <w:rPr>
          <w:rFonts w:hAnsi="宋体" w:hint="eastAsia"/>
          <w:szCs w:val="21"/>
        </w:rPr>
        <w:t>上海市虹口区公平路</w:t>
      </w:r>
      <w:r w:rsidR="00245875" w:rsidRPr="00245875">
        <w:rPr>
          <w:rFonts w:hAnsi="宋体" w:hint="eastAsia"/>
          <w:szCs w:val="21"/>
        </w:rPr>
        <w:t>18</w:t>
      </w:r>
      <w:r w:rsidR="00245875" w:rsidRPr="00245875">
        <w:rPr>
          <w:rFonts w:hAnsi="宋体" w:hint="eastAsia"/>
          <w:szCs w:val="21"/>
        </w:rPr>
        <w:t>号</w:t>
      </w:r>
      <w:r w:rsidR="00245875" w:rsidRPr="00245875">
        <w:rPr>
          <w:rFonts w:hAnsi="宋体" w:hint="eastAsia"/>
          <w:szCs w:val="21"/>
        </w:rPr>
        <w:t>8</w:t>
      </w:r>
      <w:r w:rsidR="00245875" w:rsidRPr="00245875">
        <w:rPr>
          <w:rFonts w:hAnsi="宋体" w:hint="eastAsia"/>
          <w:szCs w:val="21"/>
        </w:rPr>
        <w:t>栋嘉昱大厦</w:t>
      </w:r>
      <w:r w:rsidR="00245875" w:rsidRPr="00245875">
        <w:rPr>
          <w:rFonts w:hAnsi="宋体" w:hint="eastAsia"/>
          <w:szCs w:val="21"/>
        </w:rPr>
        <w:t>6</w:t>
      </w:r>
      <w:r w:rsidR="00245875" w:rsidRPr="00245875">
        <w:rPr>
          <w:rFonts w:hAnsi="宋体" w:hint="eastAsia"/>
          <w:szCs w:val="21"/>
        </w:rPr>
        <w:t>楼中欧基金</w:t>
      </w:r>
    </w:p>
    <w:p w:rsidR="0067338E" w:rsidRPr="0067338E" w:rsidRDefault="0067338E" w:rsidP="0067338E">
      <w:pPr>
        <w:autoSpaceDE w:val="0"/>
        <w:autoSpaceDN w:val="0"/>
        <w:adjustRightInd w:val="0"/>
        <w:spacing w:line="360" w:lineRule="auto"/>
        <w:ind w:firstLineChars="200" w:firstLine="420"/>
        <w:rPr>
          <w:rFonts w:hAnsi="宋体"/>
          <w:szCs w:val="21"/>
        </w:rPr>
      </w:pPr>
      <w:r w:rsidRPr="0067338E">
        <w:rPr>
          <w:rFonts w:hAnsi="宋体" w:hint="eastAsia"/>
          <w:szCs w:val="21"/>
        </w:rPr>
        <w:t>联系人</w:t>
      </w:r>
      <w:r>
        <w:rPr>
          <w:rFonts w:hAnsi="宋体" w:hint="eastAsia"/>
          <w:szCs w:val="21"/>
        </w:rPr>
        <w:t>：</w:t>
      </w:r>
      <w:r w:rsidR="00245875" w:rsidRPr="00245875">
        <w:rPr>
          <w:rFonts w:hAnsi="宋体" w:hint="eastAsia"/>
          <w:szCs w:val="21"/>
        </w:rPr>
        <w:t>刘弘义</w:t>
      </w:r>
    </w:p>
    <w:p w:rsidR="004221D9" w:rsidRPr="00441BC8" w:rsidRDefault="0067338E" w:rsidP="0067338E">
      <w:pPr>
        <w:autoSpaceDE w:val="0"/>
        <w:autoSpaceDN w:val="0"/>
        <w:adjustRightInd w:val="0"/>
        <w:spacing w:line="360" w:lineRule="auto"/>
        <w:ind w:firstLineChars="200" w:firstLine="420"/>
        <w:rPr>
          <w:rFonts w:ascii="宋体" w:hAnsi="宋体"/>
          <w:bCs/>
          <w:szCs w:val="21"/>
        </w:rPr>
      </w:pPr>
      <w:r w:rsidRPr="00441BC8">
        <w:rPr>
          <w:rFonts w:hAnsi="宋体" w:hint="eastAsia"/>
          <w:szCs w:val="21"/>
        </w:rPr>
        <w:t>客服电话：</w:t>
      </w:r>
      <w:r w:rsidR="00441BC8" w:rsidRPr="00441BC8">
        <w:rPr>
          <w:rFonts w:hAnsi="宋体"/>
          <w:szCs w:val="21"/>
        </w:rPr>
        <w:t>400-100-2666</w:t>
      </w:r>
      <w:r w:rsidRPr="00441BC8">
        <w:rPr>
          <w:rFonts w:hAnsi="宋体" w:hint="eastAsia"/>
          <w:szCs w:val="21"/>
        </w:rPr>
        <w:tab/>
      </w:r>
      <w:r w:rsidRPr="00441BC8">
        <w:rPr>
          <w:rFonts w:hAnsi="宋体"/>
          <w:szCs w:val="21"/>
        </w:rPr>
        <w:t xml:space="preserve">    </w:t>
      </w:r>
      <w:r w:rsidRPr="00441BC8">
        <w:rPr>
          <w:rFonts w:hAnsi="宋体" w:hint="eastAsia"/>
          <w:szCs w:val="21"/>
        </w:rPr>
        <w:t>网址：</w:t>
      </w:r>
      <w:r w:rsidR="00441BC8" w:rsidRPr="00441BC8">
        <w:rPr>
          <w:rFonts w:hAnsi="宋体"/>
          <w:szCs w:val="21"/>
        </w:rPr>
        <w:t>https://www.zocaifu.com/</w:t>
      </w:r>
    </w:p>
    <w:p w:rsidR="004221D9" w:rsidRDefault="00CE7A55">
      <w:pPr>
        <w:autoSpaceDE w:val="0"/>
        <w:autoSpaceDN w:val="0"/>
        <w:adjustRightInd w:val="0"/>
        <w:spacing w:line="360" w:lineRule="auto"/>
        <w:ind w:firstLineChars="200" w:firstLine="420"/>
        <w:rPr>
          <w:rFonts w:ascii="宋体" w:hAnsi="宋体"/>
          <w:szCs w:val="21"/>
        </w:rPr>
      </w:pPr>
      <w:r>
        <w:rPr>
          <w:rFonts w:ascii="宋体" w:hAnsi="宋体" w:hint="eastAsia"/>
          <w:szCs w:val="21"/>
        </w:rPr>
        <w:t>2、银华基金管理股份有限公司</w:t>
      </w:r>
    </w:p>
    <w:p w:rsidR="004221D9" w:rsidRDefault="00CE7A55">
      <w:pPr>
        <w:autoSpaceDE w:val="0"/>
        <w:autoSpaceDN w:val="0"/>
        <w:adjustRightInd w:val="0"/>
        <w:spacing w:line="360" w:lineRule="auto"/>
        <w:ind w:firstLineChars="200" w:firstLine="420"/>
        <w:rPr>
          <w:rFonts w:ascii="宋体" w:hAnsi="宋体"/>
          <w:szCs w:val="21"/>
        </w:rPr>
      </w:pPr>
      <w:r>
        <w:rPr>
          <w:rFonts w:ascii="宋体" w:hAnsi="宋体" w:hint="eastAsia"/>
          <w:szCs w:val="21"/>
        </w:rPr>
        <w:t>客户服务电话：</w:t>
      </w:r>
      <w:r>
        <w:rPr>
          <w:rFonts w:ascii="宋体" w:hAnsi="宋体"/>
          <w:szCs w:val="21"/>
        </w:rPr>
        <w:t>010</w:t>
      </w:r>
      <w:r>
        <w:rPr>
          <w:rFonts w:ascii="宋体" w:hAnsi="宋体" w:hint="eastAsia"/>
          <w:szCs w:val="21"/>
        </w:rPr>
        <w:t>-</w:t>
      </w:r>
      <w:r>
        <w:rPr>
          <w:rFonts w:ascii="宋体" w:hAnsi="宋体"/>
          <w:szCs w:val="21"/>
        </w:rPr>
        <w:t>85186558</w:t>
      </w:r>
      <w:r>
        <w:rPr>
          <w:rFonts w:ascii="宋体" w:hAnsi="宋体" w:hint="eastAsia"/>
          <w:szCs w:val="21"/>
        </w:rPr>
        <w:t>、400-678-3333</w:t>
      </w:r>
    </w:p>
    <w:p w:rsidR="004221D9" w:rsidRDefault="00CE7A55">
      <w:pPr>
        <w:autoSpaceDE w:val="0"/>
        <w:autoSpaceDN w:val="0"/>
        <w:adjustRightInd w:val="0"/>
        <w:spacing w:line="360" w:lineRule="auto"/>
        <w:ind w:firstLineChars="200" w:firstLine="420"/>
        <w:rPr>
          <w:rFonts w:ascii="宋体" w:hAnsi="宋体"/>
          <w:b/>
          <w:szCs w:val="21"/>
        </w:rPr>
      </w:pPr>
      <w:r>
        <w:rPr>
          <w:rFonts w:ascii="宋体" w:hAnsi="宋体" w:hint="eastAsia"/>
          <w:szCs w:val="21"/>
        </w:rPr>
        <w:t>网址：</w:t>
      </w:r>
      <w:r w:rsidRPr="007D51A8">
        <w:rPr>
          <w:rFonts w:ascii="宋体" w:hAnsi="宋体"/>
          <w:szCs w:val="21"/>
        </w:rPr>
        <w:t>www.yhfund.com.cn</w:t>
      </w:r>
    </w:p>
    <w:p w:rsidR="004221D9" w:rsidRDefault="004221D9">
      <w:pPr>
        <w:autoSpaceDE w:val="0"/>
        <w:autoSpaceDN w:val="0"/>
        <w:adjustRightInd w:val="0"/>
        <w:spacing w:line="360" w:lineRule="auto"/>
        <w:ind w:firstLineChars="200" w:firstLine="422"/>
        <w:rPr>
          <w:rFonts w:ascii="宋体" w:hAnsi="宋体" w:cs="宋体"/>
          <w:b/>
          <w:color w:val="000000"/>
          <w:kern w:val="0"/>
          <w:szCs w:val="21"/>
        </w:rPr>
      </w:pPr>
    </w:p>
    <w:p w:rsidR="004221D9" w:rsidRDefault="00CE7A55">
      <w:pPr>
        <w:autoSpaceDE w:val="0"/>
        <w:autoSpaceDN w:val="0"/>
        <w:adjustRightInd w:val="0"/>
        <w:spacing w:line="360" w:lineRule="auto"/>
        <w:ind w:firstLineChars="200" w:firstLine="422"/>
        <w:rPr>
          <w:rFonts w:ascii="宋体" w:hAnsi="宋体" w:cs="宋体"/>
          <w:b/>
          <w:color w:val="000000"/>
          <w:kern w:val="0"/>
          <w:szCs w:val="21"/>
        </w:rPr>
      </w:pPr>
      <w:r>
        <w:rPr>
          <w:rFonts w:ascii="宋体" w:hAnsi="宋体" w:cs="宋体" w:hint="eastAsia"/>
          <w:b/>
          <w:color w:val="000000"/>
          <w:kern w:val="0"/>
          <w:szCs w:val="21"/>
        </w:rPr>
        <w:t xml:space="preserve">四、重要提示： </w:t>
      </w:r>
    </w:p>
    <w:p w:rsidR="004221D9" w:rsidRDefault="00CE7A55">
      <w:pPr>
        <w:pStyle w:val="Default"/>
        <w:spacing w:line="360" w:lineRule="auto"/>
        <w:ind w:firstLineChars="200" w:firstLine="420"/>
        <w:jc w:val="both"/>
        <w:rPr>
          <w:rFonts w:hAnsi="宋体" w:cs="Times New Roman"/>
          <w:bCs/>
          <w:kern w:val="2"/>
          <w:sz w:val="21"/>
          <w:szCs w:val="21"/>
        </w:rPr>
      </w:pPr>
      <w:r>
        <w:rPr>
          <w:rFonts w:hAnsi="宋体" w:cs="Times New Roman" w:hint="eastAsia"/>
          <w:bCs/>
          <w:kern w:val="2"/>
          <w:sz w:val="21"/>
          <w:szCs w:val="21"/>
        </w:rPr>
        <w:t>1、本公告的解释权归银华基金管理股份有限公司所有。</w:t>
      </w:r>
    </w:p>
    <w:p w:rsidR="004221D9" w:rsidRDefault="00CE7A55">
      <w:pPr>
        <w:pStyle w:val="Default"/>
        <w:spacing w:line="360" w:lineRule="auto"/>
        <w:ind w:firstLineChars="200" w:firstLine="420"/>
        <w:jc w:val="both"/>
        <w:rPr>
          <w:rFonts w:hAnsi="宋体" w:cs="Times New Roman"/>
          <w:bCs/>
          <w:kern w:val="2"/>
          <w:sz w:val="21"/>
          <w:szCs w:val="21"/>
        </w:rPr>
      </w:pPr>
      <w:r>
        <w:rPr>
          <w:rFonts w:hAnsi="宋体" w:cs="Times New Roman" w:hint="eastAsia"/>
          <w:bCs/>
          <w:kern w:val="2"/>
          <w:sz w:val="21"/>
          <w:szCs w:val="21"/>
        </w:rPr>
        <w:t>2、此优惠活动仅限场外前端模式，优惠活动或业务规则如有变动,请以参加活动代销机构最新公告信息为准。</w:t>
      </w:r>
    </w:p>
    <w:p w:rsidR="007D175C" w:rsidRDefault="00CE7A55" w:rsidP="0072660C">
      <w:pPr>
        <w:pStyle w:val="Default"/>
        <w:spacing w:line="360" w:lineRule="auto"/>
        <w:ind w:firstLineChars="200" w:firstLine="420"/>
        <w:rPr>
          <w:rFonts w:hAnsi="宋体" w:cs="Times New Roman"/>
          <w:bCs/>
          <w:kern w:val="2"/>
          <w:sz w:val="21"/>
          <w:szCs w:val="21"/>
        </w:rPr>
      </w:pPr>
      <w:r>
        <w:rPr>
          <w:rFonts w:hAnsi="宋体" w:cs="Times New Roman"/>
          <w:bCs/>
          <w:kern w:val="2"/>
          <w:sz w:val="21"/>
          <w:szCs w:val="21"/>
        </w:rPr>
        <w:t>3</w:t>
      </w:r>
      <w:r>
        <w:rPr>
          <w:rFonts w:hAnsi="宋体" w:cs="Times New Roman" w:hint="eastAsia"/>
          <w:bCs/>
          <w:kern w:val="2"/>
          <w:sz w:val="21"/>
          <w:szCs w:val="21"/>
        </w:rPr>
        <w:t>、</w:t>
      </w:r>
      <w:r w:rsidR="0072660C" w:rsidRPr="0072660C">
        <w:rPr>
          <w:rFonts w:hAnsi="宋体" w:cs="Times New Roman" w:hint="eastAsia"/>
          <w:bCs/>
          <w:kern w:val="2"/>
          <w:sz w:val="21"/>
          <w:szCs w:val="21"/>
        </w:rPr>
        <w:t>银华高端制造业灵活配置混合型证券投资基金</w:t>
      </w:r>
      <w:r w:rsidR="0072660C">
        <w:rPr>
          <w:rFonts w:hAnsi="宋体" w:cs="Times New Roman"/>
          <w:bCs/>
          <w:kern w:val="2"/>
          <w:sz w:val="21"/>
          <w:szCs w:val="21"/>
        </w:rPr>
        <w:t>、</w:t>
      </w:r>
      <w:r w:rsidR="0072660C" w:rsidRPr="0072660C">
        <w:rPr>
          <w:rFonts w:hAnsi="宋体" w:cs="Times New Roman" w:hint="eastAsia"/>
          <w:bCs/>
          <w:kern w:val="2"/>
          <w:sz w:val="21"/>
          <w:szCs w:val="21"/>
        </w:rPr>
        <w:t>银华中国梦30股票型证券投资基金</w:t>
      </w:r>
      <w:r w:rsidR="0072660C">
        <w:rPr>
          <w:rFonts w:hAnsi="宋体" w:cs="Times New Roman"/>
          <w:bCs/>
          <w:kern w:val="2"/>
          <w:sz w:val="21"/>
          <w:szCs w:val="21"/>
        </w:rPr>
        <w:t>、</w:t>
      </w:r>
      <w:r w:rsidR="0072660C" w:rsidRPr="0072660C">
        <w:rPr>
          <w:rFonts w:hAnsi="宋体" w:cs="Times New Roman" w:hint="eastAsia"/>
          <w:bCs/>
          <w:kern w:val="2"/>
          <w:sz w:val="21"/>
          <w:szCs w:val="21"/>
        </w:rPr>
        <w:t>银华聚利灵活配置混合型证券投资基金A类基金份额</w:t>
      </w:r>
      <w:r w:rsidR="0072660C">
        <w:rPr>
          <w:rFonts w:hAnsi="宋体" w:cs="Times New Roman"/>
          <w:bCs/>
          <w:kern w:val="2"/>
          <w:sz w:val="21"/>
          <w:szCs w:val="21"/>
        </w:rPr>
        <w:t>、</w:t>
      </w:r>
      <w:r w:rsidR="0072660C" w:rsidRPr="0072660C">
        <w:rPr>
          <w:rFonts w:hAnsi="宋体" w:cs="Times New Roman" w:hint="eastAsia"/>
          <w:bCs/>
          <w:kern w:val="2"/>
          <w:sz w:val="21"/>
          <w:szCs w:val="21"/>
        </w:rPr>
        <w:t>银华聚利灵活配置混合型证券投资基金C类基金份额</w:t>
      </w:r>
      <w:r w:rsidR="0072660C">
        <w:rPr>
          <w:rFonts w:hAnsi="宋体" w:cs="Times New Roman" w:hint="eastAsia"/>
          <w:bCs/>
          <w:kern w:val="2"/>
          <w:sz w:val="21"/>
          <w:szCs w:val="21"/>
        </w:rPr>
        <w:t>、</w:t>
      </w:r>
      <w:r w:rsidR="0072660C" w:rsidRPr="0072660C">
        <w:rPr>
          <w:rFonts w:hAnsi="宋体" w:cs="Times New Roman" w:hint="eastAsia"/>
          <w:bCs/>
          <w:kern w:val="2"/>
          <w:sz w:val="21"/>
          <w:szCs w:val="21"/>
        </w:rPr>
        <w:t>银华农业产业股票型发起式证券投资基金A类基金份额</w:t>
      </w:r>
      <w:r w:rsidR="0072660C">
        <w:rPr>
          <w:rFonts w:hAnsi="宋体" w:cs="Times New Roman"/>
          <w:bCs/>
          <w:kern w:val="2"/>
          <w:sz w:val="21"/>
          <w:szCs w:val="21"/>
        </w:rPr>
        <w:t>、</w:t>
      </w:r>
      <w:r w:rsidR="0072660C" w:rsidRPr="0072660C">
        <w:rPr>
          <w:rFonts w:hAnsi="宋体" w:cs="Times New Roman" w:hint="eastAsia"/>
          <w:bCs/>
          <w:kern w:val="2"/>
          <w:sz w:val="21"/>
          <w:szCs w:val="21"/>
        </w:rPr>
        <w:t>银华农业产业股票型发起式证券投资基金C类基金份额</w:t>
      </w:r>
      <w:r w:rsidR="0072660C">
        <w:rPr>
          <w:rFonts w:hAnsi="宋体" w:cs="Times New Roman"/>
          <w:bCs/>
          <w:kern w:val="2"/>
          <w:sz w:val="21"/>
          <w:szCs w:val="21"/>
        </w:rPr>
        <w:t>、</w:t>
      </w:r>
      <w:r w:rsidR="0072660C" w:rsidRPr="0072660C">
        <w:rPr>
          <w:rFonts w:hAnsi="宋体" w:cs="Times New Roman" w:hint="eastAsia"/>
          <w:bCs/>
          <w:kern w:val="2"/>
          <w:sz w:val="21"/>
          <w:szCs w:val="21"/>
        </w:rPr>
        <w:t>银华医疗健康量化优选股票型发起式证券投资基金A类基金份额</w:t>
      </w:r>
      <w:r w:rsidR="0072660C">
        <w:rPr>
          <w:rFonts w:hAnsi="宋体" w:cs="Times New Roman"/>
          <w:bCs/>
          <w:kern w:val="2"/>
          <w:sz w:val="21"/>
          <w:szCs w:val="21"/>
        </w:rPr>
        <w:t>、</w:t>
      </w:r>
      <w:r w:rsidR="0072660C" w:rsidRPr="0072660C">
        <w:rPr>
          <w:rFonts w:hAnsi="宋体" w:cs="Times New Roman" w:hint="eastAsia"/>
          <w:bCs/>
          <w:kern w:val="2"/>
          <w:sz w:val="21"/>
          <w:szCs w:val="21"/>
        </w:rPr>
        <w:t>银华医疗健康量化优选股票型发起式证券投资基金C类基金份额</w:t>
      </w:r>
      <w:r w:rsidR="0072660C">
        <w:rPr>
          <w:rFonts w:hAnsi="宋体" w:cs="Times New Roman"/>
          <w:bCs/>
          <w:kern w:val="2"/>
          <w:sz w:val="21"/>
          <w:szCs w:val="21"/>
        </w:rPr>
        <w:t>、</w:t>
      </w:r>
      <w:r w:rsidR="0072660C" w:rsidRPr="0072660C">
        <w:rPr>
          <w:rFonts w:hAnsi="宋体" w:cs="Times New Roman" w:hint="eastAsia"/>
          <w:bCs/>
          <w:kern w:val="2"/>
          <w:sz w:val="21"/>
          <w:szCs w:val="21"/>
        </w:rPr>
        <w:t>银华积极成长混合型证券投资基金A类基金份额</w:t>
      </w:r>
      <w:r w:rsidR="0072660C">
        <w:rPr>
          <w:rFonts w:hAnsi="宋体" w:cs="Times New Roman"/>
          <w:bCs/>
          <w:kern w:val="2"/>
          <w:sz w:val="21"/>
          <w:szCs w:val="21"/>
        </w:rPr>
        <w:t>、</w:t>
      </w:r>
      <w:r w:rsidR="0072660C" w:rsidRPr="0072660C">
        <w:rPr>
          <w:rFonts w:hAnsi="宋体" w:cs="Times New Roman" w:hint="eastAsia"/>
          <w:bCs/>
          <w:kern w:val="2"/>
          <w:sz w:val="21"/>
          <w:szCs w:val="21"/>
        </w:rPr>
        <w:t>银华积极成长混合型证券投资基金C类基金份额</w:t>
      </w:r>
      <w:r w:rsidR="0072660C">
        <w:rPr>
          <w:rFonts w:hAnsi="宋体" w:cs="Times New Roman" w:hint="eastAsia"/>
          <w:bCs/>
          <w:kern w:val="2"/>
          <w:sz w:val="21"/>
          <w:szCs w:val="21"/>
        </w:rPr>
        <w:t>、</w:t>
      </w:r>
      <w:r w:rsidR="0072660C" w:rsidRPr="0072660C">
        <w:rPr>
          <w:rFonts w:hAnsi="宋体" w:cs="Times New Roman" w:hint="eastAsia"/>
          <w:bCs/>
          <w:kern w:val="2"/>
          <w:sz w:val="21"/>
          <w:szCs w:val="21"/>
        </w:rPr>
        <w:t>银华消费主题混合型证券投资基金A类基金份额</w:t>
      </w:r>
      <w:r w:rsidR="0072660C">
        <w:rPr>
          <w:rFonts w:hAnsi="宋体" w:cs="Times New Roman"/>
          <w:bCs/>
          <w:kern w:val="2"/>
          <w:sz w:val="21"/>
          <w:szCs w:val="21"/>
        </w:rPr>
        <w:t>、</w:t>
      </w:r>
      <w:r w:rsidR="0072660C" w:rsidRPr="0072660C">
        <w:rPr>
          <w:rFonts w:hAnsi="宋体" w:cs="Times New Roman" w:hint="eastAsia"/>
          <w:bCs/>
          <w:kern w:val="2"/>
          <w:sz w:val="21"/>
          <w:szCs w:val="21"/>
        </w:rPr>
        <w:t>银华消费主题混合型证券投资基金C类基金份额</w:t>
      </w:r>
      <w:r w:rsidR="0072660C">
        <w:rPr>
          <w:rFonts w:hAnsi="宋体" w:cs="Times New Roman" w:hint="eastAsia"/>
          <w:bCs/>
          <w:kern w:val="2"/>
          <w:sz w:val="21"/>
          <w:szCs w:val="21"/>
        </w:rPr>
        <w:t>、</w:t>
      </w:r>
      <w:r w:rsidR="0072660C" w:rsidRPr="0072660C">
        <w:rPr>
          <w:rFonts w:hAnsi="宋体" w:cs="Times New Roman" w:hint="eastAsia"/>
          <w:bCs/>
          <w:kern w:val="2"/>
          <w:sz w:val="21"/>
          <w:szCs w:val="21"/>
        </w:rPr>
        <w:t>银华信用双利债券型证券投资基金A类基金份额</w:t>
      </w:r>
      <w:r w:rsidR="0072660C">
        <w:rPr>
          <w:rFonts w:hAnsi="宋体" w:cs="Times New Roman"/>
          <w:bCs/>
          <w:kern w:val="2"/>
          <w:sz w:val="21"/>
          <w:szCs w:val="21"/>
        </w:rPr>
        <w:t>、</w:t>
      </w:r>
      <w:r w:rsidR="0072660C" w:rsidRPr="0072660C">
        <w:rPr>
          <w:rFonts w:hAnsi="宋体" w:cs="Times New Roman" w:hint="eastAsia"/>
          <w:bCs/>
          <w:kern w:val="2"/>
          <w:sz w:val="21"/>
          <w:szCs w:val="21"/>
        </w:rPr>
        <w:t>银华信用双利债券型证券投资基金C类基金份额</w:t>
      </w:r>
      <w:r w:rsidR="007D51A8" w:rsidRPr="0072660C">
        <w:rPr>
          <w:rFonts w:hAnsi="宋体" w:cs="Times New Roman" w:hint="eastAsia"/>
          <w:bCs/>
          <w:color w:val="auto"/>
          <w:kern w:val="2"/>
          <w:sz w:val="21"/>
          <w:szCs w:val="21"/>
        </w:rPr>
        <w:t>定期定额投资的最低金额为10元，其余上述基金定期定额投资的最低金额为1元。如代销机构开展上述基金的定期定额投资业务在满足上述规定后如有不同的，投资者在代销机构办理上述业务时，需同时遵循代销机构的相关业务规定</w:t>
      </w:r>
      <w:r w:rsidR="00CF41CD" w:rsidRPr="0072660C">
        <w:rPr>
          <w:rFonts w:hAnsi="宋体" w:cs="Times New Roman" w:hint="eastAsia"/>
          <w:bCs/>
          <w:color w:val="auto"/>
          <w:kern w:val="2"/>
          <w:sz w:val="21"/>
          <w:szCs w:val="21"/>
        </w:rPr>
        <w:t>。</w:t>
      </w:r>
    </w:p>
    <w:p w:rsidR="007D51A8" w:rsidRPr="005F1FC0" w:rsidRDefault="005714C8" w:rsidP="00BB53EB">
      <w:pPr>
        <w:pStyle w:val="Default"/>
        <w:spacing w:line="360" w:lineRule="auto"/>
        <w:ind w:firstLineChars="200" w:firstLine="420"/>
        <w:jc w:val="both"/>
        <w:rPr>
          <w:rFonts w:hAnsi="宋体" w:cs="Times New Roman"/>
          <w:bCs/>
          <w:color w:val="auto"/>
          <w:kern w:val="2"/>
          <w:sz w:val="21"/>
          <w:szCs w:val="21"/>
        </w:rPr>
      </w:pPr>
      <w:r>
        <w:rPr>
          <w:rFonts w:hAnsi="宋体" w:cs="Times New Roman"/>
          <w:bCs/>
          <w:kern w:val="2"/>
          <w:sz w:val="21"/>
          <w:szCs w:val="21"/>
        </w:rPr>
        <w:t>4</w:t>
      </w:r>
      <w:r w:rsidRPr="005401B1">
        <w:rPr>
          <w:rFonts w:hAnsi="宋体" w:cs="Times New Roman" w:hint="eastAsia"/>
          <w:bCs/>
          <w:kern w:val="2"/>
          <w:sz w:val="21"/>
          <w:szCs w:val="21"/>
        </w:rPr>
        <w:t>、</w:t>
      </w:r>
      <w:bookmarkStart w:id="0" w:name="_GoBack"/>
      <w:bookmarkEnd w:id="0"/>
      <w:r w:rsidR="005F1FC0" w:rsidRPr="005F1FC0">
        <w:rPr>
          <w:rFonts w:hAnsi="宋体" w:cs="Times New Roman" w:hint="eastAsia"/>
          <w:bCs/>
          <w:color w:val="auto"/>
          <w:kern w:val="2"/>
          <w:sz w:val="21"/>
          <w:szCs w:val="21"/>
        </w:rPr>
        <w:t>银华中小盘精选混合型证券投资基金自2021年4月20日起暂停非直销销售机构1万元以上大额申购（含定期定额投资及转换转入）业务，恢复办理大额申购（含定期定额投资及转换转入）业务的具体时间将另行公告。</w:t>
      </w:r>
    </w:p>
    <w:p w:rsidR="005714C8" w:rsidRDefault="007D51A8" w:rsidP="00BB53EB">
      <w:pPr>
        <w:pStyle w:val="Default"/>
        <w:spacing w:line="360" w:lineRule="auto"/>
        <w:ind w:firstLineChars="200" w:firstLine="420"/>
        <w:jc w:val="both"/>
        <w:rPr>
          <w:rFonts w:hAnsi="宋体" w:cs="Times New Roman"/>
          <w:bCs/>
          <w:kern w:val="2"/>
          <w:sz w:val="21"/>
          <w:szCs w:val="21"/>
        </w:rPr>
      </w:pPr>
      <w:r>
        <w:rPr>
          <w:rFonts w:hAnsi="宋体" w:cs="Times New Roman" w:hint="eastAsia"/>
          <w:bCs/>
          <w:kern w:val="2"/>
          <w:sz w:val="21"/>
          <w:szCs w:val="21"/>
        </w:rPr>
        <w:t>5、</w:t>
      </w:r>
      <w:r w:rsidR="005714C8" w:rsidRPr="005401B1">
        <w:rPr>
          <w:rFonts w:hint="eastAsia"/>
          <w:sz w:val="21"/>
          <w:szCs w:val="21"/>
        </w:rPr>
        <w:t>同一基金不同份额之间不支持相互转换。</w:t>
      </w:r>
    </w:p>
    <w:p w:rsidR="004221D9" w:rsidRDefault="004221D9">
      <w:pPr>
        <w:pStyle w:val="Default"/>
        <w:spacing w:line="360" w:lineRule="auto"/>
        <w:rPr>
          <w:rFonts w:hAnsi="宋体" w:cs="Times New Roman"/>
          <w:bCs/>
          <w:kern w:val="2"/>
          <w:sz w:val="21"/>
          <w:szCs w:val="21"/>
        </w:rPr>
      </w:pPr>
    </w:p>
    <w:p w:rsidR="004221D9" w:rsidRDefault="00CE7A55">
      <w:pPr>
        <w:pStyle w:val="Default"/>
        <w:spacing w:line="360" w:lineRule="auto"/>
        <w:ind w:firstLineChars="200" w:firstLine="422"/>
        <w:jc w:val="both"/>
        <w:rPr>
          <w:rFonts w:hAnsi="宋体" w:cs="Times New Roman"/>
          <w:b/>
          <w:color w:val="auto"/>
          <w:kern w:val="2"/>
          <w:sz w:val="21"/>
          <w:szCs w:val="21"/>
        </w:rPr>
      </w:pPr>
      <w:r>
        <w:rPr>
          <w:rFonts w:hAnsi="宋体" w:cs="Times New Roman" w:hint="eastAsia"/>
          <w:b/>
          <w:color w:val="auto"/>
          <w:kern w:val="2"/>
          <w:sz w:val="21"/>
          <w:szCs w:val="21"/>
        </w:rPr>
        <w:t>风险提示：</w:t>
      </w:r>
    </w:p>
    <w:p w:rsidR="004221D9" w:rsidRDefault="00CE7A55">
      <w:pPr>
        <w:pStyle w:val="Default"/>
        <w:spacing w:line="360" w:lineRule="auto"/>
        <w:ind w:firstLineChars="200" w:firstLine="420"/>
        <w:jc w:val="both"/>
        <w:rPr>
          <w:rFonts w:hAnsi="宋体" w:cs="Times New Roman"/>
          <w:color w:val="auto"/>
          <w:kern w:val="2"/>
          <w:sz w:val="21"/>
          <w:szCs w:val="21"/>
        </w:rPr>
      </w:pPr>
      <w:r>
        <w:rPr>
          <w:rFonts w:hAnsi="宋体" w:cs="Times New Roman" w:hint="eastAsia"/>
          <w:color w:val="auto"/>
          <w:kern w:val="2"/>
          <w:sz w:val="21"/>
          <w:szCs w:val="21"/>
        </w:rPr>
        <w:t>基金管理人承诺以诚实信用、勤勉尽责的原则管理和运用基金资产，但不保证基金一定盈利，也不保证最低收益。敬请投资者留意投资风险。</w:t>
      </w:r>
    </w:p>
    <w:p w:rsidR="004221D9" w:rsidRDefault="00CE7A55">
      <w:pPr>
        <w:pStyle w:val="Default"/>
        <w:spacing w:line="360" w:lineRule="auto"/>
        <w:ind w:firstLineChars="200" w:firstLine="420"/>
        <w:jc w:val="both"/>
        <w:rPr>
          <w:rFonts w:hAnsi="宋体"/>
          <w:sz w:val="21"/>
          <w:szCs w:val="21"/>
        </w:rPr>
      </w:pPr>
      <w:r>
        <w:rPr>
          <w:rFonts w:hAnsi="宋体" w:hint="eastAsia"/>
          <w:sz w:val="21"/>
          <w:szCs w:val="21"/>
        </w:rPr>
        <w:t xml:space="preserve"> </w:t>
      </w:r>
    </w:p>
    <w:p w:rsidR="004221D9" w:rsidRDefault="00CE7A55">
      <w:pPr>
        <w:pStyle w:val="Default"/>
        <w:spacing w:line="360" w:lineRule="auto"/>
        <w:ind w:firstLineChars="200" w:firstLine="420"/>
        <w:jc w:val="both"/>
        <w:rPr>
          <w:rFonts w:hAnsi="宋体" w:cs="Times New Roman"/>
          <w:color w:val="auto"/>
          <w:kern w:val="2"/>
          <w:sz w:val="21"/>
          <w:szCs w:val="21"/>
        </w:rPr>
      </w:pPr>
      <w:r>
        <w:rPr>
          <w:rFonts w:hAnsi="宋体" w:hint="eastAsia"/>
          <w:sz w:val="21"/>
          <w:szCs w:val="21"/>
        </w:rPr>
        <w:t>特此公告。</w:t>
      </w:r>
    </w:p>
    <w:p w:rsidR="004221D9" w:rsidRDefault="00CE7A55">
      <w:pPr>
        <w:pStyle w:val="Default"/>
        <w:spacing w:line="360" w:lineRule="auto"/>
        <w:jc w:val="right"/>
        <w:rPr>
          <w:rFonts w:hAnsi="宋体"/>
          <w:sz w:val="21"/>
          <w:szCs w:val="21"/>
        </w:rPr>
      </w:pPr>
      <w:r>
        <w:rPr>
          <w:rFonts w:hAnsi="宋体" w:hint="eastAsia"/>
          <w:sz w:val="21"/>
          <w:szCs w:val="21"/>
        </w:rPr>
        <w:t>银华基金管理股份有限公司</w:t>
      </w:r>
    </w:p>
    <w:p w:rsidR="004221D9" w:rsidRDefault="00CE7A55">
      <w:pPr>
        <w:spacing w:line="360" w:lineRule="auto"/>
        <w:jc w:val="right"/>
        <w:rPr>
          <w:rFonts w:ascii="宋体" w:hAnsi="宋体"/>
          <w:b/>
          <w:szCs w:val="21"/>
        </w:rPr>
      </w:pPr>
      <w:r>
        <w:rPr>
          <w:rFonts w:ascii="宋体" w:hAnsi="宋体"/>
          <w:szCs w:val="21"/>
        </w:rPr>
        <w:t>2022</w:t>
      </w:r>
      <w:r>
        <w:rPr>
          <w:rFonts w:ascii="宋体" w:hAnsi="宋体" w:hint="eastAsia"/>
          <w:szCs w:val="21"/>
        </w:rPr>
        <w:t>年</w:t>
      </w:r>
      <w:r w:rsidR="005714D7">
        <w:rPr>
          <w:rFonts w:ascii="宋体" w:hAnsi="宋体"/>
          <w:szCs w:val="21"/>
        </w:rPr>
        <w:t>7</w:t>
      </w:r>
      <w:r>
        <w:rPr>
          <w:rFonts w:ascii="宋体" w:hAnsi="宋体" w:hint="eastAsia"/>
          <w:szCs w:val="21"/>
        </w:rPr>
        <w:t>月</w:t>
      </w:r>
      <w:r w:rsidR="005714C8">
        <w:rPr>
          <w:rFonts w:ascii="宋体" w:hAnsi="宋体"/>
          <w:szCs w:val="21"/>
        </w:rPr>
        <w:t>1</w:t>
      </w:r>
      <w:r w:rsidR="005714D7">
        <w:rPr>
          <w:rFonts w:ascii="宋体" w:hAnsi="宋体"/>
          <w:szCs w:val="21"/>
        </w:rPr>
        <w:t>3</w:t>
      </w:r>
      <w:r>
        <w:rPr>
          <w:rFonts w:ascii="宋体" w:hAnsi="宋体" w:hint="eastAsia"/>
          <w:szCs w:val="21"/>
        </w:rPr>
        <w:t>日</w:t>
      </w:r>
    </w:p>
    <w:p w:rsidR="004221D9" w:rsidRDefault="004221D9">
      <w:pPr>
        <w:spacing w:line="360" w:lineRule="auto"/>
        <w:ind w:right="15" w:firstLine="420"/>
        <w:jc w:val="right"/>
        <w:rPr>
          <w:rFonts w:ascii="宋体" w:hAnsi="宋体"/>
          <w:szCs w:val="21"/>
        </w:rPr>
      </w:pPr>
    </w:p>
    <w:p w:rsidR="004221D9" w:rsidRDefault="004221D9">
      <w:pPr>
        <w:rPr>
          <w:rFonts w:ascii="宋体" w:hAnsi="宋体"/>
          <w:szCs w:val="21"/>
        </w:rPr>
      </w:pPr>
    </w:p>
    <w:sectPr w:rsidR="004221D9" w:rsidSect="002A5405">
      <w:headerReference w:type="default" r:id="rId9"/>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1DE8" w:rsidRDefault="00741DE8">
      <w:r>
        <w:separator/>
      </w:r>
    </w:p>
  </w:endnote>
  <w:endnote w:type="continuationSeparator" w:id="0">
    <w:p w:rsidR="00741DE8" w:rsidRDefault="00741D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等线 Light">
    <w:charset w:val="86"/>
    <w:family w:val="auto"/>
    <w:pitch w:val="variable"/>
    <w:sig w:usb0="A00002BF" w:usb1="38CF7CFA" w:usb2="00000016" w:usb3="00000000" w:csb0="0004000F" w:csb1="00000000"/>
  </w:font>
  <w:font w:name="等线">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846699"/>
      <w:docPartObj>
        <w:docPartGallery w:val="AutoText"/>
      </w:docPartObj>
    </w:sdtPr>
    <w:sdtContent>
      <w:p w:rsidR="004221D9" w:rsidRDefault="002A5405">
        <w:pPr>
          <w:pStyle w:val="a4"/>
          <w:jc w:val="center"/>
        </w:pPr>
        <w:r>
          <w:fldChar w:fldCharType="begin"/>
        </w:r>
        <w:r w:rsidR="00CE7A55">
          <w:instrText xml:space="preserve"> PAGE   \* MERGEFORMAT </w:instrText>
        </w:r>
        <w:r>
          <w:fldChar w:fldCharType="separate"/>
        </w:r>
        <w:r w:rsidR="00AB5834" w:rsidRPr="00AB5834">
          <w:rPr>
            <w:noProof/>
            <w:lang w:val="zh-CN"/>
          </w:rPr>
          <w:t>1</w:t>
        </w:r>
        <w:r>
          <w:fldChar w:fldCharType="end"/>
        </w:r>
      </w:p>
    </w:sdtContent>
  </w:sdt>
  <w:p w:rsidR="004221D9" w:rsidRDefault="004221D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1DE8" w:rsidRDefault="00741DE8">
      <w:r>
        <w:separator/>
      </w:r>
    </w:p>
  </w:footnote>
  <w:footnote w:type="continuationSeparator" w:id="0">
    <w:p w:rsidR="00741DE8" w:rsidRDefault="00741DE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21D9" w:rsidRDefault="00CE7A55">
    <w:pPr>
      <w:spacing w:line="264" w:lineRule="auto"/>
      <w:rPr>
        <w:u w:val="single"/>
      </w:rPr>
    </w:pPr>
    <w:r>
      <w:rPr>
        <w:noProof/>
        <w:u w:val="single"/>
      </w:rPr>
      <w:drawing>
        <wp:inline distT="0" distB="0" distL="0" distR="0">
          <wp:extent cx="1924050" cy="269875"/>
          <wp:effectExtent l="0" t="0" r="0"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6746" t="21016" r="5754" b="22332"/>
                  <a:stretch>
                    <a:fillRect/>
                  </a:stretch>
                </pic:blipFill>
                <pic:spPr>
                  <a:xfrm>
                    <a:off x="0" y="0"/>
                    <a:ext cx="1924050" cy="270501"/>
                  </a:xfrm>
                  <a:prstGeom prst="rect">
                    <a:avLst/>
                  </a:prstGeom>
                  <a:ln>
                    <a:noFill/>
                  </a:ln>
                </pic:spPr>
              </pic:pic>
            </a:graphicData>
          </a:graphic>
        </wp:inline>
      </w:drawing>
    </w:r>
    <w:r>
      <w:rPr>
        <w:rFonts w:hint="eastAsia"/>
        <w:u w:val="single"/>
      </w:rPr>
      <w:t xml:space="preserve"> </w:t>
    </w:r>
    <w:r>
      <w:rPr>
        <w:u w:val="single"/>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C3733F"/>
    <w:multiLevelType w:val="multilevel"/>
    <w:tmpl w:val="49C3733F"/>
    <w:lvl w:ilvl="0">
      <w:start w:val="1"/>
      <w:numFmt w:val="japaneseCounting"/>
      <w:lvlText w:val="%1、"/>
      <w:lvlJc w:val="left"/>
      <w:pPr>
        <w:ind w:left="872" w:hanging="450"/>
      </w:pPr>
      <w:rPr>
        <w:rFonts w:hint="default"/>
      </w:rPr>
    </w:lvl>
    <w:lvl w:ilvl="1">
      <w:start w:val="1"/>
      <w:numFmt w:val="lowerLetter"/>
      <w:lvlText w:val="%2)"/>
      <w:lvlJc w:val="left"/>
      <w:pPr>
        <w:ind w:left="1262" w:hanging="420"/>
      </w:pPr>
    </w:lvl>
    <w:lvl w:ilvl="2">
      <w:start w:val="1"/>
      <w:numFmt w:val="lowerRoman"/>
      <w:lvlText w:val="%3."/>
      <w:lvlJc w:val="right"/>
      <w:pPr>
        <w:ind w:left="1682" w:hanging="420"/>
      </w:pPr>
    </w:lvl>
    <w:lvl w:ilvl="3">
      <w:start w:val="1"/>
      <w:numFmt w:val="decimal"/>
      <w:lvlText w:val="%4."/>
      <w:lvlJc w:val="left"/>
      <w:pPr>
        <w:ind w:left="2102" w:hanging="420"/>
      </w:pPr>
    </w:lvl>
    <w:lvl w:ilvl="4">
      <w:start w:val="1"/>
      <w:numFmt w:val="lowerLetter"/>
      <w:lvlText w:val="%5)"/>
      <w:lvlJc w:val="left"/>
      <w:pPr>
        <w:ind w:left="2522" w:hanging="420"/>
      </w:pPr>
    </w:lvl>
    <w:lvl w:ilvl="5">
      <w:start w:val="1"/>
      <w:numFmt w:val="lowerRoman"/>
      <w:lvlText w:val="%6."/>
      <w:lvlJc w:val="right"/>
      <w:pPr>
        <w:ind w:left="2942" w:hanging="420"/>
      </w:pPr>
    </w:lvl>
    <w:lvl w:ilvl="6">
      <w:start w:val="1"/>
      <w:numFmt w:val="decimal"/>
      <w:lvlText w:val="%7."/>
      <w:lvlJc w:val="left"/>
      <w:pPr>
        <w:ind w:left="3362" w:hanging="420"/>
      </w:pPr>
    </w:lvl>
    <w:lvl w:ilvl="7">
      <w:start w:val="1"/>
      <w:numFmt w:val="lowerLetter"/>
      <w:lvlText w:val="%8)"/>
      <w:lvlJc w:val="left"/>
      <w:pPr>
        <w:ind w:left="3782" w:hanging="420"/>
      </w:pPr>
    </w:lvl>
    <w:lvl w:ilvl="8">
      <w:start w:val="1"/>
      <w:numFmt w:val="lowerRoman"/>
      <w:lvlText w:val="%9."/>
      <w:lvlJc w:val="right"/>
      <w:pPr>
        <w:ind w:left="4202"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savePreviewPicture/>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E0DE5"/>
    <w:rsid w:val="00010524"/>
    <w:rsid w:val="000145A6"/>
    <w:rsid w:val="00030B13"/>
    <w:rsid w:val="00042A8D"/>
    <w:rsid w:val="00046EB5"/>
    <w:rsid w:val="000549C6"/>
    <w:rsid w:val="00055796"/>
    <w:rsid w:val="000714DF"/>
    <w:rsid w:val="00083652"/>
    <w:rsid w:val="000A205E"/>
    <w:rsid w:val="000A632A"/>
    <w:rsid w:val="000B780E"/>
    <w:rsid w:val="000D0F6C"/>
    <w:rsid w:val="000D54A4"/>
    <w:rsid w:val="000E1243"/>
    <w:rsid w:val="000F2E1C"/>
    <w:rsid w:val="000F5B0F"/>
    <w:rsid w:val="00106BAA"/>
    <w:rsid w:val="00113FEB"/>
    <w:rsid w:val="00115FA7"/>
    <w:rsid w:val="001168F9"/>
    <w:rsid w:val="00124DC2"/>
    <w:rsid w:val="00124EA0"/>
    <w:rsid w:val="00130208"/>
    <w:rsid w:val="0013449A"/>
    <w:rsid w:val="00135BC0"/>
    <w:rsid w:val="00142101"/>
    <w:rsid w:val="00156ADE"/>
    <w:rsid w:val="00164197"/>
    <w:rsid w:val="001722E0"/>
    <w:rsid w:val="00181FF7"/>
    <w:rsid w:val="001845A6"/>
    <w:rsid w:val="001B569B"/>
    <w:rsid w:val="001C2BA6"/>
    <w:rsid w:val="001C2D86"/>
    <w:rsid w:val="001C4A87"/>
    <w:rsid w:val="001C5AF9"/>
    <w:rsid w:val="001D2C26"/>
    <w:rsid w:val="001D4E96"/>
    <w:rsid w:val="001D654F"/>
    <w:rsid w:val="001E0EFA"/>
    <w:rsid w:val="00202CF5"/>
    <w:rsid w:val="002043BA"/>
    <w:rsid w:val="002231C4"/>
    <w:rsid w:val="002446CF"/>
    <w:rsid w:val="00245875"/>
    <w:rsid w:val="002542CD"/>
    <w:rsid w:val="00264AD0"/>
    <w:rsid w:val="00270214"/>
    <w:rsid w:val="0028081D"/>
    <w:rsid w:val="0028320A"/>
    <w:rsid w:val="00285896"/>
    <w:rsid w:val="002874AD"/>
    <w:rsid w:val="002934B9"/>
    <w:rsid w:val="002A27AF"/>
    <w:rsid w:val="002A5405"/>
    <w:rsid w:val="002A5ED4"/>
    <w:rsid w:val="002A6C26"/>
    <w:rsid w:val="002A773E"/>
    <w:rsid w:val="002B25C4"/>
    <w:rsid w:val="002C0675"/>
    <w:rsid w:val="002C412A"/>
    <w:rsid w:val="002D1957"/>
    <w:rsid w:val="002E14D8"/>
    <w:rsid w:val="002E6B97"/>
    <w:rsid w:val="00300107"/>
    <w:rsid w:val="00306C35"/>
    <w:rsid w:val="00322465"/>
    <w:rsid w:val="0032477B"/>
    <w:rsid w:val="0033251C"/>
    <w:rsid w:val="0034009D"/>
    <w:rsid w:val="0035329E"/>
    <w:rsid w:val="0035361A"/>
    <w:rsid w:val="00383DFB"/>
    <w:rsid w:val="003A59C4"/>
    <w:rsid w:val="003D311D"/>
    <w:rsid w:val="003D6251"/>
    <w:rsid w:val="003F245E"/>
    <w:rsid w:val="0041758C"/>
    <w:rsid w:val="004221D9"/>
    <w:rsid w:val="0042478B"/>
    <w:rsid w:val="00426F6E"/>
    <w:rsid w:val="004300E3"/>
    <w:rsid w:val="004319E8"/>
    <w:rsid w:val="00441BC8"/>
    <w:rsid w:val="00442150"/>
    <w:rsid w:val="00456934"/>
    <w:rsid w:val="00456D46"/>
    <w:rsid w:val="004627B0"/>
    <w:rsid w:val="00466309"/>
    <w:rsid w:val="00471E8A"/>
    <w:rsid w:val="00477C8E"/>
    <w:rsid w:val="00497FE7"/>
    <w:rsid w:val="004C22CE"/>
    <w:rsid w:val="004C4A98"/>
    <w:rsid w:val="004E7688"/>
    <w:rsid w:val="004E7B40"/>
    <w:rsid w:val="0050069B"/>
    <w:rsid w:val="00504CC2"/>
    <w:rsid w:val="00514223"/>
    <w:rsid w:val="00520A57"/>
    <w:rsid w:val="00526FD7"/>
    <w:rsid w:val="00535EA7"/>
    <w:rsid w:val="00537583"/>
    <w:rsid w:val="005403D1"/>
    <w:rsid w:val="005477FF"/>
    <w:rsid w:val="00551F7A"/>
    <w:rsid w:val="00563F11"/>
    <w:rsid w:val="005674A4"/>
    <w:rsid w:val="005714C8"/>
    <w:rsid w:val="005714D7"/>
    <w:rsid w:val="00575384"/>
    <w:rsid w:val="00583783"/>
    <w:rsid w:val="005969EA"/>
    <w:rsid w:val="005A1F50"/>
    <w:rsid w:val="005C0179"/>
    <w:rsid w:val="005D0157"/>
    <w:rsid w:val="005D19CA"/>
    <w:rsid w:val="005E3A2C"/>
    <w:rsid w:val="005E7B1C"/>
    <w:rsid w:val="005F1FC0"/>
    <w:rsid w:val="005F6B2E"/>
    <w:rsid w:val="00600605"/>
    <w:rsid w:val="0060408D"/>
    <w:rsid w:val="00626515"/>
    <w:rsid w:val="0063001B"/>
    <w:rsid w:val="00632609"/>
    <w:rsid w:val="006369D9"/>
    <w:rsid w:val="00651E6A"/>
    <w:rsid w:val="0067338E"/>
    <w:rsid w:val="006776A8"/>
    <w:rsid w:val="00685504"/>
    <w:rsid w:val="006910EF"/>
    <w:rsid w:val="00692677"/>
    <w:rsid w:val="006A642B"/>
    <w:rsid w:val="006B12DC"/>
    <w:rsid w:val="006B4034"/>
    <w:rsid w:val="006B5C5A"/>
    <w:rsid w:val="006C1149"/>
    <w:rsid w:val="006C700E"/>
    <w:rsid w:val="006F0E57"/>
    <w:rsid w:val="006F4D45"/>
    <w:rsid w:val="00707FC3"/>
    <w:rsid w:val="00714A91"/>
    <w:rsid w:val="0072660C"/>
    <w:rsid w:val="00726FA0"/>
    <w:rsid w:val="00736347"/>
    <w:rsid w:val="007373A1"/>
    <w:rsid w:val="0074041F"/>
    <w:rsid w:val="00741DE8"/>
    <w:rsid w:val="00746675"/>
    <w:rsid w:val="00773671"/>
    <w:rsid w:val="007753E0"/>
    <w:rsid w:val="00783E1F"/>
    <w:rsid w:val="007A0B92"/>
    <w:rsid w:val="007A656F"/>
    <w:rsid w:val="007B730D"/>
    <w:rsid w:val="007D175C"/>
    <w:rsid w:val="007D51A8"/>
    <w:rsid w:val="007D6412"/>
    <w:rsid w:val="007E0D0C"/>
    <w:rsid w:val="007E1000"/>
    <w:rsid w:val="007F0FCC"/>
    <w:rsid w:val="007F4311"/>
    <w:rsid w:val="008017D7"/>
    <w:rsid w:val="00806D5C"/>
    <w:rsid w:val="00813092"/>
    <w:rsid w:val="008269EE"/>
    <w:rsid w:val="00835CF1"/>
    <w:rsid w:val="00852E27"/>
    <w:rsid w:val="00861C0A"/>
    <w:rsid w:val="00861EDB"/>
    <w:rsid w:val="008709F4"/>
    <w:rsid w:val="00890993"/>
    <w:rsid w:val="00890EE1"/>
    <w:rsid w:val="00894C33"/>
    <w:rsid w:val="008A3A17"/>
    <w:rsid w:val="008D0407"/>
    <w:rsid w:val="008D54A3"/>
    <w:rsid w:val="008F14CD"/>
    <w:rsid w:val="0090300D"/>
    <w:rsid w:val="00904DFE"/>
    <w:rsid w:val="009262F7"/>
    <w:rsid w:val="009321C8"/>
    <w:rsid w:val="0093236B"/>
    <w:rsid w:val="009470A1"/>
    <w:rsid w:val="00964D77"/>
    <w:rsid w:val="00965B9E"/>
    <w:rsid w:val="009660D9"/>
    <w:rsid w:val="0097305C"/>
    <w:rsid w:val="00995BAA"/>
    <w:rsid w:val="009B43DB"/>
    <w:rsid w:val="009B6AA4"/>
    <w:rsid w:val="009C4BC1"/>
    <w:rsid w:val="009C59B5"/>
    <w:rsid w:val="009D09B5"/>
    <w:rsid w:val="009D1968"/>
    <w:rsid w:val="009E7590"/>
    <w:rsid w:val="00A05DBE"/>
    <w:rsid w:val="00A05F0F"/>
    <w:rsid w:val="00A07A4C"/>
    <w:rsid w:val="00A3413B"/>
    <w:rsid w:val="00A37A57"/>
    <w:rsid w:val="00A50AE8"/>
    <w:rsid w:val="00A6169D"/>
    <w:rsid w:val="00A72CBF"/>
    <w:rsid w:val="00A7394A"/>
    <w:rsid w:val="00A76A5B"/>
    <w:rsid w:val="00A80278"/>
    <w:rsid w:val="00A91CEE"/>
    <w:rsid w:val="00A97012"/>
    <w:rsid w:val="00AA1345"/>
    <w:rsid w:val="00AA5ADE"/>
    <w:rsid w:val="00AA702A"/>
    <w:rsid w:val="00AB5834"/>
    <w:rsid w:val="00AC1F6E"/>
    <w:rsid w:val="00AD3C09"/>
    <w:rsid w:val="00AD65C7"/>
    <w:rsid w:val="00AE0DE5"/>
    <w:rsid w:val="00AE74DB"/>
    <w:rsid w:val="00AF32F6"/>
    <w:rsid w:val="00AF6967"/>
    <w:rsid w:val="00AF71A1"/>
    <w:rsid w:val="00B019DC"/>
    <w:rsid w:val="00B0403E"/>
    <w:rsid w:val="00B058BA"/>
    <w:rsid w:val="00B1466D"/>
    <w:rsid w:val="00B2164A"/>
    <w:rsid w:val="00B2539E"/>
    <w:rsid w:val="00B40B9A"/>
    <w:rsid w:val="00B41D2C"/>
    <w:rsid w:val="00B57E69"/>
    <w:rsid w:val="00BB53EB"/>
    <w:rsid w:val="00BC38C4"/>
    <w:rsid w:val="00BD3685"/>
    <w:rsid w:val="00BD5995"/>
    <w:rsid w:val="00BE3A69"/>
    <w:rsid w:val="00BE4634"/>
    <w:rsid w:val="00BE545E"/>
    <w:rsid w:val="00BE567C"/>
    <w:rsid w:val="00BF7BB4"/>
    <w:rsid w:val="00C03DDF"/>
    <w:rsid w:val="00C062A8"/>
    <w:rsid w:val="00C175B3"/>
    <w:rsid w:val="00C30E0D"/>
    <w:rsid w:val="00C30F61"/>
    <w:rsid w:val="00C4067C"/>
    <w:rsid w:val="00C446C2"/>
    <w:rsid w:val="00C452FE"/>
    <w:rsid w:val="00C478B1"/>
    <w:rsid w:val="00C5537C"/>
    <w:rsid w:val="00C75BF3"/>
    <w:rsid w:val="00C824C3"/>
    <w:rsid w:val="00C83DBE"/>
    <w:rsid w:val="00CA1844"/>
    <w:rsid w:val="00CB35BC"/>
    <w:rsid w:val="00CB795C"/>
    <w:rsid w:val="00CC204D"/>
    <w:rsid w:val="00CD03ED"/>
    <w:rsid w:val="00CD18E8"/>
    <w:rsid w:val="00CE7A55"/>
    <w:rsid w:val="00CF023D"/>
    <w:rsid w:val="00CF41CD"/>
    <w:rsid w:val="00CF5A9C"/>
    <w:rsid w:val="00CF6A02"/>
    <w:rsid w:val="00D0119B"/>
    <w:rsid w:val="00D045DD"/>
    <w:rsid w:val="00D05D0C"/>
    <w:rsid w:val="00D43CEE"/>
    <w:rsid w:val="00D53A4C"/>
    <w:rsid w:val="00D607F4"/>
    <w:rsid w:val="00D6279B"/>
    <w:rsid w:val="00D94ABC"/>
    <w:rsid w:val="00DA4AE0"/>
    <w:rsid w:val="00DA4ECE"/>
    <w:rsid w:val="00DA63AB"/>
    <w:rsid w:val="00DA73A5"/>
    <w:rsid w:val="00DB2719"/>
    <w:rsid w:val="00DB63FE"/>
    <w:rsid w:val="00DB6ECE"/>
    <w:rsid w:val="00DB7DB2"/>
    <w:rsid w:val="00DC6349"/>
    <w:rsid w:val="00DF3E31"/>
    <w:rsid w:val="00DF4D62"/>
    <w:rsid w:val="00E01D65"/>
    <w:rsid w:val="00E05F56"/>
    <w:rsid w:val="00E07EE6"/>
    <w:rsid w:val="00E2388E"/>
    <w:rsid w:val="00E30F49"/>
    <w:rsid w:val="00E32DF3"/>
    <w:rsid w:val="00E35332"/>
    <w:rsid w:val="00E42A22"/>
    <w:rsid w:val="00E430C7"/>
    <w:rsid w:val="00E4510E"/>
    <w:rsid w:val="00E86D7D"/>
    <w:rsid w:val="00E96C2F"/>
    <w:rsid w:val="00E972E6"/>
    <w:rsid w:val="00EA372C"/>
    <w:rsid w:val="00EA7F18"/>
    <w:rsid w:val="00EB569A"/>
    <w:rsid w:val="00ED17A2"/>
    <w:rsid w:val="00EF55ED"/>
    <w:rsid w:val="00F10A76"/>
    <w:rsid w:val="00F1324E"/>
    <w:rsid w:val="00F1796C"/>
    <w:rsid w:val="00F270FB"/>
    <w:rsid w:val="00F37888"/>
    <w:rsid w:val="00F52B75"/>
    <w:rsid w:val="00F552E9"/>
    <w:rsid w:val="00F76349"/>
    <w:rsid w:val="00F85391"/>
    <w:rsid w:val="00F87220"/>
    <w:rsid w:val="00FA6032"/>
    <w:rsid w:val="00FA6751"/>
    <w:rsid w:val="00FC0A8D"/>
    <w:rsid w:val="00FE3EFC"/>
    <w:rsid w:val="00FE7F05"/>
    <w:rsid w:val="0D6333FF"/>
    <w:rsid w:val="1C907F5A"/>
    <w:rsid w:val="59862291"/>
    <w:rsid w:val="68837167"/>
    <w:rsid w:val="6CE532B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Balloon Text"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540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2A5405"/>
    <w:rPr>
      <w:sz w:val="18"/>
      <w:szCs w:val="18"/>
    </w:rPr>
  </w:style>
  <w:style w:type="paragraph" w:styleId="a4">
    <w:name w:val="footer"/>
    <w:basedOn w:val="a"/>
    <w:link w:val="Char0"/>
    <w:uiPriority w:val="99"/>
    <w:unhideWhenUsed/>
    <w:rsid w:val="002A5405"/>
    <w:pPr>
      <w:tabs>
        <w:tab w:val="center" w:pos="4153"/>
        <w:tab w:val="right" w:pos="8306"/>
      </w:tabs>
      <w:snapToGrid w:val="0"/>
      <w:jc w:val="left"/>
    </w:pPr>
    <w:rPr>
      <w:sz w:val="18"/>
      <w:szCs w:val="18"/>
    </w:rPr>
  </w:style>
  <w:style w:type="paragraph" w:styleId="a5">
    <w:name w:val="header"/>
    <w:basedOn w:val="a"/>
    <w:link w:val="Char1"/>
    <w:uiPriority w:val="99"/>
    <w:unhideWhenUsed/>
    <w:rsid w:val="002A5405"/>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rsid w:val="002A5405"/>
    <w:pPr>
      <w:widowControl/>
      <w:spacing w:before="100" w:beforeAutospacing="1" w:after="100" w:afterAutospacing="1"/>
      <w:jc w:val="left"/>
    </w:pPr>
    <w:rPr>
      <w:rFonts w:ascii="宋体" w:hAnsi="宋体" w:cs="宋体"/>
      <w:kern w:val="0"/>
      <w:sz w:val="24"/>
    </w:rPr>
  </w:style>
  <w:style w:type="character" w:styleId="a7">
    <w:name w:val="Strong"/>
    <w:basedOn w:val="a0"/>
    <w:uiPriority w:val="22"/>
    <w:qFormat/>
    <w:rsid w:val="002A5405"/>
    <w:rPr>
      <w:b/>
      <w:bCs/>
    </w:rPr>
  </w:style>
  <w:style w:type="character" w:styleId="a8">
    <w:name w:val="Hyperlink"/>
    <w:qFormat/>
    <w:rsid w:val="002A5405"/>
    <w:rPr>
      <w:color w:val="0000FF"/>
      <w:u w:val="single"/>
    </w:rPr>
  </w:style>
  <w:style w:type="character" w:customStyle="1" w:styleId="Char1">
    <w:name w:val="页眉 Char"/>
    <w:basedOn w:val="a0"/>
    <w:link w:val="a5"/>
    <w:uiPriority w:val="99"/>
    <w:rsid w:val="002A5405"/>
    <w:rPr>
      <w:rFonts w:ascii="Times New Roman" w:eastAsia="宋体" w:hAnsi="Times New Roman" w:cs="Times New Roman"/>
      <w:sz w:val="18"/>
      <w:szCs w:val="18"/>
    </w:rPr>
  </w:style>
  <w:style w:type="character" w:customStyle="1" w:styleId="Char0">
    <w:name w:val="页脚 Char"/>
    <w:basedOn w:val="a0"/>
    <w:link w:val="a4"/>
    <w:uiPriority w:val="99"/>
    <w:rsid w:val="002A5405"/>
    <w:rPr>
      <w:rFonts w:ascii="Times New Roman" w:eastAsia="宋体" w:hAnsi="Times New Roman" w:cs="Times New Roman"/>
      <w:sz w:val="18"/>
      <w:szCs w:val="18"/>
    </w:rPr>
  </w:style>
  <w:style w:type="paragraph" w:styleId="a9">
    <w:name w:val="List Paragraph"/>
    <w:basedOn w:val="a"/>
    <w:uiPriority w:val="34"/>
    <w:qFormat/>
    <w:rsid w:val="002A5405"/>
    <w:pPr>
      <w:ind w:firstLineChars="200" w:firstLine="420"/>
    </w:pPr>
  </w:style>
  <w:style w:type="paragraph" w:customStyle="1" w:styleId="Default">
    <w:name w:val="Default"/>
    <w:qFormat/>
    <w:rsid w:val="002A5405"/>
    <w:pPr>
      <w:widowControl w:val="0"/>
      <w:autoSpaceDE w:val="0"/>
      <w:autoSpaceDN w:val="0"/>
      <w:adjustRightInd w:val="0"/>
    </w:pPr>
    <w:rPr>
      <w:rFonts w:ascii="宋体" w:cs="宋体"/>
      <w:color w:val="000000"/>
      <w:sz w:val="24"/>
      <w:szCs w:val="24"/>
    </w:rPr>
  </w:style>
  <w:style w:type="character" w:customStyle="1" w:styleId="Char">
    <w:name w:val="批注框文本 Char"/>
    <w:basedOn w:val="a0"/>
    <w:link w:val="a3"/>
    <w:uiPriority w:val="99"/>
    <w:semiHidden/>
    <w:qFormat/>
    <w:rsid w:val="002A5405"/>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139423035">
      <w:bodyDiv w:val="1"/>
      <w:marLeft w:val="0"/>
      <w:marRight w:val="0"/>
      <w:marTop w:val="0"/>
      <w:marBottom w:val="0"/>
      <w:divBdr>
        <w:top w:val="none" w:sz="0" w:space="0" w:color="auto"/>
        <w:left w:val="none" w:sz="0" w:space="0" w:color="auto"/>
        <w:bottom w:val="none" w:sz="0" w:space="0" w:color="auto"/>
        <w:right w:val="none" w:sz="0" w:space="0" w:color="auto"/>
      </w:divBdr>
    </w:div>
    <w:div w:id="515005142">
      <w:bodyDiv w:val="1"/>
      <w:marLeft w:val="0"/>
      <w:marRight w:val="0"/>
      <w:marTop w:val="0"/>
      <w:marBottom w:val="0"/>
      <w:divBdr>
        <w:top w:val="none" w:sz="0" w:space="0" w:color="auto"/>
        <w:left w:val="none" w:sz="0" w:space="0" w:color="auto"/>
        <w:bottom w:val="none" w:sz="0" w:space="0" w:color="auto"/>
        <w:right w:val="none" w:sz="0" w:space="0" w:color="auto"/>
      </w:divBdr>
    </w:div>
    <w:div w:id="577710401">
      <w:bodyDiv w:val="1"/>
      <w:marLeft w:val="0"/>
      <w:marRight w:val="0"/>
      <w:marTop w:val="0"/>
      <w:marBottom w:val="0"/>
      <w:divBdr>
        <w:top w:val="none" w:sz="0" w:space="0" w:color="auto"/>
        <w:left w:val="none" w:sz="0" w:space="0" w:color="auto"/>
        <w:bottom w:val="none" w:sz="0" w:space="0" w:color="auto"/>
        <w:right w:val="none" w:sz="0" w:space="0" w:color="auto"/>
      </w:divBdr>
    </w:div>
    <w:div w:id="1246182370">
      <w:bodyDiv w:val="1"/>
      <w:marLeft w:val="0"/>
      <w:marRight w:val="0"/>
      <w:marTop w:val="0"/>
      <w:marBottom w:val="0"/>
      <w:divBdr>
        <w:top w:val="none" w:sz="0" w:space="0" w:color="auto"/>
        <w:left w:val="none" w:sz="0" w:space="0" w:color="auto"/>
        <w:bottom w:val="none" w:sz="0" w:space="0" w:color="auto"/>
        <w:right w:val="none" w:sz="0" w:space="0" w:color="auto"/>
      </w:divBdr>
    </w:div>
    <w:div w:id="19033726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132D91E-D825-44BB-B93F-4DF8B699F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439</Words>
  <Characters>2507</Characters>
  <Application>Microsoft Office Word</Application>
  <DocSecurity>4</DocSecurity>
  <Lines>20</Lines>
  <Paragraphs>5</Paragraphs>
  <ScaleCrop>false</ScaleCrop>
  <Company/>
  <LinksUpToDate>false</LinksUpToDate>
  <CharactersWithSpaces>2941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王玉珏</dc:creator>
  <cp:lastModifiedBy>ZHONGM</cp:lastModifiedBy>
  <cp:revision>2</cp:revision>
  <cp:lastPrinted>2022-04-26T06:34:00Z</cp:lastPrinted>
  <dcterms:created xsi:type="dcterms:W3CDTF">2022-07-12T16:02:00Z</dcterms:created>
  <dcterms:modified xsi:type="dcterms:W3CDTF">2022-07-12T16:02:00Z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AD3CB2AEB24E45FDA83FF28C165BDA09</vt:lpwstr>
  </property>
</Properties>
</file>