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54" w:rsidRDefault="00471547">
      <w:pPr>
        <w:widowControl/>
        <w:spacing w:beforeLines="100" w:line="301" w:lineRule="atLeast"/>
        <w:jc w:val="center"/>
        <w:outlineLvl w:val="5"/>
        <w:rPr>
          <w:rFonts w:hAnsi="宋体" w:hint="eastAsia"/>
          <w:b/>
          <w:bCs/>
          <w:color w:val="000000"/>
          <w:kern w:val="0"/>
          <w:sz w:val="28"/>
          <w:szCs w:val="28"/>
        </w:rPr>
      </w:pPr>
      <w:bookmarkStart w:id="0" w:name="_Toc275961395"/>
      <w:r>
        <w:rPr>
          <w:rFonts w:hint="eastAsia"/>
          <w:b/>
          <w:bCs/>
          <w:color w:val="000000"/>
          <w:kern w:val="0"/>
          <w:sz w:val="28"/>
          <w:szCs w:val="28"/>
        </w:rPr>
        <w:t>财通基金管理有限公司关于旗下</w:t>
      </w:r>
      <w:r w:rsidRPr="00894AE3">
        <w:rPr>
          <w:rFonts w:hint="eastAsia"/>
          <w:b/>
          <w:bCs/>
          <w:color w:val="000000"/>
          <w:kern w:val="0"/>
          <w:sz w:val="28"/>
          <w:szCs w:val="28"/>
        </w:rPr>
        <w:t>部分基金</w:t>
      </w:r>
      <w:r w:rsidR="00AB74A8">
        <w:rPr>
          <w:rFonts w:hAnsi="宋体"/>
          <w:b/>
          <w:bCs/>
          <w:color w:val="000000"/>
          <w:kern w:val="0"/>
          <w:sz w:val="28"/>
          <w:szCs w:val="28"/>
        </w:rPr>
        <w:t>参加</w:t>
      </w:r>
      <w:r w:rsidR="00B12E9D">
        <w:rPr>
          <w:rFonts w:hAnsi="宋体" w:hint="eastAsia"/>
          <w:b/>
          <w:bCs/>
          <w:color w:val="000000"/>
          <w:kern w:val="0"/>
          <w:sz w:val="28"/>
          <w:szCs w:val="28"/>
        </w:rPr>
        <w:t>部分</w:t>
      </w:r>
      <w:r w:rsidR="008E56E9">
        <w:rPr>
          <w:rFonts w:hAnsi="宋体" w:hint="eastAsia"/>
          <w:b/>
          <w:bCs/>
          <w:color w:val="000000"/>
          <w:kern w:val="0"/>
          <w:sz w:val="28"/>
          <w:szCs w:val="28"/>
        </w:rPr>
        <w:t>代销机构</w:t>
      </w:r>
      <w:r w:rsidR="00C67FAE">
        <w:rPr>
          <w:rFonts w:hAnsi="宋体" w:hint="eastAsia"/>
          <w:b/>
          <w:bCs/>
          <w:color w:val="000000"/>
          <w:kern w:val="0"/>
          <w:sz w:val="28"/>
          <w:szCs w:val="28"/>
        </w:rPr>
        <w:t>基金</w:t>
      </w:r>
      <w:r w:rsidR="000B0F54">
        <w:rPr>
          <w:rFonts w:hAnsi="宋体" w:hint="eastAsia"/>
          <w:b/>
          <w:bCs/>
          <w:color w:val="000000"/>
          <w:kern w:val="0"/>
          <w:sz w:val="28"/>
          <w:szCs w:val="28"/>
        </w:rPr>
        <w:t>申购费率优惠活动的公告</w:t>
      </w:r>
    </w:p>
    <w:p w:rsidR="008E56E9" w:rsidRDefault="008E56E9" w:rsidP="008E56E9">
      <w:pPr>
        <w:spacing w:beforeLines="50" w:line="360" w:lineRule="auto"/>
        <w:ind w:firstLineChars="200" w:firstLine="480"/>
        <w:rPr>
          <w:rFonts w:hAnsi="宋体"/>
          <w:color w:val="000000"/>
          <w:sz w:val="24"/>
        </w:rPr>
      </w:pPr>
      <w:r>
        <w:rPr>
          <w:rFonts w:hAnsi="宋体" w:hint="eastAsia"/>
          <w:color w:val="000000"/>
          <w:sz w:val="24"/>
        </w:rPr>
        <w:t>为答谢广大客户长期以来给予的信任与支持，财通基金管理有限公司（以下简称“本公司”）经与下述代销</w:t>
      </w:r>
      <w:r>
        <w:rPr>
          <w:rFonts w:hAnsi="宋体"/>
          <w:color w:val="000000"/>
          <w:sz w:val="24"/>
        </w:rPr>
        <w:t>机构</w:t>
      </w:r>
      <w:r>
        <w:rPr>
          <w:rFonts w:hAnsi="宋体" w:hint="eastAsia"/>
          <w:color w:val="000000"/>
          <w:sz w:val="24"/>
        </w:rPr>
        <w:t>协商一致，</w:t>
      </w:r>
      <w:r>
        <w:rPr>
          <w:rFonts w:hAnsi="宋体" w:hint="eastAsia"/>
          <w:color w:val="000000"/>
          <w:kern w:val="0"/>
          <w:sz w:val="24"/>
          <w:szCs w:val="24"/>
        </w:rPr>
        <w:t>自</w:t>
      </w:r>
      <w:r w:rsidR="00471547">
        <w:rPr>
          <w:rFonts w:hAnsi="宋体"/>
          <w:color w:val="000000"/>
          <w:kern w:val="0"/>
          <w:sz w:val="24"/>
          <w:szCs w:val="24"/>
        </w:rPr>
        <w:t>2022</w:t>
      </w:r>
      <w:r w:rsidR="00471547">
        <w:rPr>
          <w:rFonts w:hAnsi="宋体" w:hint="eastAsia"/>
          <w:color w:val="000000"/>
          <w:kern w:val="0"/>
          <w:sz w:val="24"/>
          <w:szCs w:val="24"/>
        </w:rPr>
        <w:t>年</w:t>
      </w:r>
      <w:r w:rsidR="00471547">
        <w:rPr>
          <w:rFonts w:hAnsi="宋体"/>
          <w:color w:val="000000"/>
          <w:kern w:val="0"/>
          <w:sz w:val="24"/>
          <w:szCs w:val="24"/>
        </w:rPr>
        <w:t>5</w:t>
      </w:r>
      <w:r>
        <w:rPr>
          <w:rFonts w:hAnsi="宋体" w:hint="eastAsia"/>
          <w:color w:val="000000"/>
          <w:kern w:val="0"/>
          <w:sz w:val="24"/>
          <w:szCs w:val="24"/>
        </w:rPr>
        <w:t>月</w:t>
      </w:r>
      <w:r w:rsidR="00471547">
        <w:rPr>
          <w:rFonts w:hAnsi="宋体"/>
          <w:color w:val="000000"/>
          <w:kern w:val="0"/>
          <w:sz w:val="24"/>
          <w:szCs w:val="24"/>
        </w:rPr>
        <w:t>20</w:t>
      </w:r>
      <w:r>
        <w:rPr>
          <w:rFonts w:hAnsi="宋体" w:hint="eastAsia"/>
          <w:color w:val="000000"/>
          <w:kern w:val="0"/>
          <w:sz w:val="24"/>
          <w:szCs w:val="24"/>
        </w:rPr>
        <w:t>日起，对通过</w:t>
      </w:r>
      <w:r>
        <w:rPr>
          <w:rFonts w:hAnsi="宋体" w:hint="eastAsia"/>
          <w:color w:val="000000"/>
          <w:sz w:val="24"/>
        </w:rPr>
        <w:t>下述代销</w:t>
      </w:r>
      <w:r>
        <w:rPr>
          <w:rFonts w:hAnsi="宋体"/>
          <w:color w:val="000000"/>
          <w:sz w:val="24"/>
        </w:rPr>
        <w:t>机构</w:t>
      </w:r>
      <w:r>
        <w:rPr>
          <w:rFonts w:hAnsi="宋体" w:hint="eastAsia"/>
          <w:color w:val="000000"/>
          <w:kern w:val="0"/>
          <w:sz w:val="24"/>
          <w:szCs w:val="24"/>
        </w:rPr>
        <w:t>指定方式申购（含定期定额申购）</w:t>
      </w:r>
      <w:r>
        <w:rPr>
          <w:rFonts w:hAnsi="宋体"/>
          <w:color w:val="000000"/>
          <w:kern w:val="0"/>
          <w:sz w:val="24"/>
          <w:szCs w:val="24"/>
        </w:rPr>
        <w:t>本公司旗下</w:t>
      </w:r>
      <w:r w:rsidR="00794085">
        <w:rPr>
          <w:rFonts w:hAnsi="宋体" w:hint="eastAsia"/>
          <w:color w:val="000000"/>
          <w:kern w:val="0"/>
          <w:sz w:val="24"/>
          <w:szCs w:val="24"/>
        </w:rPr>
        <w:t>部分</w:t>
      </w:r>
      <w:r w:rsidR="00471547">
        <w:rPr>
          <w:rFonts w:hAnsi="宋体"/>
          <w:color w:val="000000"/>
          <w:kern w:val="0"/>
          <w:sz w:val="24"/>
          <w:szCs w:val="24"/>
        </w:rPr>
        <w:t>基金</w:t>
      </w:r>
      <w:r>
        <w:rPr>
          <w:rFonts w:hAnsi="宋体" w:hint="eastAsia"/>
          <w:color w:val="000000"/>
          <w:kern w:val="0"/>
          <w:sz w:val="24"/>
          <w:szCs w:val="24"/>
        </w:rPr>
        <w:t>实行费率优惠，同时投资者可通过</w:t>
      </w:r>
      <w:r>
        <w:rPr>
          <w:rFonts w:hAnsi="宋体" w:hint="eastAsia"/>
          <w:color w:val="000000"/>
          <w:sz w:val="24"/>
        </w:rPr>
        <w:t>下述代销</w:t>
      </w:r>
      <w:r>
        <w:rPr>
          <w:rFonts w:hAnsi="宋体"/>
          <w:color w:val="000000"/>
          <w:sz w:val="24"/>
        </w:rPr>
        <w:t>机构</w:t>
      </w:r>
      <w:r>
        <w:rPr>
          <w:rFonts w:hAnsi="宋体" w:hint="eastAsia"/>
          <w:color w:val="000000"/>
          <w:kern w:val="0"/>
          <w:sz w:val="24"/>
          <w:szCs w:val="24"/>
        </w:rPr>
        <w:t>指定方式</w:t>
      </w:r>
      <w:r w:rsidR="00794085" w:rsidRPr="00794085">
        <w:rPr>
          <w:rFonts w:hAnsi="宋体" w:hint="eastAsia"/>
          <w:color w:val="000000"/>
          <w:kern w:val="0"/>
          <w:sz w:val="24"/>
          <w:szCs w:val="24"/>
        </w:rPr>
        <w:t>定期定额投资本公司旗下部分基金</w:t>
      </w:r>
      <w:r>
        <w:rPr>
          <w:rFonts w:hAnsi="宋体" w:hint="eastAsia"/>
          <w:color w:val="000000"/>
          <w:kern w:val="0"/>
          <w:sz w:val="24"/>
          <w:szCs w:val="24"/>
        </w:rPr>
        <w:t>。</w:t>
      </w:r>
    </w:p>
    <w:p w:rsidR="000B0F54" w:rsidRDefault="000B0F54">
      <w:pPr>
        <w:spacing w:before="100" w:beforeAutospacing="1" w:after="100" w:afterAutospacing="1" w:line="312" w:lineRule="auto"/>
        <w:ind w:firstLineChars="200" w:firstLine="480"/>
        <w:rPr>
          <w:rFonts w:hAnsi="宋体" w:hint="eastAsia"/>
          <w:color w:val="000000"/>
          <w:kern w:val="0"/>
          <w:sz w:val="24"/>
          <w:szCs w:val="24"/>
        </w:rPr>
      </w:pPr>
      <w:r>
        <w:rPr>
          <w:rFonts w:hAnsi="宋体" w:hint="eastAsia"/>
          <w:color w:val="000000"/>
          <w:kern w:val="0"/>
          <w:sz w:val="24"/>
          <w:szCs w:val="24"/>
        </w:rPr>
        <w:t>一、活动时间</w:t>
      </w:r>
    </w:p>
    <w:p w:rsidR="000B0F54" w:rsidRDefault="000B0F54">
      <w:pPr>
        <w:widowControl/>
        <w:spacing w:line="520" w:lineRule="exact"/>
        <w:ind w:firstLineChars="200" w:firstLine="480"/>
        <w:jc w:val="left"/>
        <w:rPr>
          <w:rFonts w:hAnsi="宋体"/>
          <w:color w:val="000000"/>
          <w:kern w:val="0"/>
          <w:sz w:val="24"/>
          <w:szCs w:val="24"/>
        </w:rPr>
      </w:pPr>
      <w:r>
        <w:rPr>
          <w:rFonts w:hAnsi="宋体" w:hint="eastAsia"/>
          <w:color w:val="000000"/>
          <w:kern w:val="0"/>
          <w:sz w:val="24"/>
          <w:szCs w:val="24"/>
        </w:rPr>
        <w:t>自</w:t>
      </w:r>
      <w:r w:rsidR="00471547">
        <w:rPr>
          <w:rFonts w:hAnsi="宋体"/>
          <w:color w:val="000000"/>
          <w:kern w:val="0"/>
          <w:sz w:val="24"/>
          <w:szCs w:val="24"/>
        </w:rPr>
        <w:t>2022</w:t>
      </w:r>
      <w:r w:rsidR="00471547">
        <w:rPr>
          <w:rFonts w:hAnsi="宋体" w:hint="eastAsia"/>
          <w:color w:val="000000"/>
          <w:kern w:val="0"/>
          <w:sz w:val="24"/>
          <w:szCs w:val="24"/>
        </w:rPr>
        <w:t>年</w:t>
      </w:r>
      <w:r w:rsidR="00471547">
        <w:rPr>
          <w:rFonts w:hAnsi="宋体"/>
          <w:color w:val="000000"/>
          <w:kern w:val="0"/>
          <w:sz w:val="24"/>
          <w:szCs w:val="24"/>
        </w:rPr>
        <w:t>5</w:t>
      </w:r>
      <w:r w:rsidR="008E56E9">
        <w:rPr>
          <w:rFonts w:hAnsi="宋体" w:hint="eastAsia"/>
          <w:color w:val="000000"/>
          <w:kern w:val="0"/>
          <w:sz w:val="24"/>
          <w:szCs w:val="24"/>
        </w:rPr>
        <w:t>月</w:t>
      </w:r>
      <w:r w:rsidR="00471547">
        <w:rPr>
          <w:rFonts w:hAnsi="宋体"/>
          <w:color w:val="000000"/>
          <w:kern w:val="0"/>
          <w:sz w:val="24"/>
          <w:szCs w:val="24"/>
        </w:rPr>
        <w:t>20</w:t>
      </w:r>
      <w:r w:rsidR="008E56E9">
        <w:rPr>
          <w:rFonts w:hAnsi="宋体" w:hint="eastAsia"/>
          <w:color w:val="000000"/>
          <w:kern w:val="0"/>
          <w:sz w:val="24"/>
          <w:szCs w:val="24"/>
        </w:rPr>
        <w:t>日起</w:t>
      </w:r>
      <w:r>
        <w:rPr>
          <w:rFonts w:hAnsi="宋体" w:hint="eastAsia"/>
          <w:color w:val="000000"/>
          <w:kern w:val="0"/>
          <w:sz w:val="24"/>
          <w:szCs w:val="24"/>
        </w:rPr>
        <w:t>，</w:t>
      </w:r>
      <w:r>
        <w:rPr>
          <w:rFonts w:hAnsi="宋体"/>
          <w:color w:val="000000"/>
          <w:kern w:val="0"/>
          <w:sz w:val="24"/>
          <w:szCs w:val="24"/>
        </w:rPr>
        <w:t>具体办理时间为上海证券交易所、深圳证券交易所的正常交易日的交易时间</w:t>
      </w:r>
      <w:r>
        <w:rPr>
          <w:rFonts w:hAnsi="宋体" w:hint="eastAsia"/>
          <w:color w:val="000000"/>
          <w:kern w:val="0"/>
          <w:sz w:val="24"/>
          <w:szCs w:val="24"/>
        </w:rPr>
        <w:t>。</w:t>
      </w:r>
    </w:p>
    <w:p w:rsidR="00471547" w:rsidRPr="00471547" w:rsidRDefault="00471547" w:rsidP="00471547">
      <w:pPr>
        <w:spacing w:before="100" w:beforeAutospacing="1" w:after="100" w:afterAutospacing="1" w:line="312" w:lineRule="auto"/>
        <w:ind w:left="480"/>
        <w:rPr>
          <w:rStyle w:val="a3"/>
          <w:rFonts w:ascii="Calibri" w:hAnsi="Calibri"/>
        </w:rPr>
      </w:pPr>
      <w:r>
        <w:rPr>
          <w:rFonts w:hAnsi="宋体"/>
          <w:color w:val="000000"/>
          <w:kern w:val="0"/>
          <w:sz w:val="24"/>
          <w:szCs w:val="24"/>
        </w:rPr>
        <w:t>二、</w:t>
      </w:r>
      <w:r w:rsidRPr="004B2299">
        <w:rPr>
          <w:rFonts w:hAnsi="宋体" w:hint="eastAsia"/>
          <w:color w:val="000000"/>
          <w:kern w:val="0"/>
          <w:sz w:val="24"/>
          <w:szCs w:val="24"/>
        </w:rPr>
        <w:t>适用基金</w:t>
      </w:r>
    </w:p>
    <w:p w:rsidR="00471547" w:rsidRPr="00224C59" w:rsidRDefault="00471547" w:rsidP="00471547">
      <w:pPr>
        <w:widowControl/>
        <w:spacing w:beforeLines="50" w:afterLines="50" w:line="360" w:lineRule="auto"/>
        <w:ind w:firstLineChars="200" w:firstLine="480"/>
        <w:outlineLvl w:val="5"/>
        <w:rPr>
          <w:color w:val="000000"/>
          <w:sz w:val="24"/>
          <w:szCs w:val="24"/>
        </w:rPr>
      </w:pPr>
      <w:r w:rsidRPr="004D329E">
        <w:rPr>
          <w:rFonts w:hint="eastAsia"/>
          <w:color w:val="000000"/>
          <w:sz w:val="24"/>
          <w:szCs w:val="24"/>
        </w:rPr>
        <w:t>财通价值动量混合型证券投资基金</w:t>
      </w:r>
      <w:r>
        <w:rPr>
          <w:rFonts w:hint="eastAsia"/>
          <w:color w:val="000000"/>
          <w:sz w:val="24"/>
          <w:szCs w:val="24"/>
        </w:rPr>
        <w:t>（</w:t>
      </w:r>
      <w:r w:rsidRPr="001225A2">
        <w:rPr>
          <w:rFonts w:hint="eastAsia"/>
          <w:color w:val="000000"/>
          <w:sz w:val="24"/>
          <w:szCs w:val="24"/>
        </w:rPr>
        <w:t>基金代码：</w:t>
      </w:r>
      <w:r>
        <w:rPr>
          <w:color w:val="000000"/>
          <w:sz w:val="24"/>
          <w:szCs w:val="24"/>
        </w:rPr>
        <w:t>720001</w:t>
      </w:r>
      <w:r>
        <w:rPr>
          <w:rFonts w:hint="eastAsia"/>
          <w:color w:val="000000"/>
          <w:sz w:val="24"/>
          <w:szCs w:val="24"/>
        </w:rPr>
        <w:t>）；</w:t>
      </w:r>
      <w:r w:rsidRPr="00224C59">
        <w:rPr>
          <w:rFonts w:hint="eastAsia"/>
          <w:color w:val="000000"/>
          <w:sz w:val="24"/>
          <w:szCs w:val="24"/>
        </w:rPr>
        <w:t xml:space="preserve"> </w:t>
      </w:r>
    </w:p>
    <w:p w:rsidR="00471547" w:rsidRPr="000D63ED"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财通可转债债券型证券投资基金</w:t>
      </w:r>
      <w:r w:rsidRPr="001225A2">
        <w:rPr>
          <w:color w:val="000000"/>
          <w:sz w:val="24"/>
          <w:szCs w:val="24"/>
        </w:rPr>
        <w:t>A</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1225A2">
        <w:rPr>
          <w:color w:val="000000"/>
          <w:sz w:val="24"/>
          <w:szCs w:val="24"/>
        </w:rPr>
        <w:t>720002</w:t>
      </w:r>
      <w:r w:rsidRPr="001225A2">
        <w:rPr>
          <w:color w:val="000000"/>
          <w:sz w:val="24"/>
          <w:szCs w:val="24"/>
        </w:rPr>
        <w:t>）</w:t>
      </w:r>
      <w:r w:rsidRPr="001225A2">
        <w:rPr>
          <w:rFonts w:hint="eastAsia"/>
          <w:color w:val="000000"/>
          <w:sz w:val="24"/>
          <w:szCs w:val="24"/>
        </w:rPr>
        <w:t>；</w:t>
      </w:r>
    </w:p>
    <w:p w:rsidR="00471547" w:rsidRPr="001225A2"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财通收益增强债券型证券投资基金</w:t>
      </w:r>
      <w:r w:rsidRPr="001225A2">
        <w:rPr>
          <w:color w:val="000000"/>
          <w:sz w:val="24"/>
          <w:szCs w:val="24"/>
        </w:rPr>
        <w:t>A</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1225A2">
        <w:rPr>
          <w:color w:val="000000"/>
          <w:sz w:val="24"/>
          <w:szCs w:val="24"/>
        </w:rPr>
        <w:t>720003</w:t>
      </w:r>
      <w:r w:rsidRPr="001225A2">
        <w:rPr>
          <w:color w:val="000000"/>
          <w:sz w:val="24"/>
          <w:szCs w:val="24"/>
        </w:rPr>
        <w:t>）</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F60F3F">
        <w:rPr>
          <w:rFonts w:hint="eastAsia"/>
          <w:color w:val="000000"/>
          <w:sz w:val="24"/>
          <w:szCs w:val="24"/>
        </w:rPr>
        <w:t>中证财通中国可持续发展</w:t>
      </w:r>
      <w:r w:rsidRPr="00F60F3F">
        <w:rPr>
          <w:rFonts w:hint="eastAsia"/>
          <w:color w:val="000000"/>
          <w:sz w:val="24"/>
          <w:szCs w:val="24"/>
        </w:rPr>
        <w:t>100</w:t>
      </w:r>
      <w:r w:rsidR="00107720">
        <w:rPr>
          <w:rFonts w:hint="eastAsia"/>
          <w:color w:val="000000"/>
          <w:sz w:val="24"/>
          <w:szCs w:val="24"/>
        </w:rPr>
        <w:t>（</w:t>
      </w:r>
      <w:r w:rsidRPr="00F60F3F">
        <w:rPr>
          <w:rFonts w:hint="eastAsia"/>
          <w:color w:val="000000"/>
          <w:sz w:val="24"/>
          <w:szCs w:val="24"/>
        </w:rPr>
        <w:t>ECPI ESG</w:t>
      </w:r>
      <w:r w:rsidR="00107720">
        <w:rPr>
          <w:rFonts w:hint="eastAsia"/>
          <w:color w:val="000000"/>
          <w:sz w:val="24"/>
          <w:szCs w:val="24"/>
        </w:rPr>
        <w:t>）</w:t>
      </w:r>
      <w:r w:rsidRPr="00F60F3F">
        <w:rPr>
          <w:rFonts w:hint="eastAsia"/>
          <w:color w:val="000000"/>
          <w:sz w:val="24"/>
          <w:szCs w:val="24"/>
        </w:rPr>
        <w:t>指数增强型证券投资基金</w:t>
      </w:r>
      <w:r>
        <w:rPr>
          <w:rFonts w:hint="eastAsia"/>
          <w:color w:val="000000"/>
          <w:sz w:val="24"/>
          <w:szCs w:val="24"/>
        </w:rPr>
        <w:t>A</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1225A2">
        <w:rPr>
          <w:color w:val="000000"/>
          <w:sz w:val="24"/>
          <w:szCs w:val="24"/>
        </w:rPr>
        <w:t>000042</w:t>
      </w:r>
      <w:r>
        <w:rPr>
          <w:rFonts w:hint="eastAsia"/>
          <w:color w:val="000000"/>
          <w:sz w:val="24"/>
          <w:szCs w:val="24"/>
        </w:rPr>
        <w:t>）</w:t>
      </w:r>
      <w:r w:rsidRPr="001225A2">
        <w:rPr>
          <w:rFonts w:hint="eastAsia"/>
          <w:color w:val="000000"/>
          <w:sz w:val="24"/>
          <w:szCs w:val="24"/>
        </w:rPr>
        <w:t>；</w:t>
      </w:r>
      <w:r>
        <w:rPr>
          <w:color w:val="000000"/>
          <w:sz w:val="24"/>
          <w:szCs w:val="24"/>
        </w:rPr>
        <w:t xml:space="preserve"> </w:t>
      </w:r>
    </w:p>
    <w:p w:rsidR="00471547"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财通可持续发展主题混合型证券投资基金（基金代码：</w:t>
      </w:r>
      <w:r w:rsidRPr="001225A2">
        <w:rPr>
          <w:color w:val="000000"/>
          <w:sz w:val="24"/>
          <w:szCs w:val="24"/>
        </w:rPr>
        <w:t>000017</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4D329E">
        <w:rPr>
          <w:rFonts w:hint="eastAsia"/>
          <w:color w:val="000000"/>
          <w:sz w:val="24"/>
          <w:szCs w:val="24"/>
        </w:rPr>
        <w:t>财通成长优选混合型证券投资基金</w:t>
      </w:r>
      <w:r w:rsidRPr="001225A2">
        <w:rPr>
          <w:rFonts w:hint="eastAsia"/>
          <w:color w:val="000000"/>
          <w:sz w:val="24"/>
          <w:szCs w:val="24"/>
        </w:rPr>
        <w:t>（基金代码：</w:t>
      </w:r>
      <w:r w:rsidRPr="004D329E">
        <w:rPr>
          <w:color w:val="000000"/>
          <w:sz w:val="24"/>
          <w:szCs w:val="24"/>
        </w:rPr>
        <w:t>001480</w:t>
      </w:r>
      <w:r w:rsidRPr="001225A2">
        <w:rPr>
          <w:rFonts w:hint="eastAsia"/>
          <w:color w:val="000000"/>
          <w:sz w:val="24"/>
          <w:szCs w:val="24"/>
        </w:rPr>
        <w:t>）；</w:t>
      </w:r>
      <w:r>
        <w:rPr>
          <w:color w:val="000000"/>
          <w:sz w:val="24"/>
          <w:szCs w:val="24"/>
        </w:rPr>
        <w:t xml:space="preserve"> </w:t>
      </w:r>
    </w:p>
    <w:p w:rsidR="00471547" w:rsidRDefault="00471547" w:rsidP="00471547">
      <w:pPr>
        <w:widowControl/>
        <w:spacing w:beforeLines="50" w:afterLines="50" w:line="360" w:lineRule="auto"/>
        <w:ind w:firstLineChars="200" w:firstLine="480"/>
        <w:outlineLvl w:val="5"/>
        <w:rPr>
          <w:color w:val="000000"/>
          <w:sz w:val="24"/>
          <w:szCs w:val="24"/>
        </w:rPr>
      </w:pPr>
      <w:r w:rsidRPr="004B4B4F">
        <w:rPr>
          <w:rFonts w:hint="eastAsia"/>
          <w:color w:val="000000"/>
          <w:sz w:val="24"/>
          <w:szCs w:val="24"/>
        </w:rPr>
        <w:t>财通多策略精选混合型证券投资基金</w:t>
      </w:r>
      <w:r w:rsidRPr="004B4B4F">
        <w:rPr>
          <w:rFonts w:hint="eastAsia"/>
          <w:color w:val="000000"/>
          <w:sz w:val="24"/>
          <w:szCs w:val="24"/>
        </w:rPr>
        <w:t>(LOF)</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1225A2">
        <w:rPr>
          <w:color w:val="000000"/>
          <w:sz w:val="24"/>
          <w:szCs w:val="24"/>
        </w:rPr>
        <w:t>501001</w:t>
      </w:r>
      <w:r w:rsidRPr="001225A2">
        <w:rPr>
          <w:color w:val="000000"/>
          <w:sz w:val="24"/>
          <w:szCs w:val="24"/>
        </w:rPr>
        <w:t>）</w:t>
      </w:r>
      <w:r w:rsidRPr="001225A2">
        <w:rPr>
          <w:rFonts w:hint="eastAsia"/>
          <w:color w:val="000000"/>
          <w:sz w:val="24"/>
          <w:szCs w:val="24"/>
        </w:rPr>
        <w:t>；</w:t>
      </w:r>
      <w:r>
        <w:rPr>
          <w:color w:val="000000"/>
          <w:sz w:val="24"/>
          <w:szCs w:val="24"/>
        </w:rPr>
        <w:t xml:space="preserve"> </w:t>
      </w:r>
    </w:p>
    <w:p w:rsidR="00471547" w:rsidRDefault="00471547" w:rsidP="00471547">
      <w:pPr>
        <w:widowControl/>
        <w:spacing w:beforeLines="50" w:afterLines="50" w:line="360" w:lineRule="auto"/>
        <w:ind w:firstLineChars="200" w:firstLine="480"/>
        <w:outlineLvl w:val="5"/>
        <w:rPr>
          <w:rFonts w:hint="eastAsia"/>
          <w:color w:val="000000"/>
          <w:sz w:val="24"/>
          <w:szCs w:val="24"/>
        </w:rPr>
      </w:pPr>
      <w:r w:rsidRPr="004B4B4F">
        <w:rPr>
          <w:rFonts w:hint="eastAsia"/>
          <w:color w:val="000000"/>
          <w:sz w:val="24"/>
          <w:szCs w:val="24"/>
        </w:rPr>
        <w:t>财通多策略升级混合型证券投资基金</w:t>
      </w:r>
      <w:r w:rsidRPr="004B4B4F">
        <w:rPr>
          <w:rFonts w:hint="eastAsia"/>
          <w:color w:val="000000"/>
          <w:sz w:val="24"/>
          <w:szCs w:val="24"/>
        </w:rPr>
        <w:t>(LOF)</w:t>
      </w:r>
      <w:r>
        <w:rPr>
          <w:color w:val="000000"/>
          <w:sz w:val="24"/>
          <w:szCs w:val="24"/>
        </w:rPr>
        <w:t>A</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32533F">
        <w:rPr>
          <w:color w:val="000000"/>
          <w:sz w:val="24"/>
          <w:szCs w:val="24"/>
        </w:rPr>
        <w:t>501015</w:t>
      </w:r>
      <w:r w:rsidRPr="001225A2">
        <w:rPr>
          <w:color w:val="000000"/>
          <w:sz w:val="24"/>
          <w:szCs w:val="24"/>
        </w:rPr>
        <w:t>）</w:t>
      </w:r>
      <w:r w:rsidRPr="001225A2">
        <w:rPr>
          <w:rFonts w:hint="eastAsia"/>
          <w:color w:val="000000"/>
          <w:sz w:val="24"/>
          <w:szCs w:val="24"/>
        </w:rPr>
        <w:t>；</w:t>
      </w:r>
      <w:r>
        <w:rPr>
          <w:color w:val="000000"/>
          <w:sz w:val="24"/>
          <w:szCs w:val="24"/>
        </w:rPr>
        <w:t xml:space="preserve"> </w:t>
      </w:r>
    </w:p>
    <w:p w:rsidR="00471547" w:rsidRDefault="00471547" w:rsidP="00471547">
      <w:pPr>
        <w:widowControl/>
        <w:spacing w:beforeLines="50" w:afterLines="50" w:line="360" w:lineRule="auto"/>
        <w:ind w:firstLineChars="200" w:firstLine="480"/>
        <w:outlineLvl w:val="5"/>
        <w:rPr>
          <w:color w:val="000000"/>
          <w:sz w:val="24"/>
          <w:szCs w:val="24"/>
        </w:rPr>
      </w:pPr>
      <w:r w:rsidRPr="00C85AA3">
        <w:rPr>
          <w:rFonts w:hint="eastAsia"/>
          <w:color w:val="000000"/>
          <w:sz w:val="24"/>
          <w:szCs w:val="24"/>
        </w:rPr>
        <w:t>财通多策略福享混合型证券投资基金</w:t>
      </w:r>
      <w:r w:rsidR="00961EB7">
        <w:rPr>
          <w:rFonts w:hint="eastAsia"/>
          <w:color w:val="000000"/>
          <w:sz w:val="24"/>
          <w:szCs w:val="24"/>
        </w:rPr>
        <w:t>（</w:t>
      </w:r>
      <w:r w:rsidRPr="00C85AA3">
        <w:rPr>
          <w:rFonts w:hint="eastAsia"/>
          <w:color w:val="000000"/>
          <w:sz w:val="24"/>
          <w:szCs w:val="24"/>
        </w:rPr>
        <w:t>LOF</w:t>
      </w:r>
      <w:r w:rsidR="00961EB7">
        <w:rPr>
          <w:color w:val="000000"/>
          <w:sz w:val="24"/>
          <w:szCs w:val="24"/>
        </w:rPr>
        <w:t>）</w:t>
      </w:r>
      <w:r w:rsidRPr="00C85AA3">
        <w:rPr>
          <w:rFonts w:hint="eastAsia"/>
          <w:color w:val="000000"/>
          <w:sz w:val="24"/>
          <w:szCs w:val="24"/>
        </w:rPr>
        <w:t>（基金代码：</w:t>
      </w:r>
      <w:r w:rsidRPr="00C85AA3">
        <w:rPr>
          <w:rFonts w:hint="eastAsia"/>
          <w:color w:val="000000"/>
          <w:sz w:val="24"/>
          <w:szCs w:val="24"/>
        </w:rPr>
        <w:t>501026</w:t>
      </w:r>
      <w:r w:rsidRPr="00C85AA3">
        <w:rPr>
          <w:rFonts w:hint="eastAsia"/>
          <w:color w:val="000000"/>
          <w:sz w:val="24"/>
          <w:szCs w:val="24"/>
        </w:rPr>
        <w:t>）；</w:t>
      </w:r>
    </w:p>
    <w:p w:rsidR="00471547" w:rsidRPr="00C85AA3" w:rsidRDefault="00471547" w:rsidP="00471547">
      <w:pPr>
        <w:widowControl/>
        <w:spacing w:beforeLines="50" w:afterLines="50" w:line="360" w:lineRule="auto"/>
        <w:ind w:firstLineChars="200" w:firstLine="480"/>
        <w:outlineLvl w:val="5"/>
        <w:rPr>
          <w:color w:val="000000"/>
          <w:sz w:val="24"/>
          <w:szCs w:val="24"/>
        </w:rPr>
      </w:pPr>
      <w:r w:rsidRPr="004B4B4F">
        <w:rPr>
          <w:rFonts w:hint="eastAsia"/>
          <w:color w:val="000000"/>
          <w:sz w:val="24"/>
          <w:szCs w:val="24"/>
        </w:rPr>
        <w:t>财通多策略福瑞混合型发起式证券投资基金（</w:t>
      </w:r>
      <w:r w:rsidRPr="004B4B4F">
        <w:rPr>
          <w:rFonts w:hint="eastAsia"/>
          <w:color w:val="000000"/>
          <w:sz w:val="24"/>
          <w:szCs w:val="24"/>
        </w:rPr>
        <w:t>LOF</w:t>
      </w:r>
      <w:r w:rsidRPr="004B4B4F">
        <w:rPr>
          <w:rFonts w:hint="eastAsia"/>
          <w:color w:val="000000"/>
          <w:sz w:val="24"/>
          <w:szCs w:val="24"/>
        </w:rPr>
        <w:t>）</w:t>
      </w:r>
      <w:r w:rsidR="003C1C03">
        <w:rPr>
          <w:rFonts w:hint="eastAsia"/>
          <w:color w:val="000000"/>
          <w:sz w:val="24"/>
          <w:szCs w:val="24"/>
        </w:rPr>
        <w:t>A</w:t>
      </w:r>
      <w:r w:rsidRPr="001225A2">
        <w:rPr>
          <w:color w:val="000000"/>
          <w:sz w:val="24"/>
          <w:szCs w:val="24"/>
        </w:rPr>
        <w:t>（</w:t>
      </w:r>
      <w:r w:rsidRPr="001225A2">
        <w:rPr>
          <w:rFonts w:hint="eastAsia"/>
          <w:color w:val="000000"/>
          <w:sz w:val="24"/>
          <w:szCs w:val="24"/>
        </w:rPr>
        <w:t>基金代码</w:t>
      </w:r>
      <w:r w:rsidRPr="001225A2">
        <w:rPr>
          <w:color w:val="000000"/>
          <w:sz w:val="24"/>
          <w:szCs w:val="24"/>
        </w:rPr>
        <w:t>：</w:t>
      </w:r>
      <w:r w:rsidRPr="0032533F">
        <w:rPr>
          <w:color w:val="000000"/>
          <w:sz w:val="24"/>
          <w:szCs w:val="24"/>
        </w:rPr>
        <w:t>501028</w:t>
      </w:r>
      <w:r w:rsidRPr="001225A2">
        <w:rPr>
          <w:color w:val="000000"/>
          <w:sz w:val="24"/>
          <w:szCs w:val="24"/>
        </w:rPr>
        <w:t>）</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lastRenderedPageBreak/>
        <w:t>财通新视野灵活配置混合型证券投资基金</w:t>
      </w:r>
      <w:r w:rsidRPr="001225A2">
        <w:rPr>
          <w:color w:val="000000"/>
          <w:sz w:val="24"/>
          <w:szCs w:val="24"/>
        </w:rPr>
        <w:t>（</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1225A2">
        <w:rPr>
          <w:color w:val="000000"/>
          <w:sz w:val="24"/>
          <w:szCs w:val="24"/>
        </w:rPr>
        <w:t>005851</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sidRPr="001225A2">
        <w:rPr>
          <w:color w:val="000000"/>
          <w:sz w:val="24"/>
          <w:szCs w:val="24"/>
        </w:rPr>
        <w:t>005959</w:t>
      </w:r>
      <w:r w:rsidRPr="001225A2">
        <w:rPr>
          <w:color w:val="000000"/>
          <w:sz w:val="24"/>
          <w:szCs w:val="24"/>
        </w:rPr>
        <w:t>）</w:t>
      </w:r>
      <w:r w:rsidRPr="001225A2">
        <w:rPr>
          <w:rFonts w:hint="eastAsia"/>
          <w:color w:val="000000"/>
          <w:sz w:val="24"/>
          <w:szCs w:val="24"/>
        </w:rPr>
        <w:t>；</w:t>
      </w:r>
      <w:r>
        <w:rPr>
          <w:color w:val="000000"/>
          <w:sz w:val="24"/>
          <w:szCs w:val="24"/>
        </w:rPr>
        <w:t xml:space="preserve"> </w:t>
      </w:r>
    </w:p>
    <w:p w:rsidR="00471547" w:rsidRPr="000D63ED" w:rsidRDefault="00471547" w:rsidP="00471547">
      <w:pPr>
        <w:widowControl/>
        <w:spacing w:beforeLines="50" w:afterLines="50" w:line="360" w:lineRule="auto"/>
        <w:ind w:firstLineChars="200" w:firstLine="480"/>
        <w:outlineLvl w:val="5"/>
        <w:rPr>
          <w:color w:val="000000"/>
          <w:sz w:val="24"/>
          <w:szCs w:val="24"/>
        </w:rPr>
      </w:pPr>
      <w:r w:rsidRPr="00BB3AEF">
        <w:rPr>
          <w:rFonts w:hint="eastAsia"/>
          <w:color w:val="000000"/>
          <w:sz w:val="24"/>
          <w:szCs w:val="24"/>
        </w:rPr>
        <w:t>财通量化核心优选混合型证券投资基金</w:t>
      </w:r>
      <w:r>
        <w:rPr>
          <w:rFonts w:hint="eastAsia"/>
          <w:color w:val="000000"/>
          <w:sz w:val="24"/>
          <w:szCs w:val="24"/>
        </w:rPr>
        <w:t>（基金</w:t>
      </w:r>
      <w:r>
        <w:rPr>
          <w:color w:val="000000"/>
          <w:sz w:val="24"/>
          <w:szCs w:val="24"/>
        </w:rPr>
        <w:t>代码：</w:t>
      </w:r>
      <w:r w:rsidRPr="00BB3AEF">
        <w:rPr>
          <w:color w:val="000000"/>
          <w:sz w:val="24"/>
          <w:szCs w:val="24"/>
        </w:rPr>
        <w:t>006157</w:t>
      </w:r>
      <w:r>
        <w:rPr>
          <w:rFonts w:hint="eastAsia"/>
          <w:color w:val="000000"/>
          <w:sz w:val="24"/>
          <w:szCs w:val="24"/>
        </w:rPr>
        <w:t>）；</w:t>
      </w:r>
      <w:r w:rsidRPr="000D63ED">
        <w:rPr>
          <w:color w:val="000000"/>
          <w:sz w:val="24"/>
          <w:szCs w:val="24"/>
        </w:rPr>
        <w:t xml:space="preserve"> </w:t>
      </w:r>
    </w:p>
    <w:p w:rsidR="00471547" w:rsidRPr="001225A2"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财通集成电路产业股票型证券投资基金（</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1225A2">
        <w:rPr>
          <w:color w:val="000000"/>
          <w:sz w:val="24"/>
          <w:szCs w:val="24"/>
        </w:rPr>
        <w:t>006502</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sidRPr="001225A2">
        <w:rPr>
          <w:color w:val="000000"/>
          <w:sz w:val="24"/>
          <w:szCs w:val="24"/>
        </w:rPr>
        <w:t>006503</w:t>
      </w:r>
      <w:r w:rsidRPr="001225A2">
        <w:rPr>
          <w:rFonts w:hint="eastAsia"/>
          <w:color w:val="000000"/>
          <w:sz w:val="24"/>
          <w:szCs w:val="24"/>
        </w:rPr>
        <w:t>）；</w:t>
      </w:r>
      <w:r w:rsidRPr="001225A2">
        <w:rPr>
          <w:color w:val="000000"/>
          <w:sz w:val="24"/>
          <w:szCs w:val="24"/>
        </w:rPr>
        <w:t xml:space="preserve"> </w:t>
      </w:r>
    </w:p>
    <w:p w:rsidR="00471547"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财通量化价值优选灵活配置混合型证券投资基金（基金代码</w:t>
      </w:r>
      <w:r w:rsidRPr="001225A2">
        <w:rPr>
          <w:color w:val="000000"/>
          <w:sz w:val="24"/>
          <w:szCs w:val="24"/>
        </w:rPr>
        <w:t>：</w:t>
      </w:r>
      <w:r w:rsidRPr="001225A2">
        <w:rPr>
          <w:color w:val="000000"/>
          <w:sz w:val="24"/>
          <w:szCs w:val="24"/>
        </w:rPr>
        <w:t>005850</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财通新兴蓝筹混合型证券投资基金</w:t>
      </w:r>
      <w:r w:rsidRPr="001225A2">
        <w:rPr>
          <w:color w:val="000000"/>
          <w:sz w:val="24"/>
          <w:szCs w:val="24"/>
        </w:rPr>
        <w:t>（</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1225A2">
        <w:rPr>
          <w:color w:val="000000"/>
          <w:sz w:val="24"/>
          <w:szCs w:val="24"/>
        </w:rPr>
        <w:t>006522</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sidRPr="001225A2">
        <w:rPr>
          <w:color w:val="000000"/>
          <w:sz w:val="24"/>
          <w:szCs w:val="24"/>
        </w:rPr>
        <w:t>006523</w:t>
      </w:r>
      <w:r w:rsidRPr="001225A2">
        <w:rPr>
          <w:color w:val="000000"/>
          <w:sz w:val="24"/>
          <w:szCs w:val="24"/>
        </w:rPr>
        <w:t>）</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4B4B4F">
        <w:rPr>
          <w:rFonts w:hint="eastAsia"/>
          <w:color w:val="000000"/>
          <w:sz w:val="24"/>
          <w:szCs w:val="24"/>
        </w:rPr>
        <w:t>财通安瑞短债债券型证券投资基金</w:t>
      </w:r>
      <w:r w:rsidRPr="001225A2">
        <w:rPr>
          <w:color w:val="000000"/>
          <w:sz w:val="24"/>
          <w:szCs w:val="24"/>
        </w:rPr>
        <w:t>（</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1225A2">
        <w:rPr>
          <w:color w:val="000000"/>
          <w:sz w:val="24"/>
          <w:szCs w:val="24"/>
        </w:rPr>
        <w:t>006965</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sidRPr="001225A2">
        <w:rPr>
          <w:color w:val="000000"/>
          <w:sz w:val="24"/>
          <w:szCs w:val="24"/>
        </w:rPr>
        <w:t>006966</w:t>
      </w:r>
      <w:r w:rsidRPr="001225A2">
        <w:rPr>
          <w:color w:val="000000"/>
          <w:sz w:val="24"/>
          <w:szCs w:val="24"/>
        </w:rPr>
        <w:t>）</w:t>
      </w:r>
      <w:r w:rsidRPr="001225A2">
        <w:rPr>
          <w:rFonts w:hint="eastAsia"/>
          <w:color w:val="000000"/>
          <w:sz w:val="24"/>
          <w:szCs w:val="24"/>
        </w:rPr>
        <w:t>；</w:t>
      </w:r>
    </w:p>
    <w:p w:rsidR="00471547" w:rsidRDefault="00471547" w:rsidP="00471547">
      <w:pPr>
        <w:widowControl/>
        <w:spacing w:beforeLines="50" w:afterLines="50" w:line="360" w:lineRule="auto"/>
        <w:ind w:firstLineChars="200" w:firstLine="480"/>
        <w:outlineLvl w:val="5"/>
        <w:rPr>
          <w:color w:val="000000"/>
          <w:sz w:val="24"/>
          <w:szCs w:val="24"/>
        </w:rPr>
      </w:pPr>
      <w:r w:rsidRPr="001225A2">
        <w:rPr>
          <w:rFonts w:hint="eastAsia"/>
          <w:color w:val="000000"/>
          <w:sz w:val="24"/>
          <w:szCs w:val="24"/>
        </w:rPr>
        <w:t>财通中证香港红利等权投资指数型证券投资基金</w:t>
      </w:r>
      <w:r w:rsidRPr="001225A2">
        <w:rPr>
          <w:color w:val="000000"/>
          <w:sz w:val="24"/>
          <w:szCs w:val="24"/>
        </w:rPr>
        <w:t>（</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1225A2">
        <w:rPr>
          <w:color w:val="000000"/>
          <w:sz w:val="24"/>
          <w:szCs w:val="24"/>
        </w:rPr>
        <w:t>006658</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sidRPr="001225A2">
        <w:rPr>
          <w:color w:val="000000"/>
          <w:sz w:val="24"/>
          <w:szCs w:val="24"/>
        </w:rPr>
        <w:t>006659</w:t>
      </w:r>
      <w:r>
        <w:rPr>
          <w:rFonts w:hint="eastAsia"/>
          <w:color w:val="000000"/>
          <w:sz w:val="24"/>
          <w:szCs w:val="24"/>
        </w:rPr>
        <w:t>）</w:t>
      </w:r>
      <w:r w:rsidRPr="00EE3235">
        <w:rPr>
          <w:rFonts w:hint="eastAsia"/>
          <w:color w:val="000000"/>
          <w:sz w:val="24"/>
          <w:szCs w:val="24"/>
        </w:rPr>
        <w:t>；</w:t>
      </w:r>
      <w:r>
        <w:rPr>
          <w:color w:val="000000"/>
          <w:sz w:val="24"/>
          <w:szCs w:val="24"/>
        </w:rPr>
        <w:t xml:space="preserve"> </w:t>
      </w:r>
    </w:p>
    <w:p w:rsidR="00471547" w:rsidRPr="000D63ED" w:rsidRDefault="00471547" w:rsidP="00471547">
      <w:pPr>
        <w:widowControl/>
        <w:spacing w:beforeLines="50" w:afterLines="50" w:line="360" w:lineRule="auto"/>
        <w:ind w:firstLineChars="200" w:firstLine="480"/>
        <w:outlineLvl w:val="5"/>
        <w:rPr>
          <w:color w:val="000000"/>
          <w:sz w:val="24"/>
          <w:szCs w:val="24"/>
        </w:rPr>
      </w:pPr>
      <w:r w:rsidRPr="00EE3235">
        <w:rPr>
          <w:rFonts w:hint="eastAsia"/>
          <w:color w:val="000000"/>
          <w:sz w:val="24"/>
          <w:szCs w:val="24"/>
        </w:rPr>
        <w:t>财通</w:t>
      </w:r>
      <w:r>
        <w:rPr>
          <w:rFonts w:hint="eastAsia"/>
          <w:color w:val="000000"/>
          <w:sz w:val="24"/>
          <w:szCs w:val="24"/>
        </w:rPr>
        <w:t>智慧成长</w:t>
      </w:r>
      <w:r w:rsidRPr="00EE3235">
        <w:rPr>
          <w:rFonts w:hint="eastAsia"/>
          <w:color w:val="000000"/>
          <w:sz w:val="24"/>
          <w:szCs w:val="24"/>
        </w:rPr>
        <w:t>混合型证券投资基金（</w:t>
      </w:r>
      <w:r w:rsidRPr="00EE3235">
        <w:rPr>
          <w:rFonts w:hint="eastAsia"/>
          <w:color w:val="000000"/>
          <w:sz w:val="24"/>
          <w:szCs w:val="24"/>
        </w:rPr>
        <w:t>A</w:t>
      </w:r>
      <w:r w:rsidRPr="00EE3235">
        <w:rPr>
          <w:rFonts w:hint="eastAsia"/>
          <w:color w:val="000000"/>
          <w:sz w:val="24"/>
          <w:szCs w:val="24"/>
        </w:rPr>
        <w:t>类基金代码：</w:t>
      </w:r>
      <w:r w:rsidRPr="00224C59">
        <w:rPr>
          <w:color w:val="000000"/>
          <w:sz w:val="24"/>
          <w:szCs w:val="24"/>
        </w:rPr>
        <w:t>009062</w:t>
      </w:r>
      <w:r w:rsidRPr="00EE3235">
        <w:rPr>
          <w:rFonts w:hint="eastAsia"/>
          <w:color w:val="000000"/>
          <w:sz w:val="24"/>
          <w:szCs w:val="24"/>
        </w:rPr>
        <w:t>；</w:t>
      </w:r>
      <w:r w:rsidRPr="00EE3235">
        <w:rPr>
          <w:rFonts w:hint="eastAsia"/>
          <w:color w:val="000000"/>
          <w:sz w:val="24"/>
          <w:szCs w:val="24"/>
        </w:rPr>
        <w:t>C</w:t>
      </w:r>
      <w:r w:rsidRPr="00EE3235">
        <w:rPr>
          <w:rFonts w:hint="eastAsia"/>
          <w:color w:val="000000"/>
          <w:sz w:val="24"/>
          <w:szCs w:val="24"/>
        </w:rPr>
        <w:t>类基金代码：</w:t>
      </w:r>
      <w:r>
        <w:rPr>
          <w:color w:val="000000"/>
          <w:sz w:val="24"/>
          <w:szCs w:val="24"/>
        </w:rPr>
        <w:t>009063</w:t>
      </w:r>
      <w:r w:rsidRPr="00EE3235">
        <w:rPr>
          <w:rFonts w:hint="eastAsia"/>
          <w:color w:val="000000"/>
          <w:sz w:val="24"/>
          <w:szCs w:val="24"/>
        </w:rPr>
        <w:t>）</w:t>
      </w:r>
      <w:r w:rsidRPr="001225A2">
        <w:rPr>
          <w:rFonts w:hint="eastAsia"/>
          <w:color w:val="000000"/>
          <w:sz w:val="24"/>
          <w:szCs w:val="24"/>
        </w:rPr>
        <w:t>；</w:t>
      </w:r>
      <w:r w:rsidRPr="000D63ED">
        <w:rPr>
          <w:color w:val="000000"/>
          <w:sz w:val="24"/>
          <w:szCs w:val="24"/>
        </w:rPr>
        <w:t xml:space="preserve"> </w:t>
      </w:r>
    </w:p>
    <w:p w:rsidR="00471547" w:rsidRPr="00A40183" w:rsidRDefault="00471547" w:rsidP="00471547">
      <w:pPr>
        <w:widowControl/>
        <w:spacing w:beforeLines="50" w:afterLines="50" w:line="360" w:lineRule="auto"/>
        <w:ind w:firstLineChars="200" w:firstLine="480"/>
        <w:outlineLvl w:val="5"/>
        <w:rPr>
          <w:color w:val="000000"/>
          <w:sz w:val="24"/>
          <w:szCs w:val="24"/>
        </w:rPr>
      </w:pPr>
      <w:r w:rsidRPr="00A40183">
        <w:rPr>
          <w:rFonts w:hint="eastAsia"/>
          <w:color w:val="000000"/>
          <w:sz w:val="24"/>
          <w:szCs w:val="24"/>
        </w:rPr>
        <w:t>财通行业龙头精选混合型证券投资基金</w:t>
      </w:r>
      <w:r w:rsidRPr="000D63ED">
        <w:rPr>
          <w:rFonts w:hint="eastAsia"/>
          <w:color w:val="000000"/>
          <w:sz w:val="24"/>
          <w:szCs w:val="24"/>
        </w:rPr>
        <w:t>（</w:t>
      </w:r>
      <w:r w:rsidRPr="000D63ED">
        <w:rPr>
          <w:rFonts w:hint="eastAsia"/>
          <w:color w:val="000000"/>
          <w:sz w:val="24"/>
          <w:szCs w:val="24"/>
        </w:rPr>
        <w:t>A</w:t>
      </w:r>
      <w:r w:rsidRPr="000D63ED">
        <w:rPr>
          <w:rFonts w:hint="eastAsia"/>
          <w:color w:val="000000"/>
          <w:sz w:val="24"/>
          <w:szCs w:val="24"/>
        </w:rPr>
        <w:t>类基金代码：</w:t>
      </w:r>
      <w:r w:rsidRPr="000D63ED">
        <w:rPr>
          <w:color w:val="000000"/>
          <w:sz w:val="24"/>
          <w:szCs w:val="24"/>
        </w:rPr>
        <w:t>006967</w:t>
      </w:r>
      <w:r w:rsidRPr="000D63ED">
        <w:rPr>
          <w:rFonts w:hint="eastAsia"/>
          <w:color w:val="000000"/>
          <w:sz w:val="24"/>
          <w:szCs w:val="24"/>
        </w:rPr>
        <w:t>；</w:t>
      </w:r>
      <w:r w:rsidRPr="000D63ED">
        <w:rPr>
          <w:rFonts w:hint="eastAsia"/>
          <w:color w:val="000000"/>
          <w:sz w:val="24"/>
          <w:szCs w:val="24"/>
        </w:rPr>
        <w:t>C</w:t>
      </w:r>
      <w:r w:rsidRPr="000D63ED">
        <w:rPr>
          <w:rFonts w:hint="eastAsia"/>
          <w:color w:val="000000"/>
          <w:sz w:val="24"/>
          <w:szCs w:val="24"/>
        </w:rPr>
        <w:t>类基金代码：</w:t>
      </w:r>
      <w:r w:rsidRPr="000D63ED">
        <w:rPr>
          <w:color w:val="000000"/>
          <w:sz w:val="24"/>
          <w:szCs w:val="24"/>
        </w:rPr>
        <w:t>006968</w:t>
      </w:r>
      <w:r w:rsidRPr="000D63ED">
        <w:rPr>
          <w:rFonts w:hint="eastAsia"/>
          <w:color w:val="000000"/>
          <w:sz w:val="24"/>
          <w:szCs w:val="24"/>
        </w:rPr>
        <w:t>）；</w:t>
      </w:r>
      <w:r w:rsidRPr="00A40183">
        <w:rPr>
          <w:rFonts w:hint="eastAsia"/>
          <w:color w:val="000000"/>
          <w:sz w:val="24"/>
          <w:szCs w:val="24"/>
        </w:rPr>
        <w:t xml:space="preserve"> </w:t>
      </w:r>
    </w:p>
    <w:p w:rsidR="00471547" w:rsidRDefault="00471547" w:rsidP="00471547">
      <w:pPr>
        <w:widowControl/>
        <w:spacing w:beforeLines="50" w:afterLines="50" w:line="360" w:lineRule="auto"/>
        <w:ind w:firstLineChars="200" w:firstLine="480"/>
        <w:outlineLvl w:val="5"/>
        <w:rPr>
          <w:color w:val="000000"/>
          <w:sz w:val="24"/>
          <w:szCs w:val="24"/>
        </w:rPr>
      </w:pPr>
      <w:r w:rsidRPr="00224C59">
        <w:rPr>
          <w:rFonts w:hint="eastAsia"/>
          <w:color w:val="000000"/>
          <w:sz w:val="24"/>
          <w:szCs w:val="24"/>
        </w:rPr>
        <w:t>财通科技创新混合</w:t>
      </w:r>
      <w:r w:rsidRPr="001225A2">
        <w:rPr>
          <w:rFonts w:hint="eastAsia"/>
          <w:color w:val="000000"/>
          <w:sz w:val="24"/>
          <w:szCs w:val="24"/>
        </w:rPr>
        <w:t>型证券投资基金（</w:t>
      </w:r>
      <w:r w:rsidRPr="001225A2">
        <w:rPr>
          <w:color w:val="000000"/>
          <w:sz w:val="24"/>
          <w:szCs w:val="24"/>
        </w:rPr>
        <w:t>A</w:t>
      </w:r>
      <w:r w:rsidRPr="001225A2">
        <w:rPr>
          <w:rFonts w:hint="eastAsia"/>
          <w:color w:val="000000"/>
          <w:sz w:val="24"/>
          <w:szCs w:val="24"/>
        </w:rPr>
        <w:t>类基金代码</w:t>
      </w:r>
      <w:r w:rsidRPr="001225A2">
        <w:rPr>
          <w:color w:val="000000"/>
          <w:sz w:val="24"/>
          <w:szCs w:val="24"/>
        </w:rPr>
        <w:t>：</w:t>
      </w:r>
      <w:r w:rsidRPr="00224C59">
        <w:rPr>
          <w:color w:val="000000"/>
          <w:sz w:val="24"/>
          <w:szCs w:val="24"/>
        </w:rPr>
        <w:t>008983</w:t>
      </w:r>
      <w:r w:rsidRPr="001225A2">
        <w:rPr>
          <w:rFonts w:hint="eastAsia"/>
          <w:color w:val="000000"/>
          <w:sz w:val="24"/>
          <w:szCs w:val="24"/>
        </w:rPr>
        <w:t>；</w:t>
      </w:r>
      <w:r w:rsidRPr="001225A2">
        <w:rPr>
          <w:color w:val="000000"/>
          <w:sz w:val="24"/>
          <w:szCs w:val="24"/>
        </w:rPr>
        <w:t>C</w:t>
      </w:r>
      <w:r w:rsidRPr="001225A2">
        <w:rPr>
          <w:rFonts w:hint="eastAsia"/>
          <w:color w:val="000000"/>
          <w:sz w:val="24"/>
          <w:szCs w:val="24"/>
        </w:rPr>
        <w:t>类</w:t>
      </w:r>
      <w:r w:rsidRPr="001225A2">
        <w:rPr>
          <w:color w:val="000000"/>
          <w:sz w:val="24"/>
          <w:szCs w:val="24"/>
        </w:rPr>
        <w:t>基金代码：</w:t>
      </w:r>
      <w:r>
        <w:rPr>
          <w:color w:val="000000"/>
          <w:sz w:val="24"/>
          <w:szCs w:val="24"/>
        </w:rPr>
        <w:t>008984</w:t>
      </w:r>
      <w:r w:rsidRPr="001225A2">
        <w:rPr>
          <w:rFonts w:hint="eastAsia"/>
          <w:color w:val="000000"/>
          <w:sz w:val="24"/>
          <w:szCs w:val="24"/>
        </w:rPr>
        <w:t>）；</w:t>
      </w:r>
      <w:r>
        <w:rPr>
          <w:color w:val="000000"/>
          <w:sz w:val="24"/>
          <w:szCs w:val="24"/>
        </w:rPr>
        <w:t xml:space="preserve"> </w:t>
      </w:r>
    </w:p>
    <w:p w:rsidR="00471547" w:rsidRPr="000D63ED" w:rsidRDefault="00471547" w:rsidP="00471547">
      <w:pPr>
        <w:widowControl/>
        <w:spacing w:beforeLines="50" w:afterLines="50" w:line="360" w:lineRule="auto"/>
        <w:ind w:firstLineChars="200" w:firstLine="480"/>
        <w:outlineLvl w:val="5"/>
        <w:rPr>
          <w:color w:val="000000"/>
          <w:sz w:val="24"/>
          <w:szCs w:val="24"/>
        </w:rPr>
      </w:pPr>
      <w:r w:rsidRPr="00EE3235">
        <w:rPr>
          <w:rFonts w:hint="eastAsia"/>
          <w:color w:val="000000"/>
          <w:sz w:val="24"/>
          <w:szCs w:val="24"/>
        </w:rPr>
        <w:t>财通智选消费股票型证券投资基金（</w:t>
      </w:r>
      <w:r w:rsidRPr="00EE3235">
        <w:rPr>
          <w:rFonts w:hint="eastAsia"/>
          <w:color w:val="000000"/>
          <w:sz w:val="24"/>
          <w:szCs w:val="24"/>
        </w:rPr>
        <w:t>A</w:t>
      </w:r>
      <w:r w:rsidRPr="00EE3235">
        <w:rPr>
          <w:rFonts w:hint="eastAsia"/>
          <w:color w:val="000000"/>
          <w:sz w:val="24"/>
          <w:szCs w:val="24"/>
        </w:rPr>
        <w:t>类基金代码：</w:t>
      </w:r>
      <w:r w:rsidRPr="00EE3235">
        <w:rPr>
          <w:rFonts w:hint="eastAsia"/>
          <w:color w:val="000000"/>
          <w:sz w:val="24"/>
          <w:szCs w:val="24"/>
        </w:rPr>
        <w:t>010703</w:t>
      </w:r>
      <w:r w:rsidRPr="00EE3235">
        <w:rPr>
          <w:rFonts w:hint="eastAsia"/>
          <w:color w:val="000000"/>
          <w:sz w:val="24"/>
          <w:szCs w:val="24"/>
        </w:rPr>
        <w:t>；</w:t>
      </w:r>
      <w:r w:rsidRPr="00EE3235">
        <w:rPr>
          <w:rFonts w:hint="eastAsia"/>
          <w:color w:val="000000"/>
          <w:sz w:val="24"/>
          <w:szCs w:val="24"/>
        </w:rPr>
        <w:t>C</w:t>
      </w:r>
      <w:r w:rsidRPr="00EE3235">
        <w:rPr>
          <w:rFonts w:hint="eastAsia"/>
          <w:color w:val="000000"/>
          <w:sz w:val="24"/>
          <w:szCs w:val="24"/>
        </w:rPr>
        <w:t>类基金代码：</w:t>
      </w:r>
      <w:r w:rsidRPr="00EE3235">
        <w:rPr>
          <w:rFonts w:hint="eastAsia"/>
          <w:color w:val="000000"/>
          <w:sz w:val="24"/>
          <w:szCs w:val="24"/>
        </w:rPr>
        <w:t>010704</w:t>
      </w:r>
      <w:r w:rsidRPr="00EE3235">
        <w:rPr>
          <w:rFonts w:hint="eastAsia"/>
          <w:color w:val="000000"/>
          <w:sz w:val="24"/>
          <w:szCs w:val="24"/>
        </w:rPr>
        <w:t>）；</w:t>
      </w:r>
      <w:r w:rsidRPr="000D63ED">
        <w:rPr>
          <w:color w:val="000000"/>
          <w:sz w:val="24"/>
          <w:szCs w:val="24"/>
        </w:rPr>
        <w:t xml:space="preserve"> </w:t>
      </w:r>
    </w:p>
    <w:p w:rsidR="00471547" w:rsidRDefault="00471547" w:rsidP="00471547">
      <w:pPr>
        <w:widowControl/>
        <w:spacing w:line="520" w:lineRule="exact"/>
        <w:ind w:firstLineChars="200" w:firstLine="480"/>
        <w:jc w:val="left"/>
        <w:rPr>
          <w:rFonts w:hAnsi="宋体" w:hint="eastAsia"/>
          <w:color w:val="000000"/>
          <w:kern w:val="0"/>
          <w:sz w:val="24"/>
          <w:szCs w:val="24"/>
        </w:rPr>
      </w:pPr>
      <w:r w:rsidRPr="00A40183">
        <w:rPr>
          <w:rFonts w:hint="eastAsia"/>
          <w:color w:val="000000"/>
          <w:sz w:val="24"/>
          <w:szCs w:val="24"/>
        </w:rPr>
        <w:t>财通稳进回报</w:t>
      </w:r>
      <w:r w:rsidRPr="00A40183">
        <w:rPr>
          <w:rFonts w:hint="eastAsia"/>
          <w:color w:val="000000"/>
          <w:sz w:val="24"/>
          <w:szCs w:val="24"/>
        </w:rPr>
        <w:t>6</w:t>
      </w:r>
      <w:r w:rsidRPr="00A40183">
        <w:rPr>
          <w:rFonts w:hint="eastAsia"/>
          <w:color w:val="000000"/>
          <w:sz w:val="24"/>
          <w:szCs w:val="24"/>
        </w:rPr>
        <w:t>个月持有期混合</w:t>
      </w:r>
      <w:r w:rsidRPr="000D63ED">
        <w:rPr>
          <w:rFonts w:hint="eastAsia"/>
          <w:color w:val="000000"/>
          <w:sz w:val="24"/>
          <w:szCs w:val="24"/>
        </w:rPr>
        <w:t>型证券投资基金（</w:t>
      </w:r>
      <w:r w:rsidRPr="000D63ED">
        <w:rPr>
          <w:rFonts w:hint="eastAsia"/>
          <w:color w:val="000000"/>
          <w:sz w:val="24"/>
          <w:szCs w:val="24"/>
        </w:rPr>
        <w:t>A</w:t>
      </w:r>
      <w:r w:rsidRPr="000D63ED">
        <w:rPr>
          <w:rFonts w:hint="eastAsia"/>
          <w:color w:val="000000"/>
          <w:sz w:val="24"/>
          <w:szCs w:val="24"/>
        </w:rPr>
        <w:t>类基金代码：</w:t>
      </w:r>
      <w:r w:rsidRPr="000D63ED">
        <w:rPr>
          <w:color w:val="000000"/>
          <w:sz w:val="24"/>
          <w:szCs w:val="24"/>
        </w:rPr>
        <w:t>010640</w:t>
      </w:r>
      <w:r w:rsidRPr="000D63ED">
        <w:rPr>
          <w:rFonts w:hint="eastAsia"/>
          <w:color w:val="000000"/>
          <w:sz w:val="24"/>
          <w:szCs w:val="24"/>
        </w:rPr>
        <w:t>；</w:t>
      </w:r>
      <w:r w:rsidRPr="000D63ED">
        <w:rPr>
          <w:rFonts w:hint="eastAsia"/>
          <w:color w:val="000000"/>
          <w:sz w:val="24"/>
          <w:szCs w:val="24"/>
        </w:rPr>
        <w:t>C</w:t>
      </w:r>
      <w:r w:rsidRPr="000D63ED">
        <w:rPr>
          <w:rFonts w:hint="eastAsia"/>
          <w:color w:val="000000"/>
          <w:sz w:val="24"/>
          <w:szCs w:val="24"/>
        </w:rPr>
        <w:t>类基金代码：</w:t>
      </w:r>
      <w:r w:rsidRPr="000D63ED">
        <w:rPr>
          <w:color w:val="000000"/>
          <w:sz w:val="24"/>
          <w:szCs w:val="24"/>
        </w:rPr>
        <w:t>010641</w:t>
      </w:r>
      <w:r>
        <w:rPr>
          <w:rFonts w:hint="eastAsia"/>
          <w:color w:val="000000"/>
          <w:sz w:val="24"/>
          <w:szCs w:val="24"/>
        </w:rPr>
        <w:t>）</w:t>
      </w:r>
      <w:r>
        <w:rPr>
          <w:color w:val="000000"/>
          <w:sz w:val="24"/>
          <w:szCs w:val="24"/>
        </w:rPr>
        <w:t>。</w:t>
      </w:r>
    </w:p>
    <w:bookmarkEnd w:id="0"/>
    <w:p w:rsidR="000B0F54" w:rsidRDefault="00471547">
      <w:pPr>
        <w:widowControl/>
        <w:spacing w:before="100" w:beforeAutospacing="1" w:after="100" w:afterAutospacing="1" w:line="360" w:lineRule="auto"/>
        <w:ind w:firstLineChars="200" w:firstLine="480"/>
        <w:outlineLvl w:val="5"/>
        <w:rPr>
          <w:rFonts w:hAnsi="宋体"/>
          <w:color w:val="000000"/>
          <w:kern w:val="0"/>
          <w:sz w:val="24"/>
          <w:szCs w:val="24"/>
        </w:rPr>
      </w:pPr>
      <w:r>
        <w:rPr>
          <w:rFonts w:hAnsi="宋体" w:hint="eastAsia"/>
          <w:color w:val="000000"/>
          <w:kern w:val="0"/>
          <w:sz w:val="24"/>
          <w:szCs w:val="24"/>
        </w:rPr>
        <w:t>三</w:t>
      </w:r>
      <w:r w:rsidR="000B0F54">
        <w:rPr>
          <w:rFonts w:hAnsi="宋体"/>
          <w:color w:val="000000"/>
          <w:kern w:val="0"/>
          <w:sz w:val="24"/>
          <w:szCs w:val="24"/>
        </w:rPr>
        <w:t>、适用投资者范围</w:t>
      </w:r>
    </w:p>
    <w:p w:rsidR="000B0F54" w:rsidRDefault="000B0F54">
      <w:pPr>
        <w:widowControl/>
        <w:spacing w:line="520" w:lineRule="exact"/>
        <w:ind w:firstLineChars="200" w:firstLine="480"/>
        <w:jc w:val="left"/>
        <w:rPr>
          <w:rFonts w:hAnsi="宋体"/>
          <w:color w:val="000000"/>
          <w:kern w:val="0"/>
          <w:sz w:val="24"/>
          <w:szCs w:val="24"/>
        </w:rPr>
      </w:pPr>
      <w:r>
        <w:rPr>
          <w:rFonts w:hAnsi="宋体"/>
          <w:color w:val="000000"/>
          <w:kern w:val="0"/>
          <w:sz w:val="24"/>
          <w:szCs w:val="24"/>
        </w:rPr>
        <w:lastRenderedPageBreak/>
        <w:t>本活动适用于依据有关法律法规和基金合同规定可以投资证券投资基金，并通过</w:t>
      </w:r>
      <w:r>
        <w:rPr>
          <w:rFonts w:hint="eastAsia"/>
          <w:bCs/>
          <w:color w:val="000000"/>
          <w:kern w:val="0"/>
          <w:sz w:val="24"/>
          <w:szCs w:val="24"/>
        </w:rPr>
        <w:t>下述代销机构</w:t>
      </w:r>
      <w:r>
        <w:rPr>
          <w:rFonts w:hAnsi="宋体" w:hint="eastAsia"/>
          <w:color w:val="000000"/>
          <w:kern w:val="0"/>
          <w:sz w:val="24"/>
          <w:szCs w:val="24"/>
        </w:rPr>
        <w:t>指定方式申购（含定期定额申购）</w:t>
      </w:r>
      <w:r w:rsidR="00961EB7" w:rsidRPr="00961EB7">
        <w:rPr>
          <w:rFonts w:hAnsi="宋体" w:hint="eastAsia"/>
          <w:color w:val="000000"/>
          <w:kern w:val="0"/>
          <w:sz w:val="24"/>
          <w:szCs w:val="24"/>
        </w:rPr>
        <w:t>本公司上述基金</w:t>
      </w:r>
      <w:r>
        <w:rPr>
          <w:rFonts w:hAnsi="宋体"/>
          <w:color w:val="000000"/>
          <w:kern w:val="0"/>
          <w:sz w:val="24"/>
          <w:szCs w:val="24"/>
        </w:rPr>
        <w:t>的投资者。</w:t>
      </w:r>
    </w:p>
    <w:p w:rsidR="000B0F54" w:rsidRDefault="00471547">
      <w:pPr>
        <w:spacing w:before="240" w:line="405" w:lineRule="atLeast"/>
        <w:ind w:firstLineChars="200" w:firstLine="480"/>
        <w:rPr>
          <w:rFonts w:hAnsi="宋体" w:hint="eastAsia"/>
          <w:color w:val="000000"/>
          <w:kern w:val="0"/>
          <w:sz w:val="24"/>
          <w:szCs w:val="24"/>
        </w:rPr>
      </w:pPr>
      <w:r>
        <w:rPr>
          <w:rFonts w:hAnsi="宋体" w:hint="eastAsia"/>
          <w:color w:val="000000"/>
          <w:kern w:val="0"/>
          <w:sz w:val="24"/>
          <w:szCs w:val="24"/>
        </w:rPr>
        <w:t>四</w:t>
      </w:r>
      <w:r w:rsidR="000B0F54">
        <w:rPr>
          <w:rFonts w:hAnsi="宋体"/>
          <w:color w:val="000000"/>
          <w:kern w:val="0"/>
          <w:sz w:val="24"/>
          <w:szCs w:val="24"/>
        </w:rPr>
        <w:t>、费率优惠</w:t>
      </w:r>
      <w:r w:rsidR="000B0F54">
        <w:rPr>
          <w:rFonts w:hAnsi="宋体" w:hint="eastAsia"/>
          <w:color w:val="000000"/>
          <w:kern w:val="0"/>
          <w:sz w:val="24"/>
          <w:szCs w:val="24"/>
        </w:rPr>
        <w:t>内容</w:t>
      </w:r>
    </w:p>
    <w:p w:rsidR="008E56E9" w:rsidRDefault="000B0F54">
      <w:pPr>
        <w:spacing w:before="240" w:line="405" w:lineRule="atLeast"/>
        <w:ind w:firstLineChars="200" w:firstLine="480"/>
        <w:rPr>
          <w:rFonts w:hAnsi="宋体"/>
          <w:color w:val="000000"/>
          <w:kern w:val="0"/>
          <w:sz w:val="24"/>
          <w:szCs w:val="24"/>
        </w:rPr>
      </w:pPr>
      <w:r>
        <w:rPr>
          <w:rFonts w:hAnsi="宋体" w:hint="eastAsia"/>
          <w:color w:val="000000"/>
          <w:kern w:val="0"/>
          <w:sz w:val="24"/>
          <w:szCs w:val="24"/>
        </w:rPr>
        <w:t>1</w:t>
      </w:r>
      <w:r>
        <w:rPr>
          <w:rFonts w:hAnsi="宋体" w:hint="eastAsia"/>
          <w:color w:val="000000"/>
          <w:kern w:val="0"/>
          <w:sz w:val="24"/>
          <w:szCs w:val="24"/>
        </w:rPr>
        <w:t>、</w:t>
      </w:r>
      <w:r w:rsidR="008E56E9">
        <w:rPr>
          <w:rFonts w:hint="eastAsia"/>
          <w:color w:val="000000"/>
          <w:kern w:val="0"/>
          <w:sz w:val="24"/>
          <w:szCs w:val="24"/>
        </w:rPr>
        <w:t>活动期间，投资者通过</w:t>
      </w:r>
      <w:r w:rsidR="008E56E9">
        <w:rPr>
          <w:rFonts w:hAnsi="宋体" w:hint="eastAsia"/>
          <w:color w:val="000000"/>
          <w:sz w:val="24"/>
        </w:rPr>
        <w:t>下述代销</w:t>
      </w:r>
      <w:r w:rsidR="008E56E9">
        <w:rPr>
          <w:rFonts w:hAnsi="宋体"/>
          <w:color w:val="000000"/>
          <w:sz w:val="24"/>
        </w:rPr>
        <w:t>机构</w:t>
      </w:r>
      <w:r w:rsidR="008E56E9">
        <w:rPr>
          <w:rFonts w:hAnsi="宋体" w:hint="eastAsia"/>
          <w:color w:val="000000"/>
          <w:kern w:val="0"/>
          <w:sz w:val="24"/>
          <w:szCs w:val="24"/>
        </w:rPr>
        <w:t>指定方式申购（含定期定额申购）</w:t>
      </w:r>
      <w:r w:rsidR="00961EB7">
        <w:rPr>
          <w:rFonts w:hint="eastAsia"/>
          <w:color w:val="000000"/>
          <w:kern w:val="0"/>
          <w:sz w:val="24"/>
          <w:szCs w:val="24"/>
        </w:rPr>
        <w:t>上述</w:t>
      </w:r>
      <w:r w:rsidR="008E56E9">
        <w:rPr>
          <w:rFonts w:hint="eastAsia"/>
          <w:color w:val="000000"/>
          <w:kern w:val="0"/>
          <w:sz w:val="24"/>
          <w:szCs w:val="24"/>
        </w:rPr>
        <w:t>基金，其基金</w:t>
      </w:r>
      <w:r w:rsidR="008E56E9">
        <w:rPr>
          <w:rFonts w:hAnsi="宋体" w:hint="eastAsia"/>
          <w:color w:val="000000"/>
          <w:kern w:val="0"/>
          <w:sz w:val="24"/>
          <w:szCs w:val="24"/>
        </w:rPr>
        <w:t>申购（含定期定额申购）</w:t>
      </w:r>
      <w:r w:rsidR="008E56E9">
        <w:rPr>
          <w:rFonts w:hint="eastAsia"/>
          <w:color w:val="000000"/>
          <w:kern w:val="0"/>
          <w:sz w:val="24"/>
          <w:szCs w:val="24"/>
        </w:rPr>
        <w:t>费率以</w:t>
      </w:r>
      <w:r w:rsidR="008E56E9">
        <w:rPr>
          <w:rFonts w:hAnsi="宋体" w:hint="eastAsia"/>
          <w:color w:val="000000"/>
          <w:sz w:val="24"/>
        </w:rPr>
        <w:t>下述代销</w:t>
      </w:r>
      <w:r w:rsidR="008E56E9">
        <w:rPr>
          <w:rFonts w:hAnsi="宋体"/>
          <w:color w:val="000000"/>
          <w:sz w:val="24"/>
        </w:rPr>
        <w:t>机构</w:t>
      </w:r>
      <w:r w:rsidR="008E56E9">
        <w:rPr>
          <w:rFonts w:hint="eastAsia"/>
          <w:color w:val="000000"/>
          <w:kern w:val="0"/>
          <w:sz w:val="24"/>
          <w:szCs w:val="24"/>
        </w:rPr>
        <w:t>活动公告为准；</w:t>
      </w:r>
      <w:r w:rsidR="008E56E9">
        <w:rPr>
          <w:rFonts w:hAnsi="宋体" w:hint="eastAsia"/>
          <w:color w:val="000000"/>
          <w:kern w:val="0"/>
          <w:sz w:val="24"/>
          <w:szCs w:val="24"/>
        </w:rPr>
        <w:t>原申购</w:t>
      </w:r>
      <w:r w:rsidR="00961EB7" w:rsidRPr="00961EB7">
        <w:rPr>
          <w:rFonts w:hAnsi="宋体" w:hint="eastAsia"/>
          <w:color w:val="000000"/>
          <w:kern w:val="0"/>
          <w:sz w:val="24"/>
          <w:szCs w:val="24"/>
        </w:rPr>
        <w:t>（含定期定额申购）</w:t>
      </w:r>
      <w:r w:rsidR="008E56E9">
        <w:rPr>
          <w:rFonts w:hAnsi="宋体" w:hint="eastAsia"/>
          <w:color w:val="000000"/>
          <w:kern w:val="0"/>
          <w:sz w:val="24"/>
          <w:szCs w:val="24"/>
        </w:rPr>
        <w:t>费率为固定费用的，则按原费率执行，不再享有费率折扣优惠。</w:t>
      </w:r>
    </w:p>
    <w:p w:rsidR="000B0F54" w:rsidRDefault="000B0F54">
      <w:pPr>
        <w:spacing w:before="240" w:line="405" w:lineRule="atLeast"/>
        <w:ind w:firstLineChars="200" w:firstLine="480"/>
        <w:rPr>
          <w:rFonts w:hAnsi="宋体" w:hint="eastAsia"/>
          <w:color w:val="000000"/>
          <w:kern w:val="0"/>
          <w:sz w:val="24"/>
          <w:szCs w:val="24"/>
        </w:rPr>
      </w:pPr>
      <w:r>
        <w:rPr>
          <w:rFonts w:hAnsi="宋体" w:hint="eastAsia"/>
          <w:color w:val="000000"/>
          <w:kern w:val="0"/>
          <w:sz w:val="24"/>
          <w:szCs w:val="24"/>
        </w:rPr>
        <w:t>2</w:t>
      </w:r>
      <w:r>
        <w:rPr>
          <w:rFonts w:hAnsi="宋体" w:hint="eastAsia"/>
          <w:color w:val="000000"/>
          <w:kern w:val="0"/>
          <w:sz w:val="24"/>
          <w:szCs w:val="24"/>
        </w:rPr>
        <w:t>、活动期间，投资者在办理基金定期定额申购时可自行约定每期扣款时间及固定的投资金额（即申购金额），单笔最低限额为</w:t>
      </w:r>
      <w:r>
        <w:rPr>
          <w:rFonts w:hAnsi="宋体" w:hint="eastAsia"/>
          <w:color w:val="000000"/>
          <w:kern w:val="0"/>
          <w:sz w:val="24"/>
          <w:szCs w:val="24"/>
        </w:rPr>
        <w:t>10</w:t>
      </w:r>
      <w:r>
        <w:rPr>
          <w:rFonts w:hAnsi="宋体" w:hint="eastAsia"/>
          <w:color w:val="000000"/>
          <w:kern w:val="0"/>
          <w:sz w:val="24"/>
          <w:szCs w:val="24"/>
        </w:rPr>
        <w:t>元人民币（含</w:t>
      </w:r>
      <w:r>
        <w:rPr>
          <w:rFonts w:hAnsi="宋体" w:hint="eastAsia"/>
          <w:color w:val="000000"/>
          <w:kern w:val="0"/>
          <w:sz w:val="24"/>
          <w:szCs w:val="24"/>
        </w:rPr>
        <w:t>10</w:t>
      </w:r>
      <w:r>
        <w:rPr>
          <w:rFonts w:hAnsi="宋体" w:hint="eastAsia"/>
          <w:color w:val="000000"/>
          <w:kern w:val="0"/>
          <w:sz w:val="24"/>
          <w:szCs w:val="24"/>
        </w:rPr>
        <w:t>元）。</w:t>
      </w:r>
      <w:r w:rsidR="00471547" w:rsidRPr="00471547">
        <w:rPr>
          <w:rFonts w:hAnsi="宋体" w:hint="eastAsia"/>
          <w:color w:val="000000"/>
          <w:kern w:val="0"/>
          <w:sz w:val="24"/>
          <w:szCs w:val="24"/>
        </w:rPr>
        <w:t>相关基金对定投起点另有规定的，从其规定。</w:t>
      </w:r>
    </w:p>
    <w:p w:rsidR="000B0F54" w:rsidRDefault="000B0F54" w:rsidP="00DE64A9">
      <w:pPr>
        <w:spacing w:before="240" w:line="405" w:lineRule="atLeast"/>
        <w:ind w:firstLineChars="200" w:firstLine="480"/>
        <w:rPr>
          <w:rFonts w:hAnsi="宋体"/>
          <w:color w:val="000000"/>
          <w:kern w:val="0"/>
          <w:sz w:val="24"/>
          <w:szCs w:val="24"/>
        </w:rPr>
      </w:pPr>
      <w:r>
        <w:rPr>
          <w:rFonts w:hAnsi="宋体" w:hint="eastAsia"/>
          <w:color w:val="000000"/>
          <w:kern w:val="0"/>
          <w:sz w:val="24"/>
          <w:szCs w:val="24"/>
        </w:rPr>
        <w:t>3</w:t>
      </w:r>
      <w:r>
        <w:rPr>
          <w:rFonts w:hAnsi="宋体" w:hint="eastAsia"/>
          <w:color w:val="000000"/>
          <w:kern w:val="0"/>
          <w:sz w:val="24"/>
          <w:szCs w:val="24"/>
        </w:rPr>
        <w:t>、</w:t>
      </w:r>
      <w:r w:rsidR="00597D63" w:rsidRPr="00D460DA">
        <w:rPr>
          <w:rFonts w:hAnsi="宋体"/>
          <w:color w:val="000000"/>
          <w:kern w:val="0"/>
          <w:sz w:val="24"/>
          <w:szCs w:val="24"/>
        </w:rPr>
        <w:t>费率优惠期限及内容以</w:t>
      </w:r>
      <w:r w:rsidR="00597D63">
        <w:rPr>
          <w:rFonts w:hAnsi="宋体" w:hint="eastAsia"/>
          <w:color w:val="000000"/>
          <w:sz w:val="24"/>
        </w:rPr>
        <w:t>下述代销</w:t>
      </w:r>
      <w:r w:rsidR="00597D63">
        <w:rPr>
          <w:rFonts w:hAnsi="宋体"/>
          <w:color w:val="000000"/>
          <w:sz w:val="24"/>
        </w:rPr>
        <w:t>机构</w:t>
      </w:r>
      <w:r w:rsidR="00597D63" w:rsidRPr="00D460DA">
        <w:rPr>
          <w:rFonts w:hAnsi="宋体"/>
          <w:color w:val="000000"/>
          <w:kern w:val="0"/>
          <w:sz w:val="24"/>
          <w:szCs w:val="24"/>
        </w:rPr>
        <w:t>规定为准</w:t>
      </w:r>
      <w:r>
        <w:rPr>
          <w:rFonts w:hAnsi="宋体" w:hint="eastAsia"/>
          <w:color w:val="000000"/>
          <w:kern w:val="0"/>
          <w:sz w:val="24"/>
          <w:szCs w:val="24"/>
        </w:rPr>
        <w:t>。</w:t>
      </w:r>
    </w:p>
    <w:p w:rsidR="003C1C03" w:rsidRP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五、重要提示</w:t>
      </w:r>
    </w:p>
    <w:p w:rsidR="003C1C03" w:rsidRP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1</w:t>
      </w:r>
      <w:r w:rsidRPr="003C1C03">
        <w:rPr>
          <w:rFonts w:hAnsi="宋体" w:hint="eastAsia"/>
          <w:color w:val="000000"/>
          <w:kern w:val="0"/>
          <w:sz w:val="24"/>
          <w:szCs w:val="24"/>
        </w:rPr>
        <w:t>、本优惠活动仅适用于本公司旗下</w:t>
      </w:r>
      <w:r>
        <w:rPr>
          <w:rFonts w:hAnsi="宋体" w:hint="eastAsia"/>
          <w:color w:val="000000"/>
          <w:kern w:val="0"/>
          <w:sz w:val="24"/>
          <w:szCs w:val="24"/>
        </w:rPr>
        <w:t>通过</w:t>
      </w:r>
      <w:r w:rsidR="004D3E2E">
        <w:rPr>
          <w:kern w:val="0"/>
          <w:sz w:val="24"/>
          <w:szCs w:val="24"/>
        </w:rPr>
        <w:t>下述</w:t>
      </w:r>
      <w:r>
        <w:rPr>
          <w:kern w:val="0"/>
          <w:sz w:val="24"/>
          <w:szCs w:val="24"/>
        </w:rPr>
        <w:t>代销机构</w:t>
      </w:r>
      <w:r w:rsidRPr="003C1C03">
        <w:rPr>
          <w:rFonts w:hAnsi="宋体" w:hint="eastAsia"/>
          <w:color w:val="000000"/>
          <w:kern w:val="0"/>
          <w:sz w:val="24"/>
          <w:szCs w:val="24"/>
        </w:rPr>
        <w:t>销售的，处于正常申购期的基金产品的前端收费模式的申购手续费。</w:t>
      </w:r>
    </w:p>
    <w:p w:rsidR="003C1C03" w:rsidRP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2</w:t>
      </w:r>
      <w:r w:rsidRPr="003C1C03">
        <w:rPr>
          <w:rFonts w:hAnsi="宋体" w:hint="eastAsia"/>
          <w:color w:val="000000"/>
          <w:kern w:val="0"/>
          <w:sz w:val="24"/>
          <w:szCs w:val="24"/>
        </w:rPr>
        <w:t>、本优惠活动仅适用于</w:t>
      </w:r>
      <w:r w:rsidR="004D3E2E">
        <w:rPr>
          <w:kern w:val="0"/>
          <w:sz w:val="24"/>
          <w:szCs w:val="24"/>
        </w:rPr>
        <w:t>下述</w:t>
      </w:r>
      <w:r>
        <w:rPr>
          <w:kern w:val="0"/>
          <w:sz w:val="24"/>
          <w:szCs w:val="24"/>
        </w:rPr>
        <w:t>代销机构</w:t>
      </w:r>
      <w:r w:rsidRPr="003C1C03">
        <w:rPr>
          <w:rFonts w:hAnsi="宋体" w:hint="eastAsia"/>
          <w:color w:val="000000"/>
          <w:kern w:val="0"/>
          <w:sz w:val="24"/>
          <w:szCs w:val="24"/>
        </w:rPr>
        <w:t>指定方式申购（包含定期定额申购）。</w:t>
      </w:r>
    </w:p>
    <w:p w:rsidR="003C1C03" w:rsidRP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3</w:t>
      </w:r>
      <w:r w:rsidRPr="003C1C03">
        <w:rPr>
          <w:rFonts w:hAnsi="宋体" w:hint="eastAsia"/>
          <w:color w:val="000000"/>
          <w:kern w:val="0"/>
          <w:sz w:val="24"/>
          <w:szCs w:val="24"/>
        </w:rPr>
        <w:t>、部分基金根据销售费用收取方式的不同，将基金份额分为不同的类别的，</w:t>
      </w:r>
      <w:r w:rsidRPr="003C1C03">
        <w:rPr>
          <w:rFonts w:hAnsi="宋体" w:hint="eastAsia"/>
          <w:color w:val="000000"/>
          <w:kern w:val="0"/>
          <w:sz w:val="24"/>
          <w:szCs w:val="24"/>
        </w:rPr>
        <w:t>C</w:t>
      </w:r>
      <w:r w:rsidRPr="003C1C03">
        <w:rPr>
          <w:rFonts w:hAnsi="宋体" w:hint="eastAsia"/>
          <w:color w:val="000000"/>
          <w:kern w:val="0"/>
          <w:sz w:val="24"/>
          <w:szCs w:val="24"/>
        </w:rPr>
        <w:t>类基金份额在投资人申购时不收取申购费用，而是根据基金合同约定的销售服务费率计提并支付。具体基金费率请详见基金合同、招募说明书（更新）等法律文件，以及本公司发布的最新业务公告。</w:t>
      </w:r>
    </w:p>
    <w:p w:rsidR="003C1C03" w:rsidRP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4</w:t>
      </w:r>
      <w:r w:rsidRPr="003C1C03">
        <w:rPr>
          <w:rFonts w:hAnsi="宋体" w:hint="eastAsia"/>
          <w:color w:val="000000"/>
          <w:kern w:val="0"/>
          <w:sz w:val="24"/>
          <w:szCs w:val="24"/>
        </w:rPr>
        <w:t>、费率优惠活动解释权归</w:t>
      </w:r>
      <w:r w:rsidR="004D3E2E">
        <w:rPr>
          <w:kern w:val="0"/>
          <w:sz w:val="24"/>
          <w:szCs w:val="24"/>
        </w:rPr>
        <w:t>下述</w:t>
      </w:r>
      <w:r>
        <w:rPr>
          <w:kern w:val="0"/>
          <w:sz w:val="24"/>
          <w:szCs w:val="24"/>
        </w:rPr>
        <w:t>代销机构</w:t>
      </w:r>
      <w:r w:rsidRPr="003C1C03">
        <w:rPr>
          <w:rFonts w:hAnsi="宋体" w:hint="eastAsia"/>
          <w:color w:val="000000"/>
          <w:kern w:val="0"/>
          <w:sz w:val="24"/>
          <w:szCs w:val="24"/>
        </w:rPr>
        <w:t>所有，有关优惠活动的具体规定如有变化，敬请投资者留意代销机构的有关公告。</w:t>
      </w:r>
    </w:p>
    <w:p w:rsidR="003C1C03" w:rsidRDefault="003C1C03" w:rsidP="003C1C03">
      <w:pPr>
        <w:spacing w:before="240" w:line="405" w:lineRule="atLeast"/>
        <w:ind w:firstLineChars="200" w:firstLine="480"/>
        <w:rPr>
          <w:rFonts w:hAnsi="宋体" w:hint="eastAsia"/>
          <w:color w:val="000000"/>
          <w:kern w:val="0"/>
          <w:sz w:val="24"/>
          <w:szCs w:val="24"/>
        </w:rPr>
      </w:pPr>
      <w:r w:rsidRPr="003C1C03">
        <w:rPr>
          <w:rFonts w:hAnsi="宋体" w:hint="eastAsia"/>
          <w:color w:val="000000"/>
          <w:kern w:val="0"/>
          <w:sz w:val="24"/>
          <w:szCs w:val="24"/>
        </w:rPr>
        <w:t>5</w:t>
      </w:r>
      <w:r w:rsidRPr="003C1C03">
        <w:rPr>
          <w:rFonts w:hAnsi="宋体" w:hint="eastAsia"/>
          <w:color w:val="000000"/>
          <w:kern w:val="0"/>
          <w:sz w:val="24"/>
          <w:szCs w:val="24"/>
        </w:rPr>
        <w:t>、费率优惠活动期间，业务办理的流程以</w:t>
      </w:r>
      <w:r w:rsidR="004D3E2E">
        <w:rPr>
          <w:kern w:val="0"/>
          <w:sz w:val="24"/>
          <w:szCs w:val="24"/>
        </w:rPr>
        <w:t>下述代销机构</w:t>
      </w:r>
      <w:r w:rsidRPr="003C1C03">
        <w:rPr>
          <w:rFonts w:hAnsi="宋体" w:hint="eastAsia"/>
          <w:color w:val="000000"/>
          <w:kern w:val="0"/>
          <w:sz w:val="24"/>
          <w:szCs w:val="24"/>
        </w:rPr>
        <w:t>的规定为准。投资者欲了解基金产品的详细情况，请仔细阅读基金的基金合同、招募说明书等法律文件。</w:t>
      </w:r>
    </w:p>
    <w:p w:rsidR="000B0F54" w:rsidRDefault="003C1C03">
      <w:pPr>
        <w:widowControl/>
        <w:spacing w:before="100" w:beforeAutospacing="1" w:after="100" w:afterAutospacing="1" w:line="400" w:lineRule="exact"/>
        <w:ind w:firstLineChars="200" w:firstLine="480"/>
        <w:jc w:val="left"/>
        <w:outlineLvl w:val="5"/>
        <w:rPr>
          <w:rFonts w:hAnsi="宋体" w:hint="eastAsia"/>
          <w:color w:val="000000"/>
          <w:kern w:val="0"/>
          <w:sz w:val="24"/>
          <w:szCs w:val="24"/>
        </w:rPr>
      </w:pPr>
      <w:r>
        <w:rPr>
          <w:rFonts w:hAnsi="宋体" w:hint="eastAsia"/>
          <w:color w:val="000000"/>
          <w:kern w:val="0"/>
          <w:sz w:val="24"/>
          <w:szCs w:val="24"/>
        </w:rPr>
        <w:t>六</w:t>
      </w:r>
      <w:r w:rsidR="000B0F54">
        <w:rPr>
          <w:rFonts w:hAnsi="宋体"/>
          <w:color w:val="000000"/>
          <w:kern w:val="0"/>
          <w:sz w:val="24"/>
          <w:szCs w:val="24"/>
        </w:rPr>
        <w:t>、投资者可通过</w:t>
      </w:r>
      <w:r w:rsidR="000B0F54">
        <w:rPr>
          <w:kern w:val="0"/>
          <w:sz w:val="24"/>
          <w:szCs w:val="24"/>
        </w:rPr>
        <w:t>以下代销机构</w:t>
      </w:r>
      <w:r w:rsidR="000B0F54">
        <w:rPr>
          <w:rFonts w:hAnsi="宋体"/>
          <w:color w:val="000000"/>
          <w:kern w:val="0"/>
          <w:sz w:val="24"/>
          <w:szCs w:val="24"/>
        </w:rPr>
        <w:t>和本公司的客服热线或网站咨询有关详情</w:t>
      </w: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1</w:t>
      </w:r>
      <w:r>
        <w:rPr>
          <w:rFonts w:hint="eastAsia"/>
          <w:bCs/>
          <w:color w:val="000000"/>
          <w:kern w:val="0"/>
          <w:sz w:val="24"/>
          <w:szCs w:val="24"/>
        </w:rPr>
        <w:t>、</w:t>
      </w:r>
      <w:r w:rsidRPr="00D251EA">
        <w:rPr>
          <w:rFonts w:hint="eastAsia"/>
          <w:bCs/>
          <w:color w:val="000000"/>
          <w:kern w:val="0"/>
          <w:sz w:val="24"/>
          <w:szCs w:val="24"/>
        </w:rPr>
        <w:t>申万宏源证券有限公司</w:t>
      </w: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客服电话：</w:t>
      </w:r>
      <w:r w:rsidRPr="00D251EA">
        <w:rPr>
          <w:bCs/>
          <w:color w:val="000000"/>
          <w:kern w:val="0"/>
          <w:sz w:val="24"/>
          <w:szCs w:val="24"/>
        </w:rPr>
        <w:t>95523</w:t>
      </w: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公司网址：</w:t>
      </w:r>
      <w:hyperlink r:id="rId7" w:history="1">
        <w:r w:rsidRPr="00755590">
          <w:rPr>
            <w:bCs/>
            <w:color w:val="000000"/>
            <w:kern w:val="0"/>
            <w:sz w:val="24"/>
            <w:szCs w:val="24"/>
          </w:rPr>
          <w:t>www.swhysc.com</w:t>
        </w:r>
      </w:hyperlink>
    </w:p>
    <w:p w:rsidR="00471547" w:rsidRDefault="00471547" w:rsidP="00471547">
      <w:pPr>
        <w:widowControl/>
        <w:spacing w:line="400" w:lineRule="exact"/>
        <w:ind w:firstLineChars="200" w:firstLine="480"/>
        <w:jc w:val="left"/>
        <w:outlineLvl w:val="5"/>
        <w:rPr>
          <w:rFonts w:hint="eastAsia"/>
          <w:bCs/>
          <w:color w:val="000000"/>
          <w:kern w:val="0"/>
          <w:sz w:val="24"/>
          <w:szCs w:val="24"/>
        </w:rPr>
      </w:pP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2</w:t>
      </w:r>
      <w:r>
        <w:rPr>
          <w:rFonts w:hint="eastAsia"/>
          <w:bCs/>
          <w:color w:val="000000"/>
          <w:kern w:val="0"/>
          <w:sz w:val="24"/>
          <w:szCs w:val="24"/>
        </w:rPr>
        <w:t>、</w:t>
      </w:r>
      <w:r w:rsidRPr="00D251EA">
        <w:rPr>
          <w:rFonts w:hint="eastAsia"/>
          <w:bCs/>
          <w:color w:val="000000"/>
          <w:kern w:val="0"/>
          <w:sz w:val="24"/>
          <w:szCs w:val="24"/>
        </w:rPr>
        <w:t>申万宏源西部证券有限公司</w:t>
      </w: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客服电话：</w:t>
      </w:r>
      <w:r w:rsidRPr="00D251EA">
        <w:rPr>
          <w:bCs/>
          <w:color w:val="000000"/>
          <w:kern w:val="0"/>
          <w:sz w:val="24"/>
          <w:szCs w:val="24"/>
        </w:rPr>
        <w:t>4008000562</w:t>
      </w:r>
    </w:p>
    <w:p w:rsidR="00471547" w:rsidRDefault="00471547" w:rsidP="00471547">
      <w:pPr>
        <w:widowControl/>
        <w:spacing w:line="400" w:lineRule="exact"/>
        <w:ind w:firstLineChars="200" w:firstLine="480"/>
        <w:jc w:val="left"/>
        <w:outlineLvl w:val="5"/>
        <w:rPr>
          <w:rFonts w:hint="eastAsia"/>
          <w:bCs/>
          <w:color w:val="000000"/>
          <w:kern w:val="0"/>
          <w:sz w:val="24"/>
          <w:szCs w:val="24"/>
        </w:rPr>
      </w:pPr>
      <w:r>
        <w:rPr>
          <w:rFonts w:hint="eastAsia"/>
          <w:bCs/>
          <w:color w:val="000000"/>
          <w:kern w:val="0"/>
          <w:sz w:val="24"/>
          <w:szCs w:val="24"/>
        </w:rPr>
        <w:t>公司网址：</w:t>
      </w:r>
      <w:r w:rsidRPr="00471547">
        <w:rPr>
          <w:bCs/>
          <w:color w:val="000000"/>
          <w:kern w:val="0"/>
          <w:sz w:val="24"/>
          <w:szCs w:val="24"/>
        </w:rPr>
        <w:t>www.swhysc.com</w:t>
      </w:r>
    </w:p>
    <w:p w:rsidR="000B0F54" w:rsidRDefault="000B0F54" w:rsidP="0028013B">
      <w:pPr>
        <w:widowControl/>
        <w:spacing w:line="400" w:lineRule="exact"/>
        <w:ind w:firstLineChars="200" w:firstLine="480"/>
        <w:jc w:val="left"/>
        <w:outlineLvl w:val="5"/>
        <w:rPr>
          <w:rFonts w:hint="eastAsia"/>
          <w:bCs/>
          <w:color w:val="000000"/>
          <w:kern w:val="0"/>
          <w:sz w:val="24"/>
          <w:szCs w:val="24"/>
        </w:rPr>
      </w:pPr>
    </w:p>
    <w:p w:rsidR="000B0F54" w:rsidRPr="0028013B" w:rsidRDefault="00471547" w:rsidP="0028013B">
      <w:pPr>
        <w:widowControl/>
        <w:spacing w:line="400" w:lineRule="exact"/>
        <w:ind w:firstLineChars="200" w:firstLine="480"/>
        <w:jc w:val="left"/>
        <w:outlineLvl w:val="5"/>
        <w:rPr>
          <w:bCs/>
          <w:color w:val="000000"/>
          <w:kern w:val="0"/>
          <w:sz w:val="24"/>
          <w:szCs w:val="24"/>
        </w:rPr>
      </w:pPr>
      <w:r w:rsidRPr="0028013B">
        <w:rPr>
          <w:bCs/>
          <w:color w:val="000000"/>
          <w:kern w:val="0"/>
          <w:sz w:val="24"/>
          <w:szCs w:val="24"/>
        </w:rPr>
        <w:t>3</w:t>
      </w:r>
      <w:r w:rsidR="000B0F54" w:rsidRPr="0028013B">
        <w:rPr>
          <w:bCs/>
          <w:color w:val="000000"/>
          <w:kern w:val="0"/>
          <w:sz w:val="24"/>
          <w:szCs w:val="24"/>
        </w:rPr>
        <w:t>、财通基金管理有限公司</w:t>
      </w:r>
    </w:p>
    <w:p w:rsidR="000B0F54" w:rsidRDefault="000B0F54" w:rsidP="0028013B">
      <w:pPr>
        <w:widowControl/>
        <w:spacing w:line="400" w:lineRule="exact"/>
        <w:ind w:firstLineChars="200" w:firstLine="480"/>
        <w:jc w:val="left"/>
        <w:outlineLvl w:val="5"/>
        <w:rPr>
          <w:rFonts w:hAnsi="宋体"/>
          <w:color w:val="000000"/>
          <w:kern w:val="0"/>
          <w:sz w:val="24"/>
          <w:szCs w:val="24"/>
        </w:rPr>
      </w:pPr>
      <w:r>
        <w:rPr>
          <w:rFonts w:hAnsi="宋体"/>
          <w:color w:val="000000"/>
          <w:kern w:val="0"/>
          <w:sz w:val="24"/>
          <w:szCs w:val="24"/>
        </w:rPr>
        <w:t>客服电话</w:t>
      </w:r>
      <w:r>
        <w:rPr>
          <w:rFonts w:hAnsi="宋体" w:hint="eastAsia"/>
          <w:color w:val="000000"/>
          <w:kern w:val="0"/>
          <w:sz w:val="24"/>
          <w:szCs w:val="24"/>
        </w:rPr>
        <w:t>：</w:t>
      </w:r>
      <w:r>
        <w:rPr>
          <w:rFonts w:hAnsi="宋体"/>
          <w:color w:val="000000"/>
          <w:kern w:val="0"/>
          <w:sz w:val="24"/>
          <w:szCs w:val="24"/>
        </w:rPr>
        <w:t>400-820-9888</w:t>
      </w:r>
    </w:p>
    <w:p w:rsidR="000B0F54" w:rsidRDefault="000B0F54" w:rsidP="0028013B">
      <w:pPr>
        <w:widowControl/>
        <w:spacing w:line="400" w:lineRule="exact"/>
        <w:ind w:firstLineChars="200" w:firstLine="480"/>
        <w:jc w:val="left"/>
        <w:outlineLvl w:val="5"/>
        <w:rPr>
          <w:rFonts w:hAnsi="宋体"/>
          <w:color w:val="000000"/>
          <w:kern w:val="0"/>
          <w:sz w:val="24"/>
          <w:szCs w:val="24"/>
        </w:rPr>
      </w:pPr>
      <w:r>
        <w:rPr>
          <w:rFonts w:hAnsi="宋体"/>
          <w:color w:val="000000"/>
          <w:kern w:val="0"/>
          <w:sz w:val="24"/>
          <w:szCs w:val="24"/>
        </w:rPr>
        <w:t>网址</w:t>
      </w:r>
      <w:r>
        <w:rPr>
          <w:rFonts w:hAnsi="宋体" w:hint="eastAsia"/>
          <w:color w:val="000000"/>
          <w:kern w:val="0"/>
          <w:sz w:val="24"/>
          <w:szCs w:val="24"/>
        </w:rPr>
        <w:t>：</w:t>
      </w:r>
      <w:r>
        <w:rPr>
          <w:rFonts w:hAnsi="宋体"/>
          <w:color w:val="000000"/>
          <w:kern w:val="0"/>
          <w:sz w:val="24"/>
          <w:szCs w:val="24"/>
        </w:rPr>
        <w:t>www.ctfund.com</w:t>
      </w:r>
    </w:p>
    <w:p w:rsidR="000B0F54" w:rsidRDefault="000B0F54">
      <w:pPr>
        <w:widowControl/>
        <w:spacing w:before="100" w:beforeAutospacing="1" w:after="100" w:afterAutospacing="1" w:line="300" w:lineRule="auto"/>
        <w:ind w:firstLineChars="200" w:firstLine="480"/>
        <w:jc w:val="left"/>
        <w:outlineLvl w:val="5"/>
        <w:rPr>
          <w:rFonts w:hAnsi="宋体"/>
          <w:color w:val="000000"/>
          <w:kern w:val="0"/>
          <w:sz w:val="24"/>
          <w:szCs w:val="24"/>
        </w:rPr>
      </w:pPr>
      <w:r>
        <w:rPr>
          <w:rFonts w:hAnsi="宋体"/>
          <w:color w:val="000000"/>
          <w:kern w:val="0"/>
          <w:sz w:val="24"/>
          <w:szCs w:val="24"/>
        </w:rPr>
        <w:t>风险提示</w:t>
      </w:r>
      <w:r>
        <w:rPr>
          <w:rFonts w:hAnsi="宋体" w:hint="eastAsia"/>
          <w:color w:val="000000"/>
          <w:kern w:val="0"/>
          <w:sz w:val="24"/>
          <w:szCs w:val="24"/>
        </w:rPr>
        <w:t>：</w:t>
      </w:r>
    </w:p>
    <w:p w:rsidR="000B0F54" w:rsidRDefault="000B0F54">
      <w:pPr>
        <w:spacing w:beforeLines="50" w:afterLines="50" w:line="298" w:lineRule="auto"/>
        <w:ind w:firstLineChars="200" w:firstLine="480"/>
        <w:rPr>
          <w:rFonts w:hAnsi="宋体" w:hint="eastAsia"/>
          <w:color w:val="000000"/>
          <w:sz w:val="24"/>
        </w:rPr>
      </w:pPr>
      <w:r>
        <w:rPr>
          <w:rFonts w:hAnsi="宋体"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0B0F54" w:rsidRDefault="000B0F54">
      <w:pPr>
        <w:widowControl/>
        <w:spacing w:before="100" w:beforeAutospacing="1" w:after="100" w:afterAutospacing="1" w:line="300" w:lineRule="auto"/>
        <w:ind w:firstLineChars="200" w:firstLine="480"/>
        <w:jc w:val="left"/>
        <w:outlineLvl w:val="5"/>
        <w:rPr>
          <w:rFonts w:hAnsi="宋体"/>
          <w:color w:val="000000"/>
          <w:kern w:val="0"/>
          <w:sz w:val="24"/>
          <w:szCs w:val="24"/>
        </w:rPr>
      </w:pPr>
      <w:r>
        <w:rPr>
          <w:rFonts w:hAnsi="宋体"/>
          <w:color w:val="000000"/>
          <w:kern w:val="0"/>
          <w:sz w:val="24"/>
          <w:szCs w:val="24"/>
        </w:rPr>
        <w:t>本公司承诺以诚实信用、勤勉尽责的原则管理和运用基金资产</w:t>
      </w:r>
      <w:r>
        <w:rPr>
          <w:rFonts w:hAnsi="宋体" w:hint="eastAsia"/>
          <w:color w:val="000000"/>
          <w:kern w:val="0"/>
          <w:sz w:val="24"/>
          <w:szCs w:val="24"/>
        </w:rPr>
        <w:t>，</w:t>
      </w:r>
      <w:r>
        <w:rPr>
          <w:rFonts w:hAnsi="宋体"/>
          <w:color w:val="000000"/>
          <w:kern w:val="0"/>
          <w:sz w:val="24"/>
          <w:szCs w:val="24"/>
        </w:rPr>
        <w:t>但不保证基金一定盈利</w:t>
      </w:r>
      <w:r>
        <w:rPr>
          <w:rFonts w:hAnsi="宋体" w:hint="eastAsia"/>
          <w:color w:val="000000"/>
          <w:kern w:val="0"/>
          <w:sz w:val="24"/>
          <w:szCs w:val="24"/>
        </w:rPr>
        <w:t>，</w:t>
      </w:r>
      <w:r>
        <w:rPr>
          <w:rFonts w:hAnsi="宋体"/>
          <w:color w:val="000000"/>
          <w:kern w:val="0"/>
          <w:sz w:val="24"/>
          <w:szCs w:val="24"/>
        </w:rPr>
        <w:t>也不保证最低收益。基金的过往业绩及其净值高低并不预示其未来业绩表现。本公司提醒投资者</w:t>
      </w:r>
      <w:r w:rsidR="009D5A34">
        <w:rPr>
          <w:rFonts w:hAnsi="宋体"/>
          <w:color w:val="000000"/>
          <w:kern w:val="0"/>
          <w:sz w:val="24"/>
          <w:szCs w:val="24"/>
        </w:rPr>
        <w:t>，</w:t>
      </w:r>
      <w:r>
        <w:rPr>
          <w:rFonts w:hAnsi="宋体"/>
          <w:color w:val="000000"/>
          <w:kern w:val="0"/>
          <w:sz w:val="24"/>
          <w:szCs w:val="24"/>
        </w:rPr>
        <w:t>投资者投资于基金前应认真阅读本基金的基金合同、招募说明书等文件。敬请投资者注意投资风险。</w:t>
      </w:r>
    </w:p>
    <w:p w:rsidR="000B0F54" w:rsidRDefault="000B0F54">
      <w:pPr>
        <w:widowControl/>
        <w:spacing w:before="100" w:beforeAutospacing="1" w:after="100" w:afterAutospacing="1" w:line="300" w:lineRule="auto"/>
        <w:ind w:firstLineChars="200" w:firstLine="480"/>
        <w:jc w:val="left"/>
        <w:outlineLvl w:val="5"/>
        <w:rPr>
          <w:rFonts w:hAnsi="宋体" w:hint="eastAsia"/>
          <w:color w:val="000000"/>
          <w:kern w:val="0"/>
          <w:sz w:val="24"/>
          <w:szCs w:val="24"/>
        </w:rPr>
      </w:pPr>
      <w:r>
        <w:rPr>
          <w:rFonts w:hAnsi="宋体"/>
          <w:color w:val="000000"/>
          <w:kern w:val="0"/>
          <w:sz w:val="24"/>
          <w:szCs w:val="24"/>
        </w:rPr>
        <w:t>特此公告。</w:t>
      </w:r>
    </w:p>
    <w:p w:rsidR="000B0F54" w:rsidRDefault="000B0F54">
      <w:pPr>
        <w:widowControl/>
        <w:spacing w:before="100" w:beforeAutospacing="1" w:after="100" w:afterAutospacing="1" w:line="300" w:lineRule="auto"/>
        <w:ind w:firstLineChars="200" w:firstLine="480"/>
        <w:jc w:val="left"/>
        <w:outlineLvl w:val="5"/>
        <w:rPr>
          <w:rFonts w:hAnsi="宋体"/>
          <w:color w:val="000000"/>
          <w:kern w:val="0"/>
          <w:sz w:val="24"/>
          <w:szCs w:val="24"/>
        </w:rPr>
      </w:pPr>
    </w:p>
    <w:p w:rsidR="000B0F54" w:rsidRDefault="000B0F54">
      <w:pPr>
        <w:widowControl/>
        <w:spacing w:line="300" w:lineRule="auto"/>
        <w:jc w:val="right"/>
        <w:outlineLvl w:val="5"/>
        <w:rPr>
          <w:rFonts w:hAnsi="宋体"/>
          <w:color w:val="000000"/>
          <w:kern w:val="0"/>
          <w:sz w:val="24"/>
          <w:szCs w:val="24"/>
        </w:rPr>
      </w:pPr>
      <w:r>
        <w:rPr>
          <w:rFonts w:hAnsi="宋体"/>
          <w:color w:val="000000"/>
          <w:kern w:val="0"/>
          <w:sz w:val="24"/>
          <w:szCs w:val="24"/>
        </w:rPr>
        <w:t>财通基金管理有限公司</w:t>
      </w:r>
    </w:p>
    <w:p w:rsidR="000B0F54" w:rsidRDefault="00471547">
      <w:pPr>
        <w:widowControl/>
        <w:spacing w:line="300" w:lineRule="auto"/>
        <w:jc w:val="right"/>
        <w:outlineLvl w:val="5"/>
        <w:rPr>
          <w:rFonts w:hAnsi="宋体"/>
          <w:color w:val="000000"/>
          <w:kern w:val="0"/>
          <w:sz w:val="24"/>
          <w:szCs w:val="24"/>
        </w:rPr>
      </w:pPr>
      <w:r>
        <w:rPr>
          <w:rFonts w:hAnsi="宋体"/>
          <w:color w:val="000000"/>
          <w:kern w:val="0"/>
          <w:sz w:val="24"/>
          <w:szCs w:val="24"/>
        </w:rPr>
        <w:t>二〇二</w:t>
      </w:r>
      <w:r>
        <w:rPr>
          <w:rFonts w:hAnsi="宋体" w:hint="eastAsia"/>
          <w:color w:val="000000"/>
          <w:kern w:val="0"/>
          <w:sz w:val="24"/>
          <w:szCs w:val="24"/>
        </w:rPr>
        <w:t>二</w:t>
      </w:r>
      <w:r>
        <w:rPr>
          <w:rFonts w:hAnsi="宋体"/>
          <w:color w:val="000000"/>
          <w:kern w:val="0"/>
          <w:sz w:val="24"/>
          <w:szCs w:val="24"/>
        </w:rPr>
        <w:t>年</w:t>
      </w:r>
      <w:r>
        <w:rPr>
          <w:rFonts w:hAnsi="宋体" w:hint="eastAsia"/>
          <w:color w:val="000000"/>
          <w:kern w:val="0"/>
          <w:sz w:val="24"/>
          <w:szCs w:val="24"/>
        </w:rPr>
        <w:t>五月二十日</w:t>
      </w:r>
    </w:p>
    <w:sectPr w:rsidR="000B0F54">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B45" w:rsidRDefault="006C2B45">
      <w:r>
        <w:separator/>
      </w:r>
    </w:p>
  </w:endnote>
  <w:endnote w:type="continuationSeparator" w:id="0">
    <w:p w:rsidR="006C2B45" w:rsidRDefault="006C2B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宋体"/>
    <w:panose1 w:val="00000000000000000000"/>
    <w:charset w:val="86"/>
    <w:family w:val="roman"/>
    <w:notTrueType/>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54" w:rsidRDefault="000B0F54">
    <w:pPr>
      <w:pStyle w:val="a8"/>
      <w:jc w:val="center"/>
    </w:pPr>
    <w:fldSimple w:instr=" PAGE   \* MERGEFORMAT ">
      <w:r w:rsidR="007723F9" w:rsidRPr="007723F9">
        <w:rPr>
          <w:noProof/>
          <w:lang w:val="zh-CN" w:eastAsia="zh-CN"/>
        </w:rPr>
        <w:t>1</w:t>
      </w:r>
    </w:fldSimple>
  </w:p>
  <w:p w:rsidR="000B0F54" w:rsidRDefault="000B0F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B45" w:rsidRDefault="006C2B45">
      <w:r>
        <w:separator/>
      </w:r>
    </w:p>
  </w:footnote>
  <w:footnote w:type="continuationSeparator" w:id="0">
    <w:p w:rsidR="006C2B45" w:rsidRDefault="006C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54" w:rsidRDefault="000B0F54">
    <w:pPr>
      <w:pStyle w:val="a7"/>
      <w:pBdr>
        <w:bottom w:val="single" w:sz="6" w:space="2" w:color="auto"/>
      </w:pBdr>
      <w:tabs>
        <w:tab w:val="clear" w:pos="4153"/>
      </w:tabs>
      <w:jc w:val="left"/>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9.25pt;height:24pt;mso-position-horizontal-relative:page;mso-position-vertical-relative:page">
          <v:imagedata r:id="rId1" o:title=""/>
        </v:shape>
      </w:pict>
    </w:r>
    <w:r>
      <w:rPr>
        <w:lang w:val="en-US" w:eastAsia="zh-CN"/>
      </w:rPr>
      <w:tab/>
    </w:r>
    <w:r>
      <w:rPr>
        <w:rFonts w:ascii="隶书" w:eastAsia="隶书" w:hint="eastAsia"/>
        <w:lang w:val="en-US" w:eastAsia="zh-CN"/>
      </w:rPr>
      <w:t>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42DF2"/>
    <w:multiLevelType w:val="hybridMultilevel"/>
    <w:tmpl w:val="3D648E72"/>
    <w:lvl w:ilvl="0" w:tplc="4574D870">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C67AF4"/>
    <w:multiLevelType w:val="hybridMultilevel"/>
    <w:tmpl w:val="E4F4F134"/>
    <w:lvl w:ilvl="0" w:tplc="C3F8BA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378E"/>
    <w:rsid w:val="00000DEC"/>
    <w:rsid w:val="000032DB"/>
    <w:rsid w:val="000041F7"/>
    <w:rsid w:val="00004376"/>
    <w:rsid w:val="00004B28"/>
    <w:rsid w:val="000057D7"/>
    <w:rsid w:val="0000608E"/>
    <w:rsid w:val="00014537"/>
    <w:rsid w:val="00015CFB"/>
    <w:rsid w:val="00020CB6"/>
    <w:rsid w:val="00022761"/>
    <w:rsid w:val="00023FC9"/>
    <w:rsid w:val="00026464"/>
    <w:rsid w:val="00034BE2"/>
    <w:rsid w:val="000353E2"/>
    <w:rsid w:val="00041F77"/>
    <w:rsid w:val="00043294"/>
    <w:rsid w:val="00046A86"/>
    <w:rsid w:val="00051D8A"/>
    <w:rsid w:val="000521EE"/>
    <w:rsid w:val="00053A77"/>
    <w:rsid w:val="00055459"/>
    <w:rsid w:val="00061E75"/>
    <w:rsid w:val="00062DB9"/>
    <w:rsid w:val="00067FB0"/>
    <w:rsid w:val="00067FC5"/>
    <w:rsid w:val="0007093A"/>
    <w:rsid w:val="00071743"/>
    <w:rsid w:val="00071BAA"/>
    <w:rsid w:val="0007324A"/>
    <w:rsid w:val="00082027"/>
    <w:rsid w:val="0008405A"/>
    <w:rsid w:val="00085FF6"/>
    <w:rsid w:val="0008611F"/>
    <w:rsid w:val="000861FC"/>
    <w:rsid w:val="000A0E15"/>
    <w:rsid w:val="000A17F8"/>
    <w:rsid w:val="000A1CE6"/>
    <w:rsid w:val="000B0F54"/>
    <w:rsid w:val="000B4F8E"/>
    <w:rsid w:val="000B5645"/>
    <w:rsid w:val="000C12BB"/>
    <w:rsid w:val="000C2C40"/>
    <w:rsid w:val="000C5147"/>
    <w:rsid w:val="000C63A2"/>
    <w:rsid w:val="000C72E1"/>
    <w:rsid w:val="000D18DE"/>
    <w:rsid w:val="000D1E32"/>
    <w:rsid w:val="000D2004"/>
    <w:rsid w:val="000D36A4"/>
    <w:rsid w:val="000D513F"/>
    <w:rsid w:val="000E2913"/>
    <w:rsid w:val="000F6CB6"/>
    <w:rsid w:val="00100162"/>
    <w:rsid w:val="0010159D"/>
    <w:rsid w:val="00104879"/>
    <w:rsid w:val="001070A9"/>
    <w:rsid w:val="0010726B"/>
    <w:rsid w:val="00107720"/>
    <w:rsid w:val="00107961"/>
    <w:rsid w:val="0011370C"/>
    <w:rsid w:val="00121C55"/>
    <w:rsid w:val="00140585"/>
    <w:rsid w:val="001405C0"/>
    <w:rsid w:val="001409EC"/>
    <w:rsid w:val="001430BF"/>
    <w:rsid w:val="00144718"/>
    <w:rsid w:val="001519B7"/>
    <w:rsid w:val="001535AA"/>
    <w:rsid w:val="001574C2"/>
    <w:rsid w:val="00160598"/>
    <w:rsid w:val="00165858"/>
    <w:rsid w:val="00172D0A"/>
    <w:rsid w:val="001754B1"/>
    <w:rsid w:val="001802C2"/>
    <w:rsid w:val="00180D34"/>
    <w:rsid w:val="00181ABA"/>
    <w:rsid w:val="00184625"/>
    <w:rsid w:val="00184F13"/>
    <w:rsid w:val="0018500A"/>
    <w:rsid w:val="001850D2"/>
    <w:rsid w:val="0018551B"/>
    <w:rsid w:val="00185F66"/>
    <w:rsid w:val="00187777"/>
    <w:rsid w:val="00190733"/>
    <w:rsid w:val="0019210D"/>
    <w:rsid w:val="001A0341"/>
    <w:rsid w:val="001A2221"/>
    <w:rsid w:val="001A5A10"/>
    <w:rsid w:val="001A6311"/>
    <w:rsid w:val="001B3BC5"/>
    <w:rsid w:val="001D0C9D"/>
    <w:rsid w:val="001D1561"/>
    <w:rsid w:val="001D585D"/>
    <w:rsid w:val="001D647D"/>
    <w:rsid w:val="001D73A2"/>
    <w:rsid w:val="001E06AF"/>
    <w:rsid w:val="001E23CF"/>
    <w:rsid w:val="001E4BE3"/>
    <w:rsid w:val="001E7DCB"/>
    <w:rsid w:val="001F29A2"/>
    <w:rsid w:val="001F327D"/>
    <w:rsid w:val="001F4489"/>
    <w:rsid w:val="002040D8"/>
    <w:rsid w:val="00214167"/>
    <w:rsid w:val="00215CCD"/>
    <w:rsid w:val="00216C97"/>
    <w:rsid w:val="00220B5D"/>
    <w:rsid w:val="00220D02"/>
    <w:rsid w:val="002224EA"/>
    <w:rsid w:val="002240E6"/>
    <w:rsid w:val="002248C7"/>
    <w:rsid w:val="00226C07"/>
    <w:rsid w:val="0023375D"/>
    <w:rsid w:val="0023376C"/>
    <w:rsid w:val="00233ECE"/>
    <w:rsid w:val="00234AAD"/>
    <w:rsid w:val="00235DD3"/>
    <w:rsid w:val="00240BC2"/>
    <w:rsid w:val="002415FC"/>
    <w:rsid w:val="00241CD1"/>
    <w:rsid w:val="00251AC2"/>
    <w:rsid w:val="002537A1"/>
    <w:rsid w:val="00253837"/>
    <w:rsid w:val="002540DD"/>
    <w:rsid w:val="002579DE"/>
    <w:rsid w:val="002606B9"/>
    <w:rsid w:val="0026713D"/>
    <w:rsid w:val="002718EA"/>
    <w:rsid w:val="00273566"/>
    <w:rsid w:val="0028013B"/>
    <w:rsid w:val="00283B77"/>
    <w:rsid w:val="00285EB7"/>
    <w:rsid w:val="00286213"/>
    <w:rsid w:val="00286B83"/>
    <w:rsid w:val="002871EB"/>
    <w:rsid w:val="00293B50"/>
    <w:rsid w:val="00294B5B"/>
    <w:rsid w:val="00295088"/>
    <w:rsid w:val="00295CB0"/>
    <w:rsid w:val="002966C0"/>
    <w:rsid w:val="002A6752"/>
    <w:rsid w:val="002B1D9D"/>
    <w:rsid w:val="002B6410"/>
    <w:rsid w:val="002C11B7"/>
    <w:rsid w:val="002C138B"/>
    <w:rsid w:val="002C326D"/>
    <w:rsid w:val="002C357E"/>
    <w:rsid w:val="002C3B5C"/>
    <w:rsid w:val="002C5B93"/>
    <w:rsid w:val="002C79AB"/>
    <w:rsid w:val="002D49E8"/>
    <w:rsid w:val="002D5D20"/>
    <w:rsid w:val="002D6135"/>
    <w:rsid w:val="002E0614"/>
    <w:rsid w:val="002E3C96"/>
    <w:rsid w:val="002F2F9A"/>
    <w:rsid w:val="002F3F72"/>
    <w:rsid w:val="00300918"/>
    <w:rsid w:val="00301464"/>
    <w:rsid w:val="00307AEB"/>
    <w:rsid w:val="0031150C"/>
    <w:rsid w:val="0031472C"/>
    <w:rsid w:val="00315F45"/>
    <w:rsid w:val="00322D52"/>
    <w:rsid w:val="003358EB"/>
    <w:rsid w:val="0033621C"/>
    <w:rsid w:val="00337FD4"/>
    <w:rsid w:val="00340138"/>
    <w:rsid w:val="00342C2D"/>
    <w:rsid w:val="00343528"/>
    <w:rsid w:val="00346CE4"/>
    <w:rsid w:val="00350014"/>
    <w:rsid w:val="003530C7"/>
    <w:rsid w:val="00354B1E"/>
    <w:rsid w:val="00362B3F"/>
    <w:rsid w:val="0036378E"/>
    <w:rsid w:val="00365D0C"/>
    <w:rsid w:val="003671B3"/>
    <w:rsid w:val="00367EFF"/>
    <w:rsid w:val="00370A97"/>
    <w:rsid w:val="00375221"/>
    <w:rsid w:val="00375C15"/>
    <w:rsid w:val="00380454"/>
    <w:rsid w:val="0038476E"/>
    <w:rsid w:val="00387CFC"/>
    <w:rsid w:val="00391B38"/>
    <w:rsid w:val="003A296A"/>
    <w:rsid w:val="003A4F5B"/>
    <w:rsid w:val="003A6E12"/>
    <w:rsid w:val="003A7CB0"/>
    <w:rsid w:val="003B0246"/>
    <w:rsid w:val="003B0CA0"/>
    <w:rsid w:val="003B5AFD"/>
    <w:rsid w:val="003C00A1"/>
    <w:rsid w:val="003C1C03"/>
    <w:rsid w:val="003C4A2C"/>
    <w:rsid w:val="003C7A88"/>
    <w:rsid w:val="003D1212"/>
    <w:rsid w:val="003D5D2A"/>
    <w:rsid w:val="003D639A"/>
    <w:rsid w:val="003D7874"/>
    <w:rsid w:val="003E0591"/>
    <w:rsid w:val="003E0E54"/>
    <w:rsid w:val="003E28B1"/>
    <w:rsid w:val="003E311A"/>
    <w:rsid w:val="003E3D0A"/>
    <w:rsid w:val="003E60A8"/>
    <w:rsid w:val="003E6898"/>
    <w:rsid w:val="00403029"/>
    <w:rsid w:val="00406655"/>
    <w:rsid w:val="00406BD0"/>
    <w:rsid w:val="00412A45"/>
    <w:rsid w:val="00415C86"/>
    <w:rsid w:val="004235B8"/>
    <w:rsid w:val="004239B8"/>
    <w:rsid w:val="00424424"/>
    <w:rsid w:val="0042585E"/>
    <w:rsid w:val="004261FE"/>
    <w:rsid w:val="00430BFB"/>
    <w:rsid w:val="00430D78"/>
    <w:rsid w:val="00432684"/>
    <w:rsid w:val="00435F96"/>
    <w:rsid w:val="004433C4"/>
    <w:rsid w:val="0045093E"/>
    <w:rsid w:val="00452453"/>
    <w:rsid w:val="0045506C"/>
    <w:rsid w:val="004577E9"/>
    <w:rsid w:val="00457C85"/>
    <w:rsid w:val="0046020D"/>
    <w:rsid w:val="00461F45"/>
    <w:rsid w:val="004646F6"/>
    <w:rsid w:val="00471547"/>
    <w:rsid w:val="00471748"/>
    <w:rsid w:val="004721E5"/>
    <w:rsid w:val="004731E9"/>
    <w:rsid w:val="00474A07"/>
    <w:rsid w:val="004755FA"/>
    <w:rsid w:val="00476B3C"/>
    <w:rsid w:val="00481124"/>
    <w:rsid w:val="004825B5"/>
    <w:rsid w:val="00484E80"/>
    <w:rsid w:val="00490023"/>
    <w:rsid w:val="004959A0"/>
    <w:rsid w:val="004964E7"/>
    <w:rsid w:val="004A0CE5"/>
    <w:rsid w:val="004A20DC"/>
    <w:rsid w:val="004A2BD9"/>
    <w:rsid w:val="004A301D"/>
    <w:rsid w:val="004A31EE"/>
    <w:rsid w:val="004A53A6"/>
    <w:rsid w:val="004A542E"/>
    <w:rsid w:val="004A6401"/>
    <w:rsid w:val="004A6F4E"/>
    <w:rsid w:val="004B213A"/>
    <w:rsid w:val="004B2CAA"/>
    <w:rsid w:val="004B30DD"/>
    <w:rsid w:val="004C1356"/>
    <w:rsid w:val="004C3E5D"/>
    <w:rsid w:val="004C4C78"/>
    <w:rsid w:val="004C5EDD"/>
    <w:rsid w:val="004C685C"/>
    <w:rsid w:val="004C7510"/>
    <w:rsid w:val="004D0BC8"/>
    <w:rsid w:val="004D3AD2"/>
    <w:rsid w:val="004D3E2E"/>
    <w:rsid w:val="004D6C19"/>
    <w:rsid w:val="004E042C"/>
    <w:rsid w:val="004E5CA1"/>
    <w:rsid w:val="004E7BD2"/>
    <w:rsid w:val="004F3D0E"/>
    <w:rsid w:val="004F5AA9"/>
    <w:rsid w:val="00500E5B"/>
    <w:rsid w:val="005030C3"/>
    <w:rsid w:val="00507983"/>
    <w:rsid w:val="005100FB"/>
    <w:rsid w:val="00511145"/>
    <w:rsid w:val="00511471"/>
    <w:rsid w:val="00516AF8"/>
    <w:rsid w:val="00517081"/>
    <w:rsid w:val="00521EB9"/>
    <w:rsid w:val="005277A4"/>
    <w:rsid w:val="00530E65"/>
    <w:rsid w:val="00531E95"/>
    <w:rsid w:val="005321AF"/>
    <w:rsid w:val="00534B12"/>
    <w:rsid w:val="00536EA0"/>
    <w:rsid w:val="00541EDC"/>
    <w:rsid w:val="00543760"/>
    <w:rsid w:val="00552427"/>
    <w:rsid w:val="00561E27"/>
    <w:rsid w:val="00563D1D"/>
    <w:rsid w:val="00571312"/>
    <w:rsid w:val="005733D1"/>
    <w:rsid w:val="00585EF6"/>
    <w:rsid w:val="00586607"/>
    <w:rsid w:val="00587234"/>
    <w:rsid w:val="00591634"/>
    <w:rsid w:val="00595944"/>
    <w:rsid w:val="00596E3B"/>
    <w:rsid w:val="00597B31"/>
    <w:rsid w:val="00597D63"/>
    <w:rsid w:val="005A0793"/>
    <w:rsid w:val="005A0A7F"/>
    <w:rsid w:val="005A102D"/>
    <w:rsid w:val="005A1541"/>
    <w:rsid w:val="005A2D3B"/>
    <w:rsid w:val="005A4745"/>
    <w:rsid w:val="005B0426"/>
    <w:rsid w:val="005B45CB"/>
    <w:rsid w:val="005B606E"/>
    <w:rsid w:val="005C5045"/>
    <w:rsid w:val="005C5F98"/>
    <w:rsid w:val="005D1E98"/>
    <w:rsid w:val="005D38FA"/>
    <w:rsid w:val="005D4725"/>
    <w:rsid w:val="005E2016"/>
    <w:rsid w:val="005E262B"/>
    <w:rsid w:val="005E2CF7"/>
    <w:rsid w:val="005E3C02"/>
    <w:rsid w:val="005F6596"/>
    <w:rsid w:val="005F69F1"/>
    <w:rsid w:val="005F78BF"/>
    <w:rsid w:val="00600703"/>
    <w:rsid w:val="006031B7"/>
    <w:rsid w:val="00605813"/>
    <w:rsid w:val="00610F67"/>
    <w:rsid w:val="00611970"/>
    <w:rsid w:val="0061374D"/>
    <w:rsid w:val="0061692D"/>
    <w:rsid w:val="00620743"/>
    <w:rsid w:val="00620B36"/>
    <w:rsid w:val="006310F6"/>
    <w:rsid w:val="00631C4C"/>
    <w:rsid w:val="00633C2A"/>
    <w:rsid w:val="00637920"/>
    <w:rsid w:val="00640CF4"/>
    <w:rsid w:val="006454C1"/>
    <w:rsid w:val="00645D3A"/>
    <w:rsid w:val="0064689B"/>
    <w:rsid w:val="00652852"/>
    <w:rsid w:val="00652B29"/>
    <w:rsid w:val="00652D83"/>
    <w:rsid w:val="00653FA2"/>
    <w:rsid w:val="006540CF"/>
    <w:rsid w:val="00654A3E"/>
    <w:rsid w:val="00655411"/>
    <w:rsid w:val="006575E0"/>
    <w:rsid w:val="00664D45"/>
    <w:rsid w:val="0066645F"/>
    <w:rsid w:val="00670A0B"/>
    <w:rsid w:val="00671E02"/>
    <w:rsid w:val="00673B0F"/>
    <w:rsid w:val="00681033"/>
    <w:rsid w:val="00683814"/>
    <w:rsid w:val="00685A55"/>
    <w:rsid w:val="006873DA"/>
    <w:rsid w:val="0069167E"/>
    <w:rsid w:val="00691E4C"/>
    <w:rsid w:val="00696CD5"/>
    <w:rsid w:val="006A175A"/>
    <w:rsid w:val="006A2B1D"/>
    <w:rsid w:val="006A4199"/>
    <w:rsid w:val="006B0088"/>
    <w:rsid w:val="006B14CB"/>
    <w:rsid w:val="006B2D21"/>
    <w:rsid w:val="006B6142"/>
    <w:rsid w:val="006B7253"/>
    <w:rsid w:val="006B7CE3"/>
    <w:rsid w:val="006C2B45"/>
    <w:rsid w:val="006C3736"/>
    <w:rsid w:val="006C4F75"/>
    <w:rsid w:val="006C5E98"/>
    <w:rsid w:val="006C7F34"/>
    <w:rsid w:val="006D02BB"/>
    <w:rsid w:val="006D2F5F"/>
    <w:rsid w:val="006D7830"/>
    <w:rsid w:val="006D7E47"/>
    <w:rsid w:val="006E0695"/>
    <w:rsid w:val="006E18CA"/>
    <w:rsid w:val="006E31F1"/>
    <w:rsid w:val="006E48A6"/>
    <w:rsid w:val="006E509A"/>
    <w:rsid w:val="006E5E0A"/>
    <w:rsid w:val="006E6B8B"/>
    <w:rsid w:val="006F18EC"/>
    <w:rsid w:val="006F1E8D"/>
    <w:rsid w:val="006F26CD"/>
    <w:rsid w:val="006F3B3C"/>
    <w:rsid w:val="006F607C"/>
    <w:rsid w:val="006F7BDD"/>
    <w:rsid w:val="00701955"/>
    <w:rsid w:val="00704FBE"/>
    <w:rsid w:val="00711EC0"/>
    <w:rsid w:val="00712990"/>
    <w:rsid w:val="00720842"/>
    <w:rsid w:val="00720983"/>
    <w:rsid w:val="00722698"/>
    <w:rsid w:val="00724774"/>
    <w:rsid w:val="00731641"/>
    <w:rsid w:val="007334D7"/>
    <w:rsid w:val="0073668F"/>
    <w:rsid w:val="007371D4"/>
    <w:rsid w:val="00737987"/>
    <w:rsid w:val="00737A40"/>
    <w:rsid w:val="0074156D"/>
    <w:rsid w:val="007429B1"/>
    <w:rsid w:val="00742FB1"/>
    <w:rsid w:val="00742FF5"/>
    <w:rsid w:val="00750A8A"/>
    <w:rsid w:val="00762A2B"/>
    <w:rsid w:val="00764F68"/>
    <w:rsid w:val="00765493"/>
    <w:rsid w:val="00767E01"/>
    <w:rsid w:val="00767E5B"/>
    <w:rsid w:val="00770D81"/>
    <w:rsid w:val="00771D32"/>
    <w:rsid w:val="007723F9"/>
    <w:rsid w:val="007730A7"/>
    <w:rsid w:val="00774D7C"/>
    <w:rsid w:val="00780154"/>
    <w:rsid w:val="0078383D"/>
    <w:rsid w:val="00783865"/>
    <w:rsid w:val="00786525"/>
    <w:rsid w:val="00791501"/>
    <w:rsid w:val="00794085"/>
    <w:rsid w:val="0079500B"/>
    <w:rsid w:val="00795C8E"/>
    <w:rsid w:val="007A1A1A"/>
    <w:rsid w:val="007A24B4"/>
    <w:rsid w:val="007A2FB6"/>
    <w:rsid w:val="007A3202"/>
    <w:rsid w:val="007A502A"/>
    <w:rsid w:val="007B2277"/>
    <w:rsid w:val="007B2FD5"/>
    <w:rsid w:val="007B45D2"/>
    <w:rsid w:val="007B4680"/>
    <w:rsid w:val="007B7D71"/>
    <w:rsid w:val="007C2CA1"/>
    <w:rsid w:val="007C69D8"/>
    <w:rsid w:val="007C73EC"/>
    <w:rsid w:val="007D1B88"/>
    <w:rsid w:val="007D71E8"/>
    <w:rsid w:val="007D7311"/>
    <w:rsid w:val="007E0BC7"/>
    <w:rsid w:val="007E1C9E"/>
    <w:rsid w:val="007F2224"/>
    <w:rsid w:val="007F2A8E"/>
    <w:rsid w:val="007F30D9"/>
    <w:rsid w:val="007F4C1E"/>
    <w:rsid w:val="007F5B0C"/>
    <w:rsid w:val="00800EB7"/>
    <w:rsid w:val="008041FE"/>
    <w:rsid w:val="008053C5"/>
    <w:rsid w:val="008059BC"/>
    <w:rsid w:val="00805E81"/>
    <w:rsid w:val="008077EE"/>
    <w:rsid w:val="00815FFA"/>
    <w:rsid w:val="00821945"/>
    <w:rsid w:val="0082521A"/>
    <w:rsid w:val="0082565A"/>
    <w:rsid w:val="008303B2"/>
    <w:rsid w:val="0083278C"/>
    <w:rsid w:val="00833C1E"/>
    <w:rsid w:val="00834AA3"/>
    <w:rsid w:val="00835B01"/>
    <w:rsid w:val="00836867"/>
    <w:rsid w:val="008417C8"/>
    <w:rsid w:val="00842404"/>
    <w:rsid w:val="00843199"/>
    <w:rsid w:val="008434C5"/>
    <w:rsid w:val="0084697C"/>
    <w:rsid w:val="0085527F"/>
    <w:rsid w:val="00862CCB"/>
    <w:rsid w:val="008634C8"/>
    <w:rsid w:val="0086515F"/>
    <w:rsid w:val="00865FB7"/>
    <w:rsid w:val="00866CC4"/>
    <w:rsid w:val="008671C2"/>
    <w:rsid w:val="0086771E"/>
    <w:rsid w:val="00867EF8"/>
    <w:rsid w:val="0087251A"/>
    <w:rsid w:val="00874E2E"/>
    <w:rsid w:val="00882998"/>
    <w:rsid w:val="008836C5"/>
    <w:rsid w:val="00887887"/>
    <w:rsid w:val="0089382E"/>
    <w:rsid w:val="00897623"/>
    <w:rsid w:val="00897909"/>
    <w:rsid w:val="008B1C96"/>
    <w:rsid w:val="008B3F2D"/>
    <w:rsid w:val="008B6A1B"/>
    <w:rsid w:val="008B7579"/>
    <w:rsid w:val="008C0D13"/>
    <w:rsid w:val="008C0E21"/>
    <w:rsid w:val="008C1BA2"/>
    <w:rsid w:val="008C24FC"/>
    <w:rsid w:val="008C32D1"/>
    <w:rsid w:val="008C6FC7"/>
    <w:rsid w:val="008D0DF7"/>
    <w:rsid w:val="008D1398"/>
    <w:rsid w:val="008D51AA"/>
    <w:rsid w:val="008D6C6E"/>
    <w:rsid w:val="008D79BE"/>
    <w:rsid w:val="008D7AA5"/>
    <w:rsid w:val="008E1D03"/>
    <w:rsid w:val="008E24DB"/>
    <w:rsid w:val="008E3FC4"/>
    <w:rsid w:val="008E40FA"/>
    <w:rsid w:val="008E451C"/>
    <w:rsid w:val="008E56E9"/>
    <w:rsid w:val="008E658C"/>
    <w:rsid w:val="008F0FA5"/>
    <w:rsid w:val="008F3532"/>
    <w:rsid w:val="008F60A4"/>
    <w:rsid w:val="009005F4"/>
    <w:rsid w:val="009068B7"/>
    <w:rsid w:val="00906ECA"/>
    <w:rsid w:val="00906F84"/>
    <w:rsid w:val="00910E5D"/>
    <w:rsid w:val="00911B45"/>
    <w:rsid w:val="009152E5"/>
    <w:rsid w:val="009156D6"/>
    <w:rsid w:val="00916313"/>
    <w:rsid w:val="00921EA4"/>
    <w:rsid w:val="00922B42"/>
    <w:rsid w:val="00922B59"/>
    <w:rsid w:val="009243A5"/>
    <w:rsid w:val="0092751B"/>
    <w:rsid w:val="00930563"/>
    <w:rsid w:val="00931818"/>
    <w:rsid w:val="00940CE5"/>
    <w:rsid w:val="00943155"/>
    <w:rsid w:val="0094482B"/>
    <w:rsid w:val="00954785"/>
    <w:rsid w:val="00954BFE"/>
    <w:rsid w:val="00954CF9"/>
    <w:rsid w:val="00957E8F"/>
    <w:rsid w:val="00960BEB"/>
    <w:rsid w:val="00961EB7"/>
    <w:rsid w:val="00964E39"/>
    <w:rsid w:val="0096694E"/>
    <w:rsid w:val="0097011A"/>
    <w:rsid w:val="0097166F"/>
    <w:rsid w:val="00972F6E"/>
    <w:rsid w:val="0097559D"/>
    <w:rsid w:val="009770EA"/>
    <w:rsid w:val="00977C7C"/>
    <w:rsid w:val="00980B6E"/>
    <w:rsid w:val="0098564E"/>
    <w:rsid w:val="009901C9"/>
    <w:rsid w:val="009978AD"/>
    <w:rsid w:val="009979FD"/>
    <w:rsid w:val="009A0D00"/>
    <w:rsid w:val="009A52BF"/>
    <w:rsid w:val="009A6558"/>
    <w:rsid w:val="009A75FB"/>
    <w:rsid w:val="009B155F"/>
    <w:rsid w:val="009B2AEC"/>
    <w:rsid w:val="009B2E0E"/>
    <w:rsid w:val="009B6A1E"/>
    <w:rsid w:val="009B715D"/>
    <w:rsid w:val="009B798C"/>
    <w:rsid w:val="009C1130"/>
    <w:rsid w:val="009C3B09"/>
    <w:rsid w:val="009C7EE7"/>
    <w:rsid w:val="009D13F0"/>
    <w:rsid w:val="009D54B4"/>
    <w:rsid w:val="009D5A34"/>
    <w:rsid w:val="009E02D0"/>
    <w:rsid w:val="009E1BA4"/>
    <w:rsid w:val="009F1BEF"/>
    <w:rsid w:val="009F1C72"/>
    <w:rsid w:val="009F6A54"/>
    <w:rsid w:val="009F7D36"/>
    <w:rsid w:val="00A00026"/>
    <w:rsid w:val="00A00986"/>
    <w:rsid w:val="00A067B7"/>
    <w:rsid w:val="00A1109B"/>
    <w:rsid w:val="00A11639"/>
    <w:rsid w:val="00A13178"/>
    <w:rsid w:val="00A16395"/>
    <w:rsid w:val="00A22398"/>
    <w:rsid w:val="00A274D0"/>
    <w:rsid w:val="00A31211"/>
    <w:rsid w:val="00A348CA"/>
    <w:rsid w:val="00A34EC3"/>
    <w:rsid w:val="00A363BF"/>
    <w:rsid w:val="00A36FBE"/>
    <w:rsid w:val="00A37D4E"/>
    <w:rsid w:val="00A424FE"/>
    <w:rsid w:val="00A44237"/>
    <w:rsid w:val="00A46490"/>
    <w:rsid w:val="00A4662E"/>
    <w:rsid w:val="00A4790F"/>
    <w:rsid w:val="00A50DD5"/>
    <w:rsid w:val="00A5100A"/>
    <w:rsid w:val="00A51A23"/>
    <w:rsid w:val="00A55214"/>
    <w:rsid w:val="00A56C56"/>
    <w:rsid w:val="00A60AFF"/>
    <w:rsid w:val="00A60B63"/>
    <w:rsid w:val="00A62955"/>
    <w:rsid w:val="00A740A3"/>
    <w:rsid w:val="00A7484A"/>
    <w:rsid w:val="00A81CF7"/>
    <w:rsid w:val="00A82D7D"/>
    <w:rsid w:val="00A83841"/>
    <w:rsid w:val="00A854E0"/>
    <w:rsid w:val="00A85922"/>
    <w:rsid w:val="00A85B79"/>
    <w:rsid w:val="00A85CBF"/>
    <w:rsid w:val="00A86549"/>
    <w:rsid w:val="00A9000B"/>
    <w:rsid w:val="00A92F2C"/>
    <w:rsid w:val="00A930BF"/>
    <w:rsid w:val="00AA3791"/>
    <w:rsid w:val="00AA5E9F"/>
    <w:rsid w:val="00AB0334"/>
    <w:rsid w:val="00AB03BE"/>
    <w:rsid w:val="00AB0F63"/>
    <w:rsid w:val="00AB18F2"/>
    <w:rsid w:val="00AB1E1E"/>
    <w:rsid w:val="00AB22C4"/>
    <w:rsid w:val="00AB38C1"/>
    <w:rsid w:val="00AB3BE5"/>
    <w:rsid w:val="00AB69C2"/>
    <w:rsid w:val="00AB74A8"/>
    <w:rsid w:val="00AC04A8"/>
    <w:rsid w:val="00AC0EFB"/>
    <w:rsid w:val="00AC2D15"/>
    <w:rsid w:val="00AC64CB"/>
    <w:rsid w:val="00AD2266"/>
    <w:rsid w:val="00AD4B80"/>
    <w:rsid w:val="00AE487C"/>
    <w:rsid w:val="00AE75FB"/>
    <w:rsid w:val="00AF0962"/>
    <w:rsid w:val="00AF4B56"/>
    <w:rsid w:val="00AF5429"/>
    <w:rsid w:val="00AF68D4"/>
    <w:rsid w:val="00B04C74"/>
    <w:rsid w:val="00B0512D"/>
    <w:rsid w:val="00B11507"/>
    <w:rsid w:val="00B12E9D"/>
    <w:rsid w:val="00B142BD"/>
    <w:rsid w:val="00B1535D"/>
    <w:rsid w:val="00B16253"/>
    <w:rsid w:val="00B23BC3"/>
    <w:rsid w:val="00B30928"/>
    <w:rsid w:val="00B352E2"/>
    <w:rsid w:val="00B41AB6"/>
    <w:rsid w:val="00B44F7F"/>
    <w:rsid w:val="00B47AD3"/>
    <w:rsid w:val="00B528C7"/>
    <w:rsid w:val="00B772B8"/>
    <w:rsid w:val="00B77622"/>
    <w:rsid w:val="00B85DB8"/>
    <w:rsid w:val="00B90E52"/>
    <w:rsid w:val="00B9186D"/>
    <w:rsid w:val="00B91D26"/>
    <w:rsid w:val="00B9301C"/>
    <w:rsid w:val="00B93469"/>
    <w:rsid w:val="00B94612"/>
    <w:rsid w:val="00BA18E0"/>
    <w:rsid w:val="00BA35FB"/>
    <w:rsid w:val="00BA66D1"/>
    <w:rsid w:val="00BA74FA"/>
    <w:rsid w:val="00BA7642"/>
    <w:rsid w:val="00BB11C2"/>
    <w:rsid w:val="00BB19DA"/>
    <w:rsid w:val="00BB1B97"/>
    <w:rsid w:val="00BC076D"/>
    <w:rsid w:val="00BC0A11"/>
    <w:rsid w:val="00BC268F"/>
    <w:rsid w:val="00BC2D20"/>
    <w:rsid w:val="00BC4073"/>
    <w:rsid w:val="00BD1399"/>
    <w:rsid w:val="00BD4776"/>
    <w:rsid w:val="00BD623A"/>
    <w:rsid w:val="00BE1F00"/>
    <w:rsid w:val="00BE1FA4"/>
    <w:rsid w:val="00BE2504"/>
    <w:rsid w:val="00BE3558"/>
    <w:rsid w:val="00BE380F"/>
    <w:rsid w:val="00BE50FA"/>
    <w:rsid w:val="00BF0549"/>
    <w:rsid w:val="00BF0C5B"/>
    <w:rsid w:val="00BF2D71"/>
    <w:rsid w:val="00BF5128"/>
    <w:rsid w:val="00BF6C5B"/>
    <w:rsid w:val="00C0473B"/>
    <w:rsid w:val="00C064E1"/>
    <w:rsid w:val="00C07E82"/>
    <w:rsid w:val="00C11C53"/>
    <w:rsid w:val="00C1340A"/>
    <w:rsid w:val="00C134B2"/>
    <w:rsid w:val="00C2231E"/>
    <w:rsid w:val="00C236FC"/>
    <w:rsid w:val="00C26587"/>
    <w:rsid w:val="00C26A6B"/>
    <w:rsid w:val="00C3072E"/>
    <w:rsid w:val="00C30953"/>
    <w:rsid w:val="00C32350"/>
    <w:rsid w:val="00C328DD"/>
    <w:rsid w:val="00C34F92"/>
    <w:rsid w:val="00C40A70"/>
    <w:rsid w:val="00C434DA"/>
    <w:rsid w:val="00C43786"/>
    <w:rsid w:val="00C43BB3"/>
    <w:rsid w:val="00C447A9"/>
    <w:rsid w:val="00C51305"/>
    <w:rsid w:val="00C52924"/>
    <w:rsid w:val="00C52B29"/>
    <w:rsid w:val="00C5312C"/>
    <w:rsid w:val="00C55F39"/>
    <w:rsid w:val="00C56A7F"/>
    <w:rsid w:val="00C57BAD"/>
    <w:rsid w:val="00C6040C"/>
    <w:rsid w:val="00C66D5D"/>
    <w:rsid w:val="00C67FAE"/>
    <w:rsid w:val="00C76F45"/>
    <w:rsid w:val="00C827F9"/>
    <w:rsid w:val="00C82F71"/>
    <w:rsid w:val="00C834AE"/>
    <w:rsid w:val="00C85AAE"/>
    <w:rsid w:val="00C87D0F"/>
    <w:rsid w:val="00C9223A"/>
    <w:rsid w:val="00C933DC"/>
    <w:rsid w:val="00C94E2A"/>
    <w:rsid w:val="00CB0D12"/>
    <w:rsid w:val="00CB1836"/>
    <w:rsid w:val="00CB197C"/>
    <w:rsid w:val="00CB26DD"/>
    <w:rsid w:val="00CB5B65"/>
    <w:rsid w:val="00CB602C"/>
    <w:rsid w:val="00CB7462"/>
    <w:rsid w:val="00CC37B9"/>
    <w:rsid w:val="00CC6179"/>
    <w:rsid w:val="00CC7FE0"/>
    <w:rsid w:val="00CD3475"/>
    <w:rsid w:val="00CE38C0"/>
    <w:rsid w:val="00CF38BD"/>
    <w:rsid w:val="00CF4ED9"/>
    <w:rsid w:val="00CF4F69"/>
    <w:rsid w:val="00CF56BA"/>
    <w:rsid w:val="00D0242B"/>
    <w:rsid w:val="00D07C1F"/>
    <w:rsid w:val="00D07DE0"/>
    <w:rsid w:val="00D10B14"/>
    <w:rsid w:val="00D12143"/>
    <w:rsid w:val="00D12CAA"/>
    <w:rsid w:val="00D138BC"/>
    <w:rsid w:val="00D1561C"/>
    <w:rsid w:val="00D164E7"/>
    <w:rsid w:val="00D203D9"/>
    <w:rsid w:val="00D21AAE"/>
    <w:rsid w:val="00D21E8F"/>
    <w:rsid w:val="00D226E2"/>
    <w:rsid w:val="00D31D0F"/>
    <w:rsid w:val="00D36747"/>
    <w:rsid w:val="00D40D93"/>
    <w:rsid w:val="00D40EAA"/>
    <w:rsid w:val="00D414C9"/>
    <w:rsid w:val="00D42126"/>
    <w:rsid w:val="00D42EC6"/>
    <w:rsid w:val="00D44C51"/>
    <w:rsid w:val="00D45DBE"/>
    <w:rsid w:val="00D464E5"/>
    <w:rsid w:val="00D504CB"/>
    <w:rsid w:val="00D570B0"/>
    <w:rsid w:val="00D57E23"/>
    <w:rsid w:val="00D6001C"/>
    <w:rsid w:val="00D63C09"/>
    <w:rsid w:val="00D6428D"/>
    <w:rsid w:val="00D65417"/>
    <w:rsid w:val="00D711C9"/>
    <w:rsid w:val="00D73474"/>
    <w:rsid w:val="00D832B6"/>
    <w:rsid w:val="00D84875"/>
    <w:rsid w:val="00D8570C"/>
    <w:rsid w:val="00D91FA0"/>
    <w:rsid w:val="00D93C6B"/>
    <w:rsid w:val="00D93FEA"/>
    <w:rsid w:val="00D94AE5"/>
    <w:rsid w:val="00D94EE3"/>
    <w:rsid w:val="00D95EB9"/>
    <w:rsid w:val="00DA0794"/>
    <w:rsid w:val="00DA0D77"/>
    <w:rsid w:val="00DA1AA3"/>
    <w:rsid w:val="00DA3449"/>
    <w:rsid w:val="00DA70BB"/>
    <w:rsid w:val="00DB123E"/>
    <w:rsid w:val="00DB2D12"/>
    <w:rsid w:val="00DB3B22"/>
    <w:rsid w:val="00DC253B"/>
    <w:rsid w:val="00DC2D18"/>
    <w:rsid w:val="00DC2E80"/>
    <w:rsid w:val="00DC3F07"/>
    <w:rsid w:val="00DD0409"/>
    <w:rsid w:val="00DD1CE5"/>
    <w:rsid w:val="00DD234C"/>
    <w:rsid w:val="00DD2D95"/>
    <w:rsid w:val="00DD3C68"/>
    <w:rsid w:val="00DD44B5"/>
    <w:rsid w:val="00DD6A98"/>
    <w:rsid w:val="00DE2CC5"/>
    <w:rsid w:val="00DE3A60"/>
    <w:rsid w:val="00DE64A9"/>
    <w:rsid w:val="00DF0289"/>
    <w:rsid w:val="00DF4DD5"/>
    <w:rsid w:val="00DF75B1"/>
    <w:rsid w:val="00E01F5C"/>
    <w:rsid w:val="00E03BC8"/>
    <w:rsid w:val="00E07B9A"/>
    <w:rsid w:val="00E12720"/>
    <w:rsid w:val="00E12C95"/>
    <w:rsid w:val="00E132DC"/>
    <w:rsid w:val="00E139E1"/>
    <w:rsid w:val="00E15F5A"/>
    <w:rsid w:val="00E201A4"/>
    <w:rsid w:val="00E2579D"/>
    <w:rsid w:val="00E25F1C"/>
    <w:rsid w:val="00E26852"/>
    <w:rsid w:val="00E3091C"/>
    <w:rsid w:val="00E309F4"/>
    <w:rsid w:val="00E33376"/>
    <w:rsid w:val="00E338D0"/>
    <w:rsid w:val="00E3596F"/>
    <w:rsid w:val="00E371FA"/>
    <w:rsid w:val="00E44C7B"/>
    <w:rsid w:val="00E5022E"/>
    <w:rsid w:val="00E564F7"/>
    <w:rsid w:val="00E60079"/>
    <w:rsid w:val="00E63702"/>
    <w:rsid w:val="00E64F9D"/>
    <w:rsid w:val="00E65425"/>
    <w:rsid w:val="00E709DB"/>
    <w:rsid w:val="00E71EC1"/>
    <w:rsid w:val="00E73FB0"/>
    <w:rsid w:val="00E77646"/>
    <w:rsid w:val="00E81F7D"/>
    <w:rsid w:val="00E94035"/>
    <w:rsid w:val="00E94CEE"/>
    <w:rsid w:val="00E95AEE"/>
    <w:rsid w:val="00E96785"/>
    <w:rsid w:val="00E9759A"/>
    <w:rsid w:val="00EA3051"/>
    <w:rsid w:val="00EA4971"/>
    <w:rsid w:val="00EA5ECE"/>
    <w:rsid w:val="00EB0297"/>
    <w:rsid w:val="00EB756F"/>
    <w:rsid w:val="00EC236A"/>
    <w:rsid w:val="00EC3617"/>
    <w:rsid w:val="00EC3CB2"/>
    <w:rsid w:val="00EC42FC"/>
    <w:rsid w:val="00EC5697"/>
    <w:rsid w:val="00EC72EF"/>
    <w:rsid w:val="00EC7C5D"/>
    <w:rsid w:val="00ED097C"/>
    <w:rsid w:val="00ED103C"/>
    <w:rsid w:val="00ED187D"/>
    <w:rsid w:val="00ED2C00"/>
    <w:rsid w:val="00ED3D83"/>
    <w:rsid w:val="00ED5E89"/>
    <w:rsid w:val="00ED65AD"/>
    <w:rsid w:val="00EE2DCD"/>
    <w:rsid w:val="00EE2F5B"/>
    <w:rsid w:val="00EE69D2"/>
    <w:rsid w:val="00EF1FFE"/>
    <w:rsid w:val="00EF5D3B"/>
    <w:rsid w:val="00EF7412"/>
    <w:rsid w:val="00F03F71"/>
    <w:rsid w:val="00F06E82"/>
    <w:rsid w:val="00F0704A"/>
    <w:rsid w:val="00F0770C"/>
    <w:rsid w:val="00F148E0"/>
    <w:rsid w:val="00F156BF"/>
    <w:rsid w:val="00F2156A"/>
    <w:rsid w:val="00F2668E"/>
    <w:rsid w:val="00F30266"/>
    <w:rsid w:val="00F314D9"/>
    <w:rsid w:val="00F31FFB"/>
    <w:rsid w:val="00F413B7"/>
    <w:rsid w:val="00F41D9C"/>
    <w:rsid w:val="00F42CB2"/>
    <w:rsid w:val="00F5325E"/>
    <w:rsid w:val="00F53D11"/>
    <w:rsid w:val="00F56FA9"/>
    <w:rsid w:val="00F57C46"/>
    <w:rsid w:val="00F61C73"/>
    <w:rsid w:val="00F66C9B"/>
    <w:rsid w:val="00F70801"/>
    <w:rsid w:val="00F75E58"/>
    <w:rsid w:val="00F77410"/>
    <w:rsid w:val="00F779C9"/>
    <w:rsid w:val="00F851DA"/>
    <w:rsid w:val="00F85A70"/>
    <w:rsid w:val="00F91F27"/>
    <w:rsid w:val="00F944FB"/>
    <w:rsid w:val="00F94999"/>
    <w:rsid w:val="00F961C3"/>
    <w:rsid w:val="00F962B5"/>
    <w:rsid w:val="00F97804"/>
    <w:rsid w:val="00FA1DF2"/>
    <w:rsid w:val="00FA3A84"/>
    <w:rsid w:val="00FB2ECB"/>
    <w:rsid w:val="00FB3F3E"/>
    <w:rsid w:val="00FB6D39"/>
    <w:rsid w:val="00FC18B8"/>
    <w:rsid w:val="00FC2944"/>
    <w:rsid w:val="00FC52E3"/>
    <w:rsid w:val="00FC6D37"/>
    <w:rsid w:val="00FD0A36"/>
    <w:rsid w:val="00FD0EDC"/>
    <w:rsid w:val="00FD3B73"/>
    <w:rsid w:val="00FE0515"/>
    <w:rsid w:val="00FE3082"/>
    <w:rsid w:val="00FE47C4"/>
    <w:rsid w:val="00FE6ECF"/>
    <w:rsid w:val="00FF1234"/>
    <w:rsid w:val="00FF2D27"/>
    <w:rsid w:val="00FF2EE0"/>
    <w:rsid w:val="00FF4837"/>
    <w:rsid w:val="00FF7F5F"/>
    <w:rsid w:val="204202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Strong"/>
    <w:uiPriority w:val="22"/>
    <w:qFormat/>
    <w:rPr>
      <w:b/>
      <w:bCs/>
    </w:rPr>
  </w:style>
  <w:style w:type="character" w:styleId="a5">
    <w:name w:val="Hyperlink"/>
    <w:uiPriority w:val="99"/>
    <w:unhideWhenUsed/>
    <w:rPr>
      <w:color w:val="0000FF"/>
      <w:u w:val="single"/>
    </w:rPr>
  </w:style>
  <w:style w:type="character" w:styleId="a6">
    <w:name w:val="访问过的超链接"/>
    <w:uiPriority w:val="99"/>
    <w:unhideWhenUsed/>
    <w:rPr>
      <w:color w:val="800080"/>
      <w:u w:val="single"/>
    </w:rPr>
  </w:style>
  <w:style w:type="character" w:customStyle="1" w:styleId="Char">
    <w:name w:val="页眉 Char"/>
    <w:link w:val="a7"/>
    <w:uiPriority w:val="99"/>
    <w:rPr>
      <w:sz w:val="18"/>
      <w:szCs w:val="18"/>
    </w:rPr>
  </w:style>
  <w:style w:type="character" w:customStyle="1" w:styleId="Char0">
    <w:name w:val="页脚 Char"/>
    <w:link w:val="a8"/>
    <w:uiPriority w:val="99"/>
    <w:rPr>
      <w:sz w:val="18"/>
      <w:szCs w:val="18"/>
    </w:rPr>
  </w:style>
  <w:style w:type="character" w:customStyle="1" w:styleId="Char1">
    <w:name w:val="批注框文本 Char"/>
    <w:link w:val="a9"/>
    <w:uiPriority w:val="99"/>
    <w:semiHidden/>
    <w:rPr>
      <w:sz w:val="18"/>
      <w:szCs w:val="18"/>
    </w:rPr>
  </w:style>
  <w:style w:type="character" w:customStyle="1" w:styleId="Char2">
    <w:name w:val="文档结构图 Char"/>
    <w:link w:val="aa"/>
    <w:uiPriority w:val="99"/>
    <w:semiHidden/>
    <w:rPr>
      <w:rFonts w:ascii="宋体"/>
      <w:kern w:val="2"/>
      <w:sz w:val="18"/>
      <w:szCs w:val="18"/>
    </w:rPr>
  </w:style>
  <w:style w:type="character" w:customStyle="1" w:styleId="Char3">
    <w:name w:val="批注文字 Char"/>
    <w:link w:val="ab"/>
    <w:uiPriority w:val="99"/>
    <w:semiHidden/>
    <w:rPr>
      <w:kern w:val="2"/>
      <w:sz w:val="21"/>
      <w:szCs w:val="22"/>
    </w:rPr>
  </w:style>
  <w:style w:type="character" w:customStyle="1" w:styleId="Char4">
    <w:name w:val="批注主题 Char"/>
    <w:link w:val="ac"/>
    <w:uiPriority w:val="99"/>
    <w:semiHidden/>
    <w:rPr>
      <w:b/>
      <w:bCs/>
      <w:kern w:val="2"/>
      <w:sz w:val="21"/>
      <w:szCs w:val="22"/>
    </w:rPr>
  </w:style>
  <w:style w:type="paragraph" w:styleId="ac">
    <w:name w:val="annotation subject"/>
    <w:basedOn w:val="ab"/>
    <w:next w:val="ab"/>
    <w:link w:val="Char4"/>
    <w:uiPriority w:val="99"/>
    <w:unhideWhenUsed/>
    <w:rPr>
      <w:b/>
      <w:bCs/>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8">
    <w:name w:val="footer"/>
    <w:basedOn w:val="a"/>
    <w:link w:val="Char0"/>
    <w:uiPriority w:val="99"/>
    <w:unhideWhenUsed/>
    <w:pPr>
      <w:tabs>
        <w:tab w:val="center" w:pos="4153"/>
        <w:tab w:val="right" w:pos="8306"/>
      </w:tabs>
      <w:snapToGrid w:val="0"/>
      <w:jc w:val="left"/>
    </w:pPr>
    <w:rPr>
      <w:kern w:val="0"/>
      <w:sz w:val="18"/>
      <w:szCs w:val="18"/>
    </w:rPr>
  </w:style>
  <w:style w:type="paragraph" w:styleId="ab">
    <w:name w:val="annotation text"/>
    <w:basedOn w:val="a"/>
    <w:link w:val="Char3"/>
    <w:uiPriority w:val="99"/>
    <w:unhideWhenUsed/>
    <w:pPr>
      <w:jc w:val="left"/>
    </w:pPr>
  </w:style>
  <w:style w:type="paragraph" w:styleId="a9">
    <w:name w:val="Balloon Text"/>
    <w:basedOn w:val="a"/>
    <w:link w:val="Char1"/>
    <w:uiPriority w:val="99"/>
    <w:unhideWhenUsed/>
    <w:rPr>
      <w:kern w:val="0"/>
      <w:sz w:val="18"/>
      <w:szCs w:val="18"/>
    </w:rPr>
  </w:style>
  <w:style w:type="paragraph" w:styleId="aa">
    <w:name w:val="Document Map"/>
    <w:basedOn w:val="a"/>
    <w:link w:val="Char2"/>
    <w:uiPriority w:val="99"/>
    <w:unhideWhenUsed/>
    <w:rPr>
      <w:rFonts w:ascii="宋体"/>
      <w:sz w:val="18"/>
      <w:szCs w:val="18"/>
    </w:rPr>
  </w:style>
  <w:style w:type="paragraph" w:styleId="ad">
    <w:name w:val="List Paragraph"/>
    <w:basedOn w:val="a"/>
    <w:uiPriority w:val="34"/>
    <w:qFormat/>
    <w:pPr>
      <w:ind w:firstLineChars="200" w:firstLine="420"/>
    </w:pPr>
    <w:rPr>
      <w:rFonts w:ascii="Calibri" w:hAnsi="Calibri"/>
    </w:rPr>
  </w:style>
  <w:style w:type="paragraph" w:customStyle="1" w:styleId="time1">
    <w:name w:val="time1"/>
    <w:basedOn w:val="a"/>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pPr>
      <w:tabs>
        <w:tab w:val="left" w:pos="360"/>
      </w:tabs>
      <w:spacing w:before="312" w:after="312" w:line="360" w:lineRule="auto"/>
    </w:pPr>
    <w:rPr>
      <w:sz w:val="24"/>
      <w:szCs w:val="24"/>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30262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hy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1971</Characters>
  <Application>Microsoft Office Word</Application>
  <DocSecurity>4</DocSecurity>
  <Lines>16</Lines>
  <Paragraphs>4</Paragraphs>
  <ScaleCrop>false</ScaleCrop>
  <Company>Microsoft</Company>
  <LinksUpToDate>false</LinksUpToDate>
  <CharactersWithSpaces>2312</CharactersWithSpaces>
  <SharedDoc>false</SharedDoc>
  <HLinks>
    <vt:vector size="6" baseType="variant">
      <vt:variant>
        <vt:i4>2949171</vt:i4>
      </vt:variant>
      <vt:variant>
        <vt:i4>0</vt:i4>
      </vt:variant>
      <vt:variant>
        <vt:i4>0</vt:i4>
      </vt:variant>
      <vt:variant>
        <vt:i4>5</vt:i4>
      </vt:variant>
      <vt:variant>
        <vt:lpwstr>http://www.swhysc.com/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Cattleya</dc:creator>
  <cp:keywords/>
  <cp:lastModifiedBy>ZHONGM</cp:lastModifiedBy>
  <cp:revision>2</cp:revision>
  <cp:lastPrinted>2015-06-23T06:00:00Z</cp:lastPrinted>
  <dcterms:created xsi:type="dcterms:W3CDTF">2022-05-19T16:02:00Z</dcterms:created>
  <dcterms:modified xsi:type="dcterms:W3CDTF">2022-05-19T16:02:00Z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[DocID]=75530613-B767-4838-9406-32BBA97C3870</vt:lpwstr>
  </property>
  <property fmtid="{D5CDD505-2E9C-101B-9397-08002B2CF9AE}" pid="4" name="_IPGFLOW_P-C97D_E-1_FP-1_SP-1_CV-A5AD1E29_CN-631A0B37">
    <vt:lpwstr>9dN1/GZR7nPWSWUpRiulfsudnFvZZlRHnhrjUfEQRDSDz1YLWdDf7bMfdZRVw/Ng/0bdnTpIibn2W0HDsv9dOf51ju+AJ2SZn3KHSAS2ofFvWnhLhXHfW3sVH+DtG2ev19r6oPKqBbDnKDlnj3SxmMYwx4nMBt5tBdpLUIVZxdfqTqmx7PShB4Q5VKgNaeb1NNYnf4gzbinmIh9p5GY/pn+fX+dM8rgnEa8JJOyMBjDWB3jfQttaYDieRwNWz0I</vt:lpwstr>
  </property>
  <property fmtid="{D5CDD505-2E9C-101B-9397-08002B2CF9AE}" pid="5" name="_IPGFLOW_P-C97D_E-1_FP-1_SP-2_CV-C7B0EFFE_CN-75574D7B">
    <vt:lpwstr>ijKX9fIXoDG0ongCYXLPC3GDQ+QLSa5kYxpTmPFuyYyOt1yHSIQZ3uxu3zEoEab384ZK23mYk3IDOg8xyOnyTGJZyEX0/dg2OlNLT6OKMhgQnnrAf2gjASgXPrgmlmujYkqPES45U0/iQzUAD1jcxhw==</vt:lpwstr>
  </property>
  <property fmtid="{D5CDD505-2E9C-101B-9397-08002B2CF9AE}" pid="6" name="_IPGFLOW_P-C97D_E-0_FP-1_CV-FB4CA461_CN-A60B3C07">
    <vt:lpwstr>DPSPMK|3|408|2|0</vt:lpwstr>
  </property>
  <property fmtid="{D5CDD505-2E9C-101B-9397-08002B2CF9AE}" pid="7" name="_IPGFLOW_P-C97D_E-1_FP-2_SP-1_CV-77F29D9B_CN-FFFE491B">
    <vt:lpwstr>9dN1/GZR7nPWSWUpRiulfm5Suvc9vQ0yCd0m2asq1mvabFDgDchp06zjymYACah+zF6irp5TLa5i2xP2X2rktm8D3jweTS4qRi1j6L8xLAhKvAn2zLX0KgYrp04IlkjyJQobV3BsHQqvOAEkFF+hZfxnpP0+Y0EL/ElIx303dOViysqKl0b7yxZEKhQzAjsgpwbVdXPxijuTj3b3rqVVAlELMCuGF8T/SkpNo//hJq25DlsDztP4EFhFvFO2tv5</vt:lpwstr>
  </property>
  <property fmtid="{D5CDD505-2E9C-101B-9397-08002B2CF9AE}" pid="8" name="_IPGFLOW_P-C97D_E-1_FP-2_SP-2_CV-C52E04F2_CN-F7ABEB41">
    <vt:lpwstr>tOfwYoqNQUdefDXUTZCbJgDJdVugV2ykyE9XqDFx1JD/3kKRoxjbVT/1XUk0DZ8h4AB3l9ytx1YjLzGuVqdWT+aroQHkzag4PtSeNVXMq1F3+PmplLF9F3Y+AyyVHc/2EDeA8Jbcj7oiYb2IX3C7fgg==</vt:lpwstr>
  </property>
  <property fmtid="{D5CDD505-2E9C-101B-9397-08002B2CF9AE}" pid="9" name="_IPGFLOW_P-C97D_E-0_FP-2_CV-FB4CA461_CN-1BC150C9">
    <vt:lpwstr>DPSPMK|3|408|2|0</vt:lpwstr>
  </property>
  <property fmtid="{D5CDD505-2E9C-101B-9397-08002B2CF9AE}" pid="10" name="_IPGFLOW_P-C97D_E-1_FP-3_SP-1_CV-67121B45_CN-70D70C92">
    <vt:lpwstr>9dN1/GZR7nPWSWUpRiulflDmf8s4zFL0ANLTJ0p82EaSNT675tr0LIcnHRsxLXPRUXHmc8RngJ9PbN28pEJZSq8f/vQTsHUnPdwsqynh340oSxXF5ZVZ6CfmDzlrDLbRMz756QF5NbHLhD8fbOVcQaYeJf5w6vzwqvE0hIW4+DGPlEehNU82bng3tAQqygaZZ+akQVB3EkbT+UXoX5ZIhkzbXM/HNuMtrSAv27y066Z+ttr7NE1A5qPqmFLcLx5</vt:lpwstr>
  </property>
  <property fmtid="{D5CDD505-2E9C-101B-9397-08002B2CF9AE}" pid="11" name="_IPGFLOW_P-C97D_E-1_FP-3_SP-2_CV-360C0155_CN-DB74FF7B">
    <vt:lpwstr>l/J4Gq/32mijrq2aJNWCqUgtRvx3y8Q879SJWzNYfnytIXOiB8kFM9Soykt1xlhPD0DDirnFTn6sizBBuf6DiXJsfkkSD7LnSZvdOYadTU6MdjHp9TPXbcK9ZlWX1NrFAdr7dOtnFm6mMeQJTnuAX6Q==</vt:lpwstr>
  </property>
  <property fmtid="{D5CDD505-2E9C-101B-9397-08002B2CF9AE}" pid="12" name="_IPGFLOW_P-C97D_E-0_FP-3_CV-FB4CA461_CN-C657894C">
    <vt:lpwstr>DPSPMK|3|408|2|0</vt:lpwstr>
  </property>
  <property fmtid="{D5CDD505-2E9C-101B-9397-08002B2CF9AE}" pid="13" name="_IPGFLOW_P-C97D_E-1_FP-4_SP-1_CV-AFEBF5B4_CN-BD26E2EE">
    <vt:lpwstr>b3BVfP979Whizx/PqqXar1gZ4zA4z+RUpesR7Y0W3fTAxT8mybj63rKshhfJrtTxit5tt2PafgkjjQargtWV/BpZEhYsbUOoR6e1bNGoQA6N/i0lfQqxPlRcQ3FWwzA3+3JAB4teymxrxUwpyGKkaDdeqV5gq4EJlWZ016kPNxANRee69JU59cENl1xIaY/lnmqSV1CqGo9BcpAZNMzpZAMc0RtjcIF1LvhRqlCd6Cl04XYM+hDkyyd0Q4uYIER</vt:lpwstr>
  </property>
  <property fmtid="{D5CDD505-2E9C-101B-9397-08002B2CF9AE}" pid="14" name="_IPGFLOW_P-C97D_E-1_FP-4_SP-2_CV-79EF6FE9_CN-890B8CDA">
    <vt:lpwstr>I+NFVKHv8SVS38FiIO1ua8g==</vt:lpwstr>
  </property>
  <property fmtid="{D5CDD505-2E9C-101B-9397-08002B2CF9AE}" pid="15" name="_IPGFLOW_P-C97D_E-0_FP-4_CV-44BF58F7_CN-E4698F28">
    <vt:lpwstr>DPSPMK|3|280|2|0</vt:lpwstr>
  </property>
  <property fmtid="{D5CDD505-2E9C-101B-9397-08002B2CF9AE}" pid="16" name="_IPGFLOW_P-C97D_E-1_FP-5_SP-1_CV-F6846F57_CN-B1084E53">
    <vt:lpwstr>b3BVfP979Whizx/PqqXar2AmV0k5/MTZJt/8IwpaO7AHgmkcNwQJ6WWAuWq/bBZdvAgh/U0N0VKXQ4JSpLzLVQgCmEipgqvifo+FGjTTkzibHqq8mbzJc82hQugB11EUJgt+xH5ZlBUSA44EXI5tRRbS2LsshfYzN3vokxdtjiXf0QCuwc02P62yulmwRG7lpmCWiZjP1EzyneHjoqfL5Ds9p1eXdLLs+ITGMeoKhI8333sz6UklRGMuZEi9HbJ</vt:lpwstr>
  </property>
  <property fmtid="{D5CDD505-2E9C-101B-9397-08002B2CF9AE}" pid="17" name="_IPGFLOW_P-C97D_E-1_FP-5_SP-2_CV-12AA2F59_CN-2BDD17E1">
    <vt:lpwstr>uU/0FQs69394UYSwJBkjqpqeYSjrt17DwXciHijL6CKOTc8Z/8wKb2Y4WOOV1hNz4MlfXpC9nM8j0l74RjbFDwSISriTUk27EG7J2meesiJud26rMre+LIXmfpIbw1/V3BydHB2+aCLl+BvnqRh5FAQ==</vt:lpwstr>
  </property>
  <property fmtid="{D5CDD505-2E9C-101B-9397-08002B2CF9AE}" pid="18" name="_IPGFLOW_P-C97D_E-0_FP-5_CV-FB4CA461_CN-66B25691">
    <vt:lpwstr>DPSPMK|3|408|2|0</vt:lpwstr>
  </property>
  <property fmtid="{D5CDD505-2E9C-101B-9397-08002B2CF9AE}" pid="19" name="_IPGFLOW_P-C97D_E-0_CV-8D1D1A69_CN-4A044646">
    <vt:lpwstr>DPFPMK|3|50|6|0</vt:lpwstr>
  </property>
  <property fmtid="{D5CDD505-2E9C-101B-9397-08002B2CF9AE}" pid="20" name="_IPGFLOW_P-C97D_E-1_FP-6_SP-1_CV-1CA64486_CN-2A73C133">
    <vt:lpwstr>b3BVfP979Whizx/PqqXarw3fXuPe2ulrd8BaWdplURY+3M19EHaXJ14XEHBTznjLts2lY1vPGhp3dnGqVxBopTLGw21iYj+1k3AXZ97VfLmjXKne+YpQyf8NB1tHOBP1aHmZND4WepBCgto+l94QmFHki68fpLFctoLBkC9L8vO9eK8tTZHooFlCC5Du+Q/DZvoWwlU/+L3/BX8UzqbDDA9m1SiSfdyiZOIug2MUH+qVG6xf673/K1qoca0R2NO</vt:lpwstr>
  </property>
  <property fmtid="{D5CDD505-2E9C-101B-9397-08002B2CF9AE}" pid="21" name="_IPGFLOW_P-C97D_E-1_FP-6_SP-2_CV-D4D79881_CN-527FD0B5">
    <vt:lpwstr>ErBKKrGOVmwAC2ArzFDHaJ0QSMmvEJiPZwmBvw4++U07U4j3irQGEGeb1+nj6FJWwM3Gg/UGgEcjFgTJHcvrqS2Pty+Z0MI88Q3hkcyWYRq7ftms0KX7hxjFoVUkkdqvIaxMPaA+KwKFlkb70oKHCE2rxrvjpMb798hvoZJglScK8vEcB/3mtLysq1zjD4aUCf4MtSIxmycxpdegnOyTdf65vf4kMWvLl4aKIS6SmGmJDutacxo3SF9aPmen0hC</vt:lpwstr>
  </property>
  <property fmtid="{D5CDD505-2E9C-101B-9397-08002B2CF9AE}" pid="22" name="_IPGFLOW_P-C97D_E-1_FP-6_SP-3_CV-E5B085F6_CN-1EF108FA">
    <vt:lpwstr>n8pHBxJkAQmIWVoqCOK1acevinnXTVjexWk/lUw9VM+AA9jx6De00ChKLIEyMNtnDzR4QM13T3GAcSpCc3Z6BvksAcF3oofYAzoaQr9RPQ7Ome91LTbiU8gripXOMhLhEvRM+URczvGSUsly9RgdnNwD9nYb0iio6MrIMSOGF8BETWIRqrCCgDJGGK347I0wUHTJeD6yKgFVrSyRQ/0pIX6Q==</vt:lpwstr>
  </property>
  <property fmtid="{D5CDD505-2E9C-101B-9397-08002B2CF9AE}" pid="23" name="_IPGFLOW_P-C97D_E-0_FP-6_CV-86AE75C0_CN-C4F30C45">
    <vt:lpwstr>DPSPMK|3|728|3|0</vt:lpwstr>
  </property>
</Properties>
</file>