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FD9" w:rsidRDefault="007F2FD9">
      <w:pPr>
        <w:jc w:val="center"/>
        <w:rPr>
          <w:rFonts w:ascii="宋体" w:hAnsi="宋体" w:hint="eastAsia"/>
          <w:b/>
          <w:bCs/>
          <w:color w:val="000000"/>
          <w:sz w:val="32"/>
        </w:rPr>
      </w:pPr>
      <w:r>
        <w:rPr>
          <w:rFonts w:ascii="宋体" w:hAnsi="宋体" w:hint="eastAsia"/>
          <w:b/>
          <w:bCs/>
          <w:color w:val="000000"/>
          <w:sz w:val="32"/>
        </w:rPr>
        <w:t>上海东方证券资产管理有限公司</w:t>
      </w:r>
    </w:p>
    <w:p w:rsidR="007F2FD9" w:rsidRDefault="007F2FD9">
      <w:pPr>
        <w:jc w:val="center"/>
        <w:rPr>
          <w:rFonts w:ascii="宋体" w:hAnsi="宋体" w:hint="eastAsia"/>
          <w:b/>
          <w:bCs/>
          <w:color w:val="000000"/>
          <w:sz w:val="32"/>
        </w:rPr>
      </w:pPr>
      <w:r>
        <w:rPr>
          <w:rFonts w:ascii="宋体" w:hAnsi="宋体" w:hint="eastAsia"/>
          <w:b/>
          <w:bCs/>
          <w:color w:val="000000"/>
          <w:sz w:val="32"/>
        </w:rPr>
        <w:t>关于旗下部分基金</w:t>
      </w:r>
      <w:r w:rsidR="00D97902">
        <w:rPr>
          <w:rFonts w:ascii="宋体" w:hAnsi="宋体" w:hint="eastAsia"/>
          <w:b/>
          <w:bCs/>
          <w:color w:val="000000"/>
          <w:sz w:val="32"/>
        </w:rPr>
        <w:t>在</w:t>
      </w:r>
      <w:r w:rsidR="00EB3974" w:rsidRPr="000F4D4F">
        <w:rPr>
          <w:rFonts w:ascii="宋体" w:hAnsi="宋体" w:hint="eastAsia"/>
          <w:b/>
          <w:bCs/>
          <w:color w:val="000000"/>
          <w:sz w:val="32"/>
        </w:rPr>
        <w:t>上海利得基金销售有限公司</w:t>
      </w:r>
      <w:r w:rsidR="00D97902">
        <w:rPr>
          <w:rFonts w:ascii="宋体" w:hAnsi="宋体" w:hint="eastAsia"/>
          <w:b/>
          <w:bCs/>
          <w:color w:val="000000"/>
          <w:sz w:val="32"/>
        </w:rPr>
        <w:t>开通转换业务</w:t>
      </w:r>
      <w:r>
        <w:rPr>
          <w:rFonts w:ascii="宋体" w:hAnsi="宋体" w:hint="eastAsia"/>
          <w:b/>
          <w:bCs/>
          <w:color w:val="000000"/>
          <w:sz w:val="32"/>
        </w:rPr>
        <w:t>的公告</w:t>
      </w:r>
    </w:p>
    <w:p w:rsidR="007F2FD9" w:rsidRDefault="007F2FD9">
      <w:pPr>
        <w:jc w:val="center"/>
        <w:rPr>
          <w:rFonts w:ascii="宋体" w:hAnsi="宋体"/>
          <w:b/>
          <w:bCs/>
          <w:color w:val="000000"/>
          <w:sz w:val="32"/>
        </w:rPr>
      </w:pPr>
    </w:p>
    <w:p w:rsidR="007F2FD9" w:rsidRDefault="007F2FD9">
      <w:pPr>
        <w:spacing w:line="360" w:lineRule="auto"/>
        <w:ind w:firstLineChars="200" w:firstLine="480"/>
        <w:outlineLvl w:val="0"/>
        <w:rPr>
          <w:rFonts w:ascii="宋体" w:hAnsi="宋体"/>
          <w:sz w:val="24"/>
          <w:szCs w:val="24"/>
        </w:rPr>
      </w:pPr>
      <w:r>
        <w:rPr>
          <w:rFonts w:ascii="宋体" w:hAnsi="宋体" w:hint="eastAsia"/>
          <w:sz w:val="24"/>
          <w:szCs w:val="24"/>
        </w:rPr>
        <w:t>上海东方证券资产管理有限公司</w:t>
      </w:r>
      <w:r>
        <w:rPr>
          <w:rFonts w:ascii="宋体" w:hAnsi="宋体"/>
          <w:sz w:val="24"/>
          <w:szCs w:val="24"/>
        </w:rPr>
        <w:t>（以下简称本公司）</w:t>
      </w:r>
      <w:r w:rsidR="00D97902">
        <w:rPr>
          <w:rFonts w:ascii="宋体" w:hAnsi="宋体" w:hint="eastAsia"/>
          <w:sz w:val="24"/>
          <w:szCs w:val="24"/>
        </w:rPr>
        <w:t>决定在</w:t>
      </w:r>
      <w:r>
        <w:rPr>
          <w:rFonts w:ascii="宋体" w:hAnsi="宋体" w:hint="eastAsia"/>
          <w:sz w:val="24"/>
          <w:szCs w:val="24"/>
        </w:rPr>
        <w:t>上海</w:t>
      </w:r>
      <w:r w:rsidR="00EB3974">
        <w:rPr>
          <w:rFonts w:ascii="宋体" w:hAnsi="宋体" w:hint="eastAsia"/>
          <w:sz w:val="24"/>
          <w:szCs w:val="24"/>
        </w:rPr>
        <w:t>利得</w:t>
      </w:r>
      <w:r>
        <w:rPr>
          <w:rFonts w:ascii="宋体" w:hAnsi="宋体" w:hint="eastAsia"/>
          <w:sz w:val="24"/>
          <w:szCs w:val="24"/>
        </w:rPr>
        <w:t>基金销售有限公司（以下简称</w:t>
      </w:r>
      <w:r w:rsidR="00EB3974">
        <w:rPr>
          <w:rFonts w:ascii="宋体" w:hAnsi="宋体" w:hint="eastAsia"/>
          <w:sz w:val="24"/>
          <w:szCs w:val="24"/>
        </w:rPr>
        <w:t>利得</w:t>
      </w:r>
      <w:r>
        <w:rPr>
          <w:rFonts w:ascii="宋体" w:hAnsi="宋体" w:hint="eastAsia"/>
          <w:sz w:val="24"/>
          <w:szCs w:val="24"/>
        </w:rPr>
        <w:t>基金）</w:t>
      </w:r>
      <w:r w:rsidR="00D97902">
        <w:rPr>
          <w:rFonts w:ascii="宋体" w:hAnsi="宋体" w:hint="eastAsia"/>
          <w:sz w:val="24"/>
          <w:szCs w:val="24"/>
        </w:rPr>
        <w:t>开通旗下部分基金份额之间的转换业务。</w:t>
      </w:r>
      <w:r>
        <w:rPr>
          <w:rFonts w:ascii="宋体" w:hAnsi="宋体" w:hint="eastAsia"/>
          <w:sz w:val="24"/>
          <w:szCs w:val="24"/>
        </w:rPr>
        <w:t>现将有关事项公告如下：</w:t>
      </w:r>
    </w:p>
    <w:p w:rsidR="007F2FD9" w:rsidRDefault="007F2FD9">
      <w:pPr>
        <w:spacing w:line="360" w:lineRule="auto"/>
        <w:ind w:firstLineChars="200" w:firstLine="480"/>
        <w:outlineLvl w:val="0"/>
        <w:rPr>
          <w:rFonts w:ascii="宋体" w:hAnsi="宋体" w:hint="eastAsia"/>
          <w:sz w:val="24"/>
          <w:szCs w:val="24"/>
        </w:rPr>
      </w:pPr>
    </w:p>
    <w:p w:rsidR="007F2FD9" w:rsidRPr="00153DFA" w:rsidRDefault="007F2FD9">
      <w:pPr>
        <w:spacing w:line="360" w:lineRule="auto"/>
        <w:ind w:firstLineChars="200" w:firstLine="482"/>
        <w:outlineLvl w:val="0"/>
        <w:rPr>
          <w:rFonts w:ascii="宋体" w:hAnsi="宋体"/>
          <w:b/>
          <w:sz w:val="24"/>
          <w:szCs w:val="24"/>
        </w:rPr>
      </w:pPr>
      <w:r w:rsidRPr="00153DFA">
        <w:rPr>
          <w:rFonts w:ascii="宋体" w:hAnsi="宋体"/>
          <w:b/>
          <w:sz w:val="24"/>
          <w:szCs w:val="24"/>
        </w:rPr>
        <w:t>一</w:t>
      </w:r>
      <w:r w:rsidRPr="00153DFA">
        <w:rPr>
          <w:rFonts w:ascii="宋体" w:hAnsi="宋体" w:hint="eastAsia"/>
          <w:b/>
          <w:sz w:val="24"/>
          <w:szCs w:val="24"/>
        </w:rPr>
        <w:t>、</w:t>
      </w:r>
      <w:r w:rsidRPr="00153DFA">
        <w:rPr>
          <w:rFonts w:ascii="宋体" w:hAnsi="宋体"/>
          <w:b/>
          <w:sz w:val="24"/>
          <w:szCs w:val="24"/>
        </w:rPr>
        <w:t>业务办理</w:t>
      </w:r>
    </w:p>
    <w:p w:rsidR="00CD72FE" w:rsidRDefault="00D97902" w:rsidP="00D97902">
      <w:pPr>
        <w:spacing w:line="360" w:lineRule="auto"/>
        <w:ind w:firstLineChars="200" w:firstLine="480"/>
        <w:outlineLvl w:val="0"/>
        <w:rPr>
          <w:rFonts w:ascii="宋体" w:hAnsi="宋体"/>
          <w:sz w:val="24"/>
          <w:szCs w:val="24"/>
        </w:rPr>
      </w:pPr>
      <w:r w:rsidRPr="00D97902">
        <w:rPr>
          <w:rFonts w:ascii="宋体" w:hAnsi="宋体" w:hint="eastAsia"/>
          <w:sz w:val="24"/>
          <w:szCs w:val="24"/>
        </w:rPr>
        <w:t>1、自</w:t>
      </w:r>
      <w:r>
        <w:rPr>
          <w:rFonts w:ascii="宋体" w:hAnsi="宋体"/>
          <w:sz w:val="24"/>
          <w:szCs w:val="24"/>
        </w:rPr>
        <w:t>2022</w:t>
      </w:r>
      <w:r w:rsidRPr="00D97902">
        <w:rPr>
          <w:rFonts w:ascii="宋体" w:hAnsi="宋体" w:hint="eastAsia"/>
          <w:sz w:val="24"/>
          <w:szCs w:val="24"/>
        </w:rPr>
        <w:t>年</w:t>
      </w:r>
      <w:r w:rsidR="00EB3974">
        <w:rPr>
          <w:rFonts w:ascii="宋体" w:hAnsi="宋体"/>
          <w:sz w:val="24"/>
          <w:szCs w:val="24"/>
        </w:rPr>
        <w:t>5</w:t>
      </w:r>
      <w:r w:rsidRPr="00D97902">
        <w:rPr>
          <w:rFonts w:ascii="宋体" w:hAnsi="宋体" w:hint="eastAsia"/>
          <w:sz w:val="24"/>
          <w:szCs w:val="24"/>
        </w:rPr>
        <w:t>月</w:t>
      </w:r>
      <w:r w:rsidR="00E62A31">
        <w:rPr>
          <w:rFonts w:ascii="宋体" w:hAnsi="宋体"/>
          <w:sz w:val="24"/>
          <w:szCs w:val="24"/>
        </w:rPr>
        <w:t>20</w:t>
      </w:r>
      <w:r w:rsidRPr="00D97902">
        <w:rPr>
          <w:rFonts w:ascii="宋体" w:hAnsi="宋体" w:hint="eastAsia"/>
          <w:sz w:val="24"/>
          <w:szCs w:val="24"/>
        </w:rPr>
        <w:t>日（含）起，投资者可通过</w:t>
      </w:r>
      <w:r w:rsidR="00CF45DA">
        <w:rPr>
          <w:rFonts w:ascii="宋体" w:hAnsi="宋体" w:hint="eastAsia"/>
          <w:sz w:val="24"/>
          <w:szCs w:val="24"/>
        </w:rPr>
        <w:t>利得</w:t>
      </w:r>
      <w:r>
        <w:rPr>
          <w:rFonts w:ascii="宋体" w:hAnsi="宋体" w:hint="eastAsia"/>
          <w:sz w:val="24"/>
          <w:szCs w:val="24"/>
        </w:rPr>
        <w:t>基金</w:t>
      </w:r>
      <w:r w:rsidRPr="00D97902">
        <w:rPr>
          <w:rFonts w:ascii="宋体" w:hAnsi="宋体" w:hint="eastAsia"/>
          <w:sz w:val="24"/>
          <w:szCs w:val="24"/>
        </w:rPr>
        <w:t>办理以下列表中同一注册登记机构下的基金份额之间的转换业务，相关基金份额需已开通对应类型的转换入（出）业务。</w:t>
      </w:r>
    </w:p>
    <w:tbl>
      <w:tblPr>
        <w:tblW w:w="9640" w:type="dxa"/>
        <w:jc w:val="center"/>
        <w:tblInd w:w="0" w:type="dxa"/>
        <w:tblLook w:val="04A0"/>
      </w:tblPr>
      <w:tblGrid>
        <w:gridCol w:w="1702"/>
        <w:gridCol w:w="6378"/>
        <w:gridCol w:w="1560"/>
      </w:tblGrid>
      <w:tr w:rsidR="00CD72FE" w:rsidRPr="00CD72FE" w:rsidTr="00CD72FE">
        <w:trPr>
          <w:trHeight w:val="300"/>
          <w:jc w:val="center"/>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72FE" w:rsidRPr="00CD72FE" w:rsidRDefault="00CD72FE" w:rsidP="00CD72FE">
            <w:pPr>
              <w:widowControl/>
              <w:jc w:val="center"/>
              <w:rPr>
                <w:rFonts w:ascii="宋体" w:hAnsi="宋体" w:cs="宋体"/>
                <w:color w:val="000000"/>
                <w:kern w:val="0"/>
                <w:sz w:val="22"/>
              </w:rPr>
            </w:pPr>
            <w:r w:rsidRPr="00CD72FE">
              <w:rPr>
                <w:rFonts w:ascii="宋体" w:hAnsi="宋体" w:cs="宋体" w:hint="eastAsia"/>
                <w:color w:val="000000"/>
                <w:kern w:val="0"/>
                <w:sz w:val="22"/>
              </w:rPr>
              <w:t>基金代码</w:t>
            </w:r>
            <w:r w:rsidRPr="00CD72FE">
              <w:rPr>
                <w:rFonts w:ascii="宋体" w:hAnsi="宋体" w:cs="宋体"/>
                <w:color w:val="000000"/>
                <w:kern w:val="0"/>
                <w:sz w:val="22"/>
              </w:rPr>
              <w:t> </w:t>
            </w:r>
          </w:p>
        </w:tc>
        <w:tc>
          <w:tcPr>
            <w:tcW w:w="6378" w:type="dxa"/>
            <w:tcBorders>
              <w:top w:val="single" w:sz="4" w:space="0" w:color="auto"/>
              <w:left w:val="nil"/>
              <w:bottom w:val="single" w:sz="4" w:space="0" w:color="auto"/>
              <w:right w:val="single" w:sz="4" w:space="0" w:color="auto"/>
            </w:tcBorders>
            <w:shd w:val="clear" w:color="auto" w:fill="auto"/>
            <w:noWrap/>
            <w:vAlign w:val="bottom"/>
            <w:hideMark/>
          </w:tcPr>
          <w:p w:rsidR="00CD72FE" w:rsidRPr="00CD72FE" w:rsidRDefault="00CD72FE" w:rsidP="00CD72FE">
            <w:pPr>
              <w:widowControl/>
              <w:jc w:val="center"/>
              <w:rPr>
                <w:rFonts w:ascii="宋体" w:hAnsi="宋体" w:cs="宋体" w:hint="eastAsia"/>
                <w:color w:val="000000"/>
                <w:kern w:val="0"/>
                <w:sz w:val="22"/>
              </w:rPr>
            </w:pPr>
            <w:r w:rsidRPr="00CD72FE">
              <w:rPr>
                <w:rFonts w:ascii="宋体" w:hAnsi="宋体" w:cs="宋体" w:hint="eastAsia"/>
                <w:color w:val="000000"/>
                <w:kern w:val="0"/>
                <w:sz w:val="22"/>
              </w:rPr>
              <w:t>基金名称</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CD72FE" w:rsidRPr="00CD72FE" w:rsidRDefault="00CD72FE" w:rsidP="00CD72FE">
            <w:pPr>
              <w:widowControl/>
              <w:jc w:val="center"/>
              <w:rPr>
                <w:rFonts w:ascii="宋体" w:hAnsi="宋体" w:cs="宋体" w:hint="eastAsia"/>
                <w:color w:val="000000"/>
                <w:kern w:val="0"/>
                <w:sz w:val="22"/>
              </w:rPr>
            </w:pPr>
            <w:r w:rsidRPr="00CD72FE">
              <w:rPr>
                <w:rFonts w:ascii="宋体" w:hAnsi="宋体" w:cs="宋体" w:hint="eastAsia"/>
                <w:color w:val="000000"/>
                <w:kern w:val="0"/>
                <w:sz w:val="22"/>
              </w:rPr>
              <w:t>注册登记机构</w:t>
            </w:r>
            <w:r w:rsidRPr="00CD72FE">
              <w:rPr>
                <w:rFonts w:ascii="宋体" w:hAnsi="宋体" w:cs="宋体"/>
                <w:color w:val="000000"/>
                <w:kern w:val="0"/>
                <w:sz w:val="22"/>
              </w:rPr>
              <w:t> </w:t>
            </w:r>
          </w:p>
        </w:tc>
      </w:tr>
      <w:tr w:rsidR="00CD72FE" w:rsidRPr="00CD72FE" w:rsidTr="00CD72FE">
        <w:trPr>
          <w:trHeight w:val="300"/>
          <w:jc w:val="center"/>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72FE" w:rsidRPr="00CD72FE" w:rsidRDefault="00B25E86" w:rsidP="00CD72FE">
            <w:pPr>
              <w:widowControl/>
              <w:jc w:val="center"/>
              <w:rPr>
                <w:rFonts w:ascii="宋体" w:hAnsi="宋体" w:cs="宋体" w:hint="eastAsia"/>
                <w:color w:val="000000"/>
                <w:kern w:val="0"/>
                <w:sz w:val="22"/>
              </w:rPr>
            </w:pPr>
            <w:r>
              <w:rPr>
                <w:rFonts w:ascii="宋体" w:hAnsi="宋体" w:cs="宋体"/>
                <w:color w:val="000000"/>
                <w:kern w:val="0"/>
                <w:sz w:val="22"/>
              </w:rPr>
              <w:t>000</w:t>
            </w:r>
            <w:r w:rsidR="00CD72FE" w:rsidRPr="00CD72FE">
              <w:rPr>
                <w:rFonts w:ascii="宋体" w:hAnsi="宋体" w:cs="宋体" w:hint="eastAsia"/>
                <w:color w:val="000000"/>
                <w:kern w:val="0"/>
                <w:sz w:val="22"/>
              </w:rPr>
              <w:t>480</w:t>
            </w:r>
          </w:p>
        </w:tc>
        <w:tc>
          <w:tcPr>
            <w:tcW w:w="6378" w:type="dxa"/>
            <w:tcBorders>
              <w:top w:val="single" w:sz="4" w:space="0" w:color="auto"/>
              <w:left w:val="nil"/>
              <w:bottom w:val="single" w:sz="4" w:space="0" w:color="auto"/>
              <w:right w:val="single" w:sz="4" w:space="0" w:color="auto"/>
            </w:tcBorders>
            <w:shd w:val="clear" w:color="auto" w:fill="auto"/>
            <w:noWrap/>
            <w:vAlign w:val="bottom"/>
            <w:hideMark/>
          </w:tcPr>
          <w:p w:rsidR="00CD72FE" w:rsidRPr="00CD72FE" w:rsidRDefault="00CD72FE" w:rsidP="00CD72FE">
            <w:pPr>
              <w:widowControl/>
              <w:jc w:val="center"/>
              <w:rPr>
                <w:rFonts w:ascii="宋体" w:hAnsi="宋体" w:cs="宋体" w:hint="eastAsia"/>
                <w:color w:val="000000"/>
                <w:kern w:val="0"/>
                <w:sz w:val="22"/>
              </w:rPr>
            </w:pPr>
            <w:r w:rsidRPr="00CD72FE">
              <w:rPr>
                <w:rFonts w:ascii="宋体" w:hAnsi="宋体" w:cs="宋体" w:hint="eastAsia"/>
                <w:color w:val="000000"/>
                <w:kern w:val="0"/>
                <w:sz w:val="22"/>
              </w:rPr>
              <w:t>东方红新动力灵活配置混合型证券投资基金</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CD72FE" w:rsidRPr="00CD72FE" w:rsidRDefault="00CD72FE" w:rsidP="00CD72FE">
            <w:pPr>
              <w:widowControl/>
              <w:jc w:val="center"/>
              <w:rPr>
                <w:rFonts w:ascii="宋体" w:hAnsi="宋体" w:cs="宋体" w:hint="eastAsia"/>
                <w:color w:val="000000"/>
                <w:kern w:val="0"/>
                <w:sz w:val="22"/>
              </w:rPr>
            </w:pPr>
            <w:r w:rsidRPr="00CD72FE">
              <w:rPr>
                <w:rFonts w:ascii="宋体" w:hAnsi="宋体" w:cs="宋体" w:hint="eastAsia"/>
                <w:color w:val="000000"/>
                <w:kern w:val="0"/>
                <w:sz w:val="22"/>
              </w:rPr>
              <w:t>中登上海</w:t>
            </w:r>
          </w:p>
        </w:tc>
      </w:tr>
      <w:tr w:rsidR="00CD72FE" w:rsidRPr="00CD72FE" w:rsidTr="00CD72FE">
        <w:trPr>
          <w:trHeight w:val="300"/>
          <w:jc w:val="center"/>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72FE" w:rsidRPr="00CD72FE" w:rsidRDefault="00B25E86" w:rsidP="00CD72FE">
            <w:pPr>
              <w:widowControl/>
              <w:jc w:val="center"/>
              <w:rPr>
                <w:rFonts w:ascii="宋体" w:hAnsi="宋体" w:cs="宋体" w:hint="eastAsia"/>
                <w:color w:val="000000"/>
                <w:kern w:val="0"/>
                <w:sz w:val="22"/>
              </w:rPr>
            </w:pPr>
            <w:r>
              <w:rPr>
                <w:rFonts w:ascii="宋体" w:hAnsi="宋体" w:cs="宋体"/>
                <w:color w:val="000000"/>
                <w:kern w:val="0"/>
                <w:sz w:val="22"/>
              </w:rPr>
              <w:t>000</w:t>
            </w:r>
            <w:r w:rsidR="00CD72FE" w:rsidRPr="00CD72FE">
              <w:rPr>
                <w:rFonts w:ascii="宋体" w:hAnsi="宋体" w:cs="宋体" w:hint="eastAsia"/>
                <w:color w:val="000000"/>
                <w:kern w:val="0"/>
                <w:sz w:val="22"/>
              </w:rPr>
              <w:t>619</w:t>
            </w:r>
          </w:p>
        </w:tc>
        <w:tc>
          <w:tcPr>
            <w:tcW w:w="6378" w:type="dxa"/>
            <w:tcBorders>
              <w:top w:val="single" w:sz="4" w:space="0" w:color="auto"/>
              <w:left w:val="nil"/>
              <w:bottom w:val="single" w:sz="4" w:space="0" w:color="auto"/>
              <w:right w:val="single" w:sz="4" w:space="0" w:color="auto"/>
            </w:tcBorders>
            <w:shd w:val="clear" w:color="auto" w:fill="auto"/>
            <w:noWrap/>
            <w:vAlign w:val="bottom"/>
            <w:hideMark/>
          </w:tcPr>
          <w:p w:rsidR="00CD72FE" w:rsidRPr="00CD72FE" w:rsidRDefault="00CD72FE" w:rsidP="00CD72FE">
            <w:pPr>
              <w:widowControl/>
              <w:jc w:val="center"/>
              <w:rPr>
                <w:rFonts w:ascii="宋体" w:hAnsi="宋体" w:cs="宋体" w:hint="eastAsia"/>
                <w:color w:val="000000"/>
                <w:kern w:val="0"/>
                <w:sz w:val="22"/>
              </w:rPr>
            </w:pPr>
            <w:r w:rsidRPr="00CD72FE">
              <w:rPr>
                <w:rFonts w:ascii="宋体" w:hAnsi="宋体" w:cs="宋体" w:hint="eastAsia"/>
                <w:color w:val="000000"/>
                <w:kern w:val="0"/>
                <w:sz w:val="22"/>
              </w:rPr>
              <w:t>东方红产业升级灵活配置混合型证券投资基金</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CD72FE" w:rsidRPr="00CD72FE" w:rsidRDefault="00CD72FE" w:rsidP="00CD72FE">
            <w:pPr>
              <w:widowControl/>
              <w:jc w:val="center"/>
              <w:rPr>
                <w:rFonts w:ascii="宋体" w:hAnsi="宋体" w:cs="宋体" w:hint="eastAsia"/>
                <w:color w:val="000000"/>
                <w:kern w:val="0"/>
                <w:sz w:val="22"/>
              </w:rPr>
            </w:pPr>
            <w:r w:rsidRPr="00CD72FE">
              <w:rPr>
                <w:rFonts w:ascii="宋体" w:hAnsi="宋体" w:cs="宋体" w:hint="eastAsia"/>
                <w:color w:val="000000"/>
                <w:kern w:val="0"/>
                <w:sz w:val="22"/>
              </w:rPr>
              <w:t>中登上海</w:t>
            </w:r>
          </w:p>
        </w:tc>
      </w:tr>
      <w:tr w:rsidR="00CD72FE" w:rsidRPr="00CD72FE" w:rsidTr="00CD72FE">
        <w:trPr>
          <w:trHeight w:val="300"/>
          <w:jc w:val="center"/>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72FE" w:rsidRPr="00CD72FE" w:rsidRDefault="00B25E86" w:rsidP="00CD72FE">
            <w:pPr>
              <w:widowControl/>
              <w:jc w:val="center"/>
              <w:rPr>
                <w:rFonts w:ascii="宋体" w:hAnsi="宋体" w:cs="宋体" w:hint="eastAsia"/>
                <w:color w:val="000000"/>
                <w:kern w:val="0"/>
                <w:sz w:val="22"/>
              </w:rPr>
            </w:pPr>
            <w:r>
              <w:rPr>
                <w:rFonts w:ascii="宋体" w:hAnsi="宋体" w:cs="宋体"/>
                <w:color w:val="000000"/>
                <w:kern w:val="0"/>
                <w:sz w:val="22"/>
              </w:rPr>
              <w:t>00</w:t>
            </w:r>
            <w:r w:rsidR="00CD72FE" w:rsidRPr="00CD72FE">
              <w:rPr>
                <w:rFonts w:ascii="宋体" w:hAnsi="宋体" w:cs="宋体" w:hint="eastAsia"/>
                <w:color w:val="000000"/>
                <w:kern w:val="0"/>
                <w:sz w:val="22"/>
              </w:rPr>
              <w:t>1112</w:t>
            </w:r>
          </w:p>
        </w:tc>
        <w:tc>
          <w:tcPr>
            <w:tcW w:w="6378" w:type="dxa"/>
            <w:tcBorders>
              <w:top w:val="single" w:sz="4" w:space="0" w:color="auto"/>
              <w:left w:val="nil"/>
              <w:bottom w:val="single" w:sz="4" w:space="0" w:color="auto"/>
              <w:right w:val="single" w:sz="4" w:space="0" w:color="auto"/>
            </w:tcBorders>
            <w:shd w:val="clear" w:color="auto" w:fill="auto"/>
            <w:noWrap/>
            <w:vAlign w:val="bottom"/>
            <w:hideMark/>
          </w:tcPr>
          <w:p w:rsidR="00CD72FE" w:rsidRPr="00CD72FE" w:rsidRDefault="00CD72FE" w:rsidP="00CD72FE">
            <w:pPr>
              <w:widowControl/>
              <w:jc w:val="center"/>
              <w:rPr>
                <w:rFonts w:ascii="宋体" w:hAnsi="宋体" w:cs="宋体" w:hint="eastAsia"/>
                <w:color w:val="000000"/>
                <w:kern w:val="0"/>
                <w:sz w:val="22"/>
              </w:rPr>
            </w:pPr>
            <w:r w:rsidRPr="00CD72FE">
              <w:rPr>
                <w:rFonts w:ascii="宋体" w:hAnsi="宋体" w:cs="宋体" w:hint="eastAsia"/>
                <w:color w:val="000000"/>
                <w:kern w:val="0"/>
                <w:sz w:val="22"/>
              </w:rPr>
              <w:t>东方红中国优势灵活配置混合型证券投资基金</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CD72FE" w:rsidRPr="00CD72FE" w:rsidRDefault="00CD72FE" w:rsidP="00CD72FE">
            <w:pPr>
              <w:widowControl/>
              <w:jc w:val="center"/>
              <w:rPr>
                <w:rFonts w:ascii="宋体" w:hAnsi="宋体" w:cs="宋体" w:hint="eastAsia"/>
                <w:color w:val="000000"/>
                <w:kern w:val="0"/>
                <w:sz w:val="22"/>
              </w:rPr>
            </w:pPr>
            <w:r w:rsidRPr="00CD72FE">
              <w:rPr>
                <w:rFonts w:ascii="宋体" w:hAnsi="宋体" w:cs="宋体" w:hint="eastAsia"/>
                <w:color w:val="000000"/>
                <w:kern w:val="0"/>
                <w:sz w:val="22"/>
              </w:rPr>
              <w:t>中登上海</w:t>
            </w:r>
          </w:p>
        </w:tc>
      </w:tr>
      <w:tr w:rsidR="00CD72FE" w:rsidRPr="00CD72FE" w:rsidTr="00CD72FE">
        <w:trPr>
          <w:trHeight w:val="300"/>
          <w:jc w:val="center"/>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72FE" w:rsidRPr="00CD72FE" w:rsidRDefault="00B25E86" w:rsidP="00CD72FE">
            <w:pPr>
              <w:widowControl/>
              <w:jc w:val="center"/>
              <w:rPr>
                <w:rFonts w:ascii="宋体" w:hAnsi="宋体" w:cs="宋体" w:hint="eastAsia"/>
                <w:color w:val="000000"/>
                <w:kern w:val="0"/>
                <w:sz w:val="22"/>
              </w:rPr>
            </w:pPr>
            <w:r>
              <w:rPr>
                <w:rFonts w:ascii="宋体" w:hAnsi="宋体" w:cs="宋体"/>
                <w:color w:val="000000"/>
                <w:kern w:val="0"/>
                <w:sz w:val="22"/>
              </w:rPr>
              <w:t>00</w:t>
            </w:r>
            <w:r w:rsidR="00CD72FE" w:rsidRPr="00CD72FE">
              <w:rPr>
                <w:rFonts w:ascii="宋体" w:hAnsi="宋体" w:cs="宋体" w:hint="eastAsia"/>
                <w:color w:val="000000"/>
                <w:kern w:val="0"/>
                <w:sz w:val="22"/>
              </w:rPr>
              <w:t>1202</w:t>
            </w:r>
          </w:p>
        </w:tc>
        <w:tc>
          <w:tcPr>
            <w:tcW w:w="6378" w:type="dxa"/>
            <w:tcBorders>
              <w:top w:val="single" w:sz="4" w:space="0" w:color="auto"/>
              <w:left w:val="nil"/>
              <w:bottom w:val="single" w:sz="4" w:space="0" w:color="auto"/>
              <w:right w:val="single" w:sz="4" w:space="0" w:color="auto"/>
            </w:tcBorders>
            <w:shd w:val="clear" w:color="auto" w:fill="auto"/>
            <w:noWrap/>
            <w:vAlign w:val="bottom"/>
            <w:hideMark/>
          </w:tcPr>
          <w:p w:rsidR="00CD72FE" w:rsidRPr="00CD72FE" w:rsidRDefault="00CD72FE" w:rsidP="00CD72FE">
            <w:pPr>
              <w:widowControl/>
              <w:jc w:val="center"/>
              <w:rPr>
                <w:rFonts w:ascii="宋体" w:hAnsi="宋体" w:cs="宋体" w:hint="eastAsia"/>
                <w:color w:val="000000"/>
                <w:kern w:val="0"/>
                <w:sz w:val="22"/>
              </w:rPr>
            </w:pPr>
            <w:r w:rsidRPr="00CD72FE">
              <w:rPr>
                <w:rFonts w:ascii="宋体" w:hAnsi="宋体" w:cs="宋体" w:hint="eastAsia"/>
                <w:color w:val="000000"/>
                <w:kern w:val="0"/>
                <w:sz w:val="22"/>
              </w:rPr>
              <w:t>东方红领先精选灵活配置混合型证券投资基金</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CD72FE" w:rsidRPr="00CD72FE" w:rsidRDefault="00CD72FE" w:rsidP="00CD72FE">
            <w:pPr>
              <w:widowControl/>
              <w:jc w:val="center"/>
              <w:rPr>
                <w:rFonts w:ascii="宋体" w:hAnsi="宋体" w:cs="宋体" w:hint="eastAsia"/>
                <w:color w:val="000000"/>
                <w:kern w:val="0"/>
                <w:sz w:val="22"/>
              </w:rPr>
            </w:pPr>
            <w:r w:rsidRPr="00CD72FE">
              <w:rPr>
                <w:rFonts w:ascii="宋体" w:hAnsi="宋体" w:cs="宋体" w:hint="eastAsia"/>
                <w:color w:val="000000"/>
                <w:kern w:val="0"/>
                <w:sz w:val="22"/>
              </w:rPr>
              <w:t>中登上海</w:t>
            </w:r>
          </w:p>
        </w:tc>
      </w:tr>
      <w:tr w:rsidR="00CD72FE" w:rsidRPr="00CD72FE" w:rsidTr="00CD72FE">
        <w:trPr>
          <w:trHeight w:val="300"/>
          <w:jc w:val="center"/>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72FE" w:rsidRPr="00CD72FE" w:rsidRDefault="00B25E86" w:rsidP="00CD72FE">
            <w:pPr>
              <w:widowControl/>
              <w:jc w:val="center"/>
              <w:rPr>
                <w:rFonts w:ascii="宋体" w:hAnsi="宋体" w:cs="宋体" w:hint="eastAsia"/>
                <w:color w:val="000000"/>
                <w:kern w:val="0"/>
                <w:sz w:val="22"/>
              </w:rPr>
            </w:pPr>
            <w:r>
              <w:rPr>
                <w:rFonts w:ascii="宋体" w:hAnsi="宋体" w:cs="宋体"/>
                <w:color w:val="000000"/>
                <w:kern w:val="0"/>
                <w:sz w:val="22"/>
              </w:rPr>
              <w:t>00</w:t>
            </w:r>
            <w:r w:rsidR="00CD72FE" w:rsidRPr="00CD72FE">
              <w:rPr>
                <w:rFonts w:ascii="宋体" w:hAnsi="宋体" w:cs="宋体" w:hint="eastAsia"/>
                <w:color w:val="000000"/>
                <w:kern w:val="0"/>
                <w:sz w:val="22"/>
              </w:rPr>
              <w:t>1203</w:t>
            </w:r>
          </w:p>
        </w:tc>
        <w:tc>
          <w:tcPr>
            <w:tcW w:w="6378" w:type="dxa"/>
            <w:tcBorders>
              <w:top w:val="single" w:sz="4" w:space="0" w:color="auto"/>
              <w:left w:val="nil"/>
              <w:bottom w:val="single" w:sz="4" w:space="0" w:color="auto"/>
              <w:right w:val="single" w:sz="4" w:space="0" w:color="auto"/>
            </w:tcBorders>
            <w:shd w:val="clear" w:color="auto" w:fill="auto"/>
            <w:noWrap/>
            <w:vAlign w:val="bottom"/>
            <w:hideMark/>
          </w:tcPr>
          <w:p w:rsidR="00CD72FE" w:rsidRPr="00CD72FE" w:rsidRDefault="00CD72FE" w:rsidP="00CD72FE">
            <w:pPr>
              <w:widowControl/>
              <w:jc w:val="center"/>
              <w:rPr>
                <w:rFonts w:ascii="宋体" w:hAnsi="宋体" w:cs="宋体" w:hint="eastAsia"/>
                <w:color w:val="000000"/>
                <w:kern w:val="0"/>
                <w:sz w:val="22"/>
              </w:rPr>
            </w:pPr>
            <w:r w:rsidRPr="00CD72FE">
              <w:rPr>
                <w:rFonts w:ascii="宋体" w:hAnsi="宋体" w:cs="宋体" w:hint="eastAsia"/>
                <w:color w:val="000000"/>
                <w:kern w:val="0"/>
                <w:sz w:val="22"/>
              </w:rPr>
              <w:t>东方红稳健精选混合型证券投资基金（A类份额）</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CD72FE" w:rsidRPr="00CD72FE" w:rsidRDefault="00CD72FE" w:rsidP="00CD72FE">
            <w:pPr>
              <w:widowControl/>
              <w:jc w:val="center"/>
              <w:rPr>
                <w:rFonts w:ascii="宋体" w:hAnsi="宋体" w:cs="宋体" w:hint="eastAsia"/>
                <w:color w:val="000000"/>
                <w:kern w:val="0"/>
                <w:sz w:val="22"/>
              </w:rPr>
            </w:pPr>
            <w:r w:rsidRPr="00CD72FE">
              <w:rPr>
                <w:rFonts w:ascii="宋体" w:hAnsi="宋体" w:cs="宋体" w:hint="eastAsia"/>
                <w:color w:val="000000"/>
                <w:kern w:val="0"/>
                <w:sz w:val="22"/>
              </w:rPr>
              <w:t>中登上海</w:t>
            </w:r>
          </w:p>
        </w:tc>
      </w:tr>
      <w:tr w:rsidR="00CD72FE" w:rsidRPr="00CD72FE" w:rsidTr="00CD72FE">
        <w:trPr>
          <w:trHeight w:val="300"/>
          <w:jc w:val="center"/>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72FE" w:rsidRPr="00CD72FE" w:rsidRDefault="00B25E86" w:rsidP="00CD72FE">
            <w:pPr>
              <w:widowControl/>
              <w:jc w:val="center"/>
              <w:rPr>
                <w:rFonts w:ascii="宋体" w:hAnsi="宋体" w:cs="宋体" w:hint="eastAsia"/>
                <w:color w:val="000000"/>
                <w:kern w:val="0"/>
                <w:sz w:val="22"/>
              </w:rPr>
            </w:pPr>
            <w:r>
              <w:rPr>
                <w:rFonts w:ascii="宋体" w:hAnsi="宋体" w:cs="宋体"/>
                <w:color w:val="000000"/>
                <w:kern w:val="0"/>
                <w:sz w:val="22"/>
              </w:rPr>
              <w:t>00</w:t>
            </w:r>
            <w:r w:rsidR="00CD72FE" w:rsidRPr="00CD72FE">
              <w:rPr>
                <w:rFonts w:ascii="宋体" w:hAnsi="宋体" w:cs="宋体" w:hint="eastAsia"/>
                <w:color w:val="000000"/>
                <w:kern w:val="0"/>
                <w:sz w:val="22"/>
              </w:rPr>
              <w:t>1204</w:t>
            </w:r>
          </w:p>
        </w:tc>
        <w:tc>
          <w:tcPr>
            <w:tcW w:w="6378" w:type="dxa"/>
            <w:tcBorders>
              <w:top w:val="single" w:sz="4" w:space="0" w:color="auto"/>
              <w:left w:val="nil"/>
              <w:bottom w:val="single" w:sz="4" w:space="0" w:color="auto"/>
              <w:right w:val="single" w:sz="4" w:space="0" w:color="auto"/>
            </w:tcBorders>
            <w:shd w:val="clear" w:color="auto" w:fill="auto"/>
            <w:noWrap/>
            <w:vAlign w:val="bottom"/>
            <w:hideMark/>
          </w:tcPr>
          <w:p w:rsidR="00CD72FE" w:rsidRPr="00CD72FE" w:rsidRDefault="00CD72FE" w:rsidP="00CD72FE">
            <w:pPr>
              <w:widowControl/>
              <w:jc w:val="center"/>
              <w:rPr>
                <w:rFonts w:ascii="宋体" w:hAnsi="宋体" w:cs="宋体" w:hint="eastAsia"/>
                <w:color w:val="000000"/>
                <w:kern w:val="0"/>
                <w:sz w:val="22"/>
              </w:rPr>
            </w:pPr>
            <w:r w:rsidRPr="00CD72FE">
              <w:rPr>
                <w:rFonts w:ascii="宋体" w:hAnsi="宋体" w:cs="宋体" w:hint="eastAsia"/>
                <w:color w:val="000000"/>
                <w:kern w:val="0"/>
                <w:sz w:val="22"/>
              </w:rPr>
              <w:t>东方红稳健精选混合型证券投资基金（C类份额）</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CD72FE" w:rsidRPr="00CD72FE" w:rsidRDefault="00CD72FE" w:rsidP="00CD72FE">
            <w:pPr>
              <w:widowControl/>
              <w:jc w:val="center"/>
              <w:rPr>
                <w:rFonts w:ascii="宋体" w:hAnsi="宋体" w:cs="宋体" w:hint="eastAsia"/>
                <w:color w:val="000000"/>
                <w:kern w:val="0"/>
                <w:sz w:val="22"/>
              </w:rPr>
            </w:pPr>
            <w:r w:rsidRPr="00CD72FE">
              <w:rPr>
                <w:rFonts w:ascii="宋体" w:hAnsi="宋体" w:cs="宋体" w:hint="eastAsia"/>
                <w:color w:val="000000"/>
                <w:kern w:val="0"/>
                <w:sz w:val="22"/>
              </w:rPr>
              <w:t>中登上海</w:t>
            </w:r>
          </w:p>
        </w:tc>
      </w:tr>
      <w:tr w:rsidR="00CD72FE" w:rsidRPr="00CD72FE" w:rsidTr="00CD72FE">
        <w:trPr>
          <w:trHeight w:val="300"/>
          <w:jc w:val="center"/>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72FE" w:rsidRPr="00CD72FE" w:rsidRDefault="00B25E86" w:rsidP="00CD72FE">
            <w:pPr>
              <w:widowControl/>
              <w:jc w:val="center"/>
              <w:rPr>
                <w:rFonts w:ascii="宋体" w:hAnsi="宋体" w:cs="宋体" w:hint="eastAsia"/>
                <w:color w:val="000000"/>
                <w:kern w:val="0"/>
                <w:sz w:val="22"/>
              </w:rPr>
            </w:pPr>
            <w:r>
              <w:rPr>
                <w:rFonts w:ascii="宋体" w:hAnsi="宋体" w:cs="宋体"/>
                <w:color w:val="000000"/>
                <w:kern w:val="0"/>
                <w:sz w:val="22"/>
              </w:rPr>
              <w:t>00</w:t>
            </w:r>
            <w:r w:rsidR="00CD72FE" w:rsidRPr="00CD72FE">
              <w:rPr>
                <w:rFonts w:ascii="宋体" w:hAnsi="宋体" w:cs="宋体" w:hint="eastAsia"/>
                <w:color w:val="000000"/>
                <w:kern w:val="0"/>
                <w:sz w:val="22"/>
              </w:rPr>
              <w:t>1405</w:t>
            </w:r>
          </w:p>
        </w:tc>
        <w:tc>
          <w:tcPr>
            <w:tcW w:w="6378" w:type="dxa"/>
            <w:tcBorders>
              <w:top w:val="single" w:sz="4" w:space="0" w:color="auto"/>
              <w:left w:val="nil"/>
              <w:bottom w:val="single" w:sz="4" w:space="0" w:color="auto"/>
              <w:right w:val="single" w:sz="4" w:space="0" w:color="auto"/>
            </w:tcBorders>
            <w:shd w:val="clear" w:color="auto" w:fill="auto"/>
            <w:noWrap/>
            <w:vAlign w:val="bottom"/>
            <w:hideMark/>
          </w:tcPr>
          <w:p w:rsidR="00CD72FE" w:rsidRPr="00CD72FE" w:rsidRDefault="00CD72FE" w:rsidP="00CD72FE">
            <w:pPr>
              <w:widowControl/>
              <w:jc w:val="center"/>
              <w:rPr>
                <w:rFonts w:ascii="宋体" w:hAnsi="宋体" w:cs="宋体" w:hint="eastAsia"/>
                <w:color w:val="000000"/>
                <w:kern w:val="0"/>
                <w:sz w:val="22"/>
              </w:rPr>
            </w:pPr>
            <w:r w:rsidRPr="00CD72FE">
              <w:rPr>
                <w:rFonts w:ascii="宋体" w:hAnsi="宋体" w:cs="宋体" w:hint="eastAsia"/>
                <w:color w:val="000000"/>
                <w:kern w:val="0"/>
                <w:sz w:val="22"/>
              </w:rPr>
              <w:t>东方红策略精选灵活配置混合型发起式证券投资基金（A类份额）</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CD72FE" w:rsidRPr="00CD72FE" w:rsidRDefault="00CD72FE" w:rsidP="00CD72FE">
            <w:pPr>
              <w:widowControl/>
              <w:jc w:val="center"/>
              <w:rPr>
                <w:rFonts w:ascii="宋体" w:hAnsi="宋体" w:cs="宋体" w:hint="eastAsia"/>
                <w:color w:val="000000"/>
                <w:kern w:val="0"/>
                <w:sz w:val="22"/>
              </w:rPr>
            </w:pPr>
            <w:r w:rsidRPr="00CD72FE">
              <w:rPr>
                <w:rFonts w:ascii="宋体" w:hAnsi="宋体" w:cs="宋体" w:hint="eastAsia"/>
                <w:color w:val="000000"/>
                <w:kern w:val="0"/>
                <w:sz w:val="22"/>
              </w:rPr>
              <w:t>中登上海</w:t>
            </w:r>
          </w:p>
        </w:tc>
      </w:tr>
      <w:tr w:rsidR="00CD72FE" w:rsidRPr="00CD72FE" w:rsidTr="00CD72FE">
        <w:trPr>
          <w:trHeight w:val="300"/>
          <w:jc w:val="center"/>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72FE" w:rsidRPr="00CD72FE" w:rsidRDefault="00B25E86" w:rsidP="00CD72FE">
            <w:pPr>
              <w:widowControl/>
              <w:jc w:val="center"/>
              <w:rPr>
                <w:rFonts w:ascii="宋体" w:hAnsi="宋体" w:cs="宋体" w:hint="eastAsia"/>
                <w:color w:val="000000"/>
                <w:kern w:val="0"/>
                <w:sz w:val="22"/>
              </w:rPr>
            </w:pPr>
            <w:r>
              <w:rPr>
                <w:rFonts w:ascii="宋体" w:hAnsi="宋体" w:cs="宋体"/>
                <w:color w:val="000000"/>
                <w:kern w:val="0"/>
                <w:sz w:val="22"/>
              </w:rPr>
              <w:t>00</w:t>
            </w:r>
            <w:r w:rsidR="00CD72FE" w:rsidRPr="00CD72FE">
              <w:rPr>
                <w:rFonts w:ascii="宋体" w:hAnsi="宋体" w:cs="宋体" w:hint="eastAsia"/>
                <w:color w:val="000000"/>
                <w:kern w:val="0"/>
                <w:sz w:val="22"/>
              </w:rPr>
              <w:t>1406</w:t>
            </w:r>
          </w:p>
        </w:tc>
        <w:tc>
          <w:tcPr>
            <w:tcW w:w="6378" w:type="dxa"/>
            <w:tcBorders>
              <w:top w:val="single" w:sz="4" w:space="0" w:color="auto"/>
              <w:left w:val="nil"/>
              <w:bottom w:val="single" w:sz="4" w:space="0" w:color="auto"/>
              <w:right w:val="single" w:sz="4" w:space="0" w:color="auto"/>
            </w:tcBorders>
            <w:shd w:val="clear" w:color="auto" w:fill="auto"/>
            <w:noWrap/>
            <w:vAlign w:val="bottom"/>
            <w:hideMark/>
          </w:tcPr>
          <w:p w:rsidR="00CD72FE" w:rsidRPr="00CD72FE" w:rsidRDefault="00CD72FE" w:rsidP="00CD72FE">
            <w:pPr>
              <w:widowControl/>
              <w:jc w:val="center"/>
              <w:rPr>
                <w:rFonts w:ascii="宋体" w:hAnsi="宋体" w:cs="宋体" w:hint="eastAsia"/>
                <w:color w:val="000000"/>
                <w:kern w:val="0"/>
                <w:sz w:val="22"/>
              </w:rPr>
            </w:pPr>
            <w:r w:rsidRPr="00CD72FE">
              <w:rPr>
                <w:rFonts w:ascii="宋体" w:hAnsi="宋体" w:cs="宋体" w:hint="eastAsia"/>
                <w:color w:val="000000"/>
                <w:kern w:val="0"/>
                <w:sz w:val="22"/>
              </w:rPr>
              <w:t>东方红策略精选灵活配置混合型发起式证券投资基金（C类份额）</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CD72FE" w:rsidRPr="00CD72FE" w:rsidRDefault="00CD72FE" w:rsidP="00CD72FE">
            <w:pPr>
              <w:widowControl/>
              <w:jc w:val="center"/>
              <w:rPr>
                <w:rFonts w:ascii="宋体" w:hAnsi="宋体" w:cs="宋体" w:hint="eastAsia"/>
                <w:color w:val="000000"/>
                <w:kern w:val="0"/>
                <w:sz w:val="22"/>
              </w:rPr>
            </w:pPr>
            <w:r w:rsidRPr="00CD72FE">
              <w:rPr>
                <w:rFonts w:ascii="宋体" w:hAnsi="宋体" w:cs="宋体" w:hint="eastAsia"/>
                <w:color w:val="000000"/>
                <w:kern w:val="0"/>
                <w:sz w:val="22"/>
              </w:rPr>
              <w:t>中登上海</w:t>
            </w:r>
          </w:p>
        </w:tc>
      </w:tr>
      <w:tr w:rsidR="00CD72FE" w:rsidRPr="00CD72FE" w:rsidTr="00CD72FE">
        <w:trPr>
          <w:trHeight w:val="300"/>
          <w:jc w:val="center"/>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72FE" w:rsidRPr="00CD72FE" w:rsidRDefault="00B25E86" w:rsidP="00CD72FE">
            <w:pPr>
              <w:widowControl/>
              <w:jc w:val="center"/>
              <w:rPr>
                <w:rFonts w:ascii="宋体" w:hAnsi="宋体" w:cs="宋体" w:hint="eastAsia"/>
                <w:color w:val="000000"/>
                <w:kern w:val="0"/>
                <w:sz w:val="22"/>
              </w:rPr>
            </w:pPr>
            <w:r>
              <w:rPr>
                <w:rFonts w:ascii="宋体" w:hAnsi="宋体" w:cs="宋体"/>
                <w:color w:val="000000"/>
                <w:kern w:val="0"/>
                <w:sz w:val="22"/>
              </w:rPr>
              <w:t>00</w:t>
            </w:r>
            <w:r w:rsidR="00CD72FE" w:rsidRPr="00CD72FE">
              <w:rPr>
                <w:rFonts w:ascii="宋体" w:hAnsi="宋体" w:cs="宋体" w:hint="eastAsia"/>
                <w:color w:val="000000"/>
                <w:kern w:val="0"/>
                <w:sz w:val="22"/>
              </w:rPr>
              <w:t>1564</w:t>
            </w:r>
          </w:p>
        </w:tc>
        <w:tc>
          <w:tcPr>
            <w:tcW w:w="6378" w:type="dxa"/>
            <w:tcBorders>
              <w:top w:val="single" w:sz="4" w:space="0" w:color="auto"/>
              <w:left w:val="nil"/>
              <w:bottom w:val="single" w:sz="4" w:space="0" w:color="auto"/>
              <w:right w:val="single" w:sz="4" w:space="0" w:color="auto"/>
            </w:tcBorders>
            <w:shd w:val="clear" w:color="auto" w:fill="auto"/>
            <w:noWrap/>
            <w:vAlign w:val="bottom"/>
            <w:hideMark/>
          </w:tcPr>
          <w:p w:rsidR="00CD72FE" w:rsidRPr="00CD72FE" w:rsidRDefault="00CD72FE" w:rsidP="00CD72FE">
            <w:pPr>
              <w:widowControl/>
              <w:jc w:val="center"/>
              <w:rPr>
                <w:rFonts w:ascii="宋体" w:hAnsi="宋体" w:cs="宋体" w:hint="eastAsia"/>
                <w:color w:val="000000"/>
                <w:kern w:val="0"/>
                <w:sz w:val="22"/>
              </w:rPr>
            </w:pPr>
            <w:r w:rsidRPr="00CD72FE">
              <w:rPr>
                <w:rFonts w:ascii="宋体" w:hAnsi="宋体" w:cs="宋体" w:hint="eastAsia"/>
                <w:color w:val="000000"/>
                <w:kern w:val="0"/>
                <w:sz w:val="22"/>
              </w:rPr>
              <w:t>东方红京东大数据灵活配置混合型证券投资基金</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CD72FE" w:rsidRPr="00CD72FE" w:rsidRDefault="00CD72FE" w:rsidP="00CD72FE">
            <w:pPr>
              <w:widowControl/>
              <w:jc w:val="center"/>
              <w:rPr>
                <w:rFonts w:ascii="宋体" w:hAnsi="宋体" w:cs="宋体" w:hint="eastAsia"/>
                <w:color w:val="000000"/>
                <w:kern w:val="0"/>
                <w:sz w:val="22"/>
              </w:rPr>
            </w:pPr>
            <w:r w:rsidRPr="00CD72FE">
              <w:rPr>
                <w:rFonts w:ascii="宋体" w:hAnsi="宋体" w:cs="宋体" w:hint="eastAsia"/>
                <w:color w:val="000000"/>
                <w:kern w:val="0"/>
                <w:sz w:val="22"/>
              </w:rPr>
              <w:t>中登上海</w:t>
            </w:r>
          </w:p>
        </w:tc>
      </w:tr>
      <w:tr w:rsidR="00CD72FE" w:rsidRPr="00CD72FE" w:rsidTr="00CD72FE">
        <w:trPr>
          <w:trHeight w:val="300"/>
          <w:jc w:val="center"/>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72FE" w:rsidRPr="00CD72FE" w:rsidRDefault="00B25E86" w:rsidP="00CD72FE">
            <w:pPr>
              <w:widowControl/>
              <w:jc w:val="center"/>
              <w:rPr>
                <w:rFonts w:ascii="宋体" w:hAnsi="宋体" w:cs="宋体" w:hint="eastAsia"/>
                <w:color w:val="000000"/>
                <w:kern w:val="0"/>
                <w:sz w:val="22"/>
              </w:rPr>
            </w:pPr>
            <w:r>
              <w:rPr>
                <w:rFonts w:ascii="宋体" w:hAnsi="宋体" w:cs="宋体"/>
                <w:color w:val="000000"/>
                <w:kern w:val="0"/>
                <w:sz w:val="22"/>
              </w:rPr>
              <w:t>00</w:t>
            </w:r>
            <w:r w:rsidR="00CD72FE" w:rsidRPr="00CD72FE">
              <w:rPr>
                <w:rFonts w:ascii="宋体" w:hAnsi="宋体" w:cs="宋体" w:hint="eastAsia"/>
                <w:color w:val="000000"/>
                <w:kern w:val="0"/>
                <w:sz w:val="22"/>
              </w:rPr>
              <w:t>1712</w:t>
            </w:r>
          </w:p>
        </w:tc>
        <w:tc>
          <w:tcPr>
            <w:tcW w:w="6378" w:type="dxa"/>
            <w:tcBorders>
              <w:top w:val="single" w:sz="4" w:space="0" w:color="auto"/>
              <w:left w:val="nil"/>
              <w:bottom w:val="single" w:sz="4" w:space="0" w:color="auto"/>
              <w:right w:val="single" w:sz="4" w:space="0" w:color="auto"/>
            </w:tcBorders>
            <w:shd w:val="clear" w:color="auto" w:fill="auto"/>
            <w:noWrap/>
            <w:vAlign w:val="bottom"/>
            <w:hideMark/>
          </w:tcPr>
          <w:p w:rsidR="00CD72FE" w:rsidRPr="00CD72FE" w:rsidRDefault="00CD72FE" w:rsidP="00CD72FE">
            <w:pPr>
              <w:widowControl/>
              <w:jc w:val="center"/>
              <w:rPr>
                <w:rFonts w:ascii="宋体" w:hAnsi="宋体" w:cs="宋体" w:hint="eastAsia"/>
                <w:color w:val="000000"/>
                <w:kern w:val="0"/>
                <w:sz w:val="22"/>
              </w:rPr>
            </w:pPr>
            <w:r w:rsidRPr="00CD72FE">
              <w:rPr>
                <w:rFonts w:ascii="宋体" w:hAnsi="宋体" w:cs="宋体" w:hint="eastAsia"/>
                <w:color w:val="000000"/>
                <w:kern w:val="0"/>
                <w:sz w:val="22"/>
              </w:rPr>
              <w:t>东方红优势精选灵活配置混合型发起式证券投资基金</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CD72FE" w:rsidRPr="00CD72FE" w:rsidRDefault="00CD72FE" w:rsidP="00CD72FE">
            <w:pPr>
              <w:widowControl/>
              <w:jc w:val="center"/>
              <w:rPr>
                <w:rFonts w:ascii="宋体" w:hAnsi="宋体" w:cs="宋体" w:hint="eastAsia"/>
                <w:color w:val="000000"/>
                <w:kern w:val="0"/>
                <w:sz w:val="22"/>
              </w:rPr>
            </w:pPr>
            <w:r w:rsidRPr="00CD72FE">
              <w:rPr>
                <w:rFonts w:ascii="宋体" w:hAnsi="宋体" w:cs="宋体" w:hint="eastAsia"/>
                <w:color w:val="000000"/>
                <w:kern w:val="0"/>
                <w:sz w:val="22"/>
              </w:rPr>
              <w:t>中登上海</w:t>
            </w:r>
          </w:p>
        </w:tc>
      </w:tr>
      <w:tr w:rsidR="00CD72FE" w:rsidRPr="00CD72FE" w:rsidTr="00CD72FE">
        <w:trPr>
          <w:trHeight w:val="300"/>
          <w:jc w:val="center"/>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72FE" w:rsidRPr="00CD72FE" w:rsidRDefault="00B25E86" w:rsidP="00CD72FE">
            <w:pPr>
              <w:widowControl/>
              <w:jc w:val="center"/>
              <w:rPr>
                <w:rFonts w:ascii="宋体" w:hAnsi="宋体" w:cs="宋体" w:hint="eastAsia"/>
                <w:color w:val="000000"/>
                <w:kern w:val="0"/>
                <w:sz w:val="22"/>
              </w:rPr>
            </w:pPr>
            <w:r>
              <w:rPr>
                <w:rFonts w:ascii="宋体" w:hAnsi="宋体" w:cs="宋体"/>
                <w:color w:val="000000"/>
                <w:kern w:val="0"/>
                <w:sz w:val="22"/>
              </w:rPr>
              <w:t>00</w:t>
            </w:r>
            <w:r w:rsidR="00CD72FE" w:rsidRPr="00CD72FE">
              <w:rPr>
                <w:rFonts w:ascii="宋体" w:hAnsi="宋体" w:cs="宋体" w:hint="eastAsia"/>
                <w:color w:val="000000"/>
                <w:kern w:val="0"/>
                <w:sz w:val="22"/>
              </w:rPr>
              <w:t>1862</w:t>
            </w:r>
          </w:p>
        </w:tc>
        <w:tc>
          <w:tcPr>
            <w:tcW w:w="6378" w:type="dxa"/>
            <w:tcBorders>
              <w:top w:val="single" w:sz="4" w:space="0" w:color="auto"/>
              <w:left w:val="nil"/>
              <w:bottom w:val="single" w:sz="4" w:space="0" w:color="auto"/>
              <w:right w:val="single" w:sz="4" w:space="0" w:color="auto"/>
            </w:tcBorders>
            <w:shd w:val="clear" w:color="auto" w:fill="auto"/>
            <w:noWrap/>
            <w:vAlign w:val="bottom"/>
            <w:hideMark/>
          </w:tcPr>
          <w:p w:rsidR="00CD72FE" w:rsidRPr="00CD72FE" w:rsidRDefault="00CD72FE" w:rsidP="00CD72FE">
            <w:pPr>
              <w:widowControl/>
              <w:jc w:val="center"/>
              <w:rPr>
                <w:rFonts w:ascii="宋体" w:hAnsi="宋体" w:cs="宋体" w:hint="eastAsia"/>
                <w:color w:val="000000"/>
                <w:kern w:val="0"/>
                <w:sz w:val="22"/>
              </w:rPr>
            </w:pPr>
            <w:r w:rsidRPr="00CD72FE">
              <w:rPr>
                <w:rFonts w:ascii="宋体" w:hAnsi="宋体" w:cs="宋体" w:hint="eastAsia"/>
                <w:color w:val="000000"/>
                <w:kern w:val="0"/>
                <w:sz w:val="22"/>
              </w:rPr>
              <w:t>东方红收益增强债券型证券投资基金（A类份额）</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CD72FE" w:rsidRPr="00CD72FE" w:rsidRDefault="00CD72FE" w:rsidP="00CD72FE">
            <w:pPr>
              <w:widowControl/>
              <w:jc w:val="center"/>
              <w:rPr>
                <w:rFonts w:ascii="宋体" w:hAnsi="宋体" w:cs="宋体" w:hint="eastAsia"/>
                <w:color w:val="000000"/>
                <w:kern w:val="0"/>
                <w:sz w:val="22"/>
              </w:rPr>
            </w:pPr>
            <w:r w:rsidRPr="00CD72FE">
              <w:rPr>
                <w:rFonts w:ascii="宋体" w:hAnsi="宋体" w:cs="宋体" w:hint="eastAsia"/>
                <w:color w:val="000000"/>
                <w:kern w:val="0"/>
                <w:sz w:val="22"/>
              </w:rPr>
              <w:t>中登上海</w:t>
            </w:r>
          </w:p>
        </w:tc>
      </w:tr>
      <w:tr w:rsidR="00CD72FE" w:rsidRPr="00CD72FE" w:rsidTr="00CD72FE">
        <w:trPr>
          <w:trHeight w:val="300"/>
          <w:jc w:val="center"/>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72FE" w:rsidRPr="00CD72FE" w:rsidRDefault="00B25E86" w:rsidP="00CD72FE">
            <w:pPr>
              <w:widowControl/>
              <w:jc w:val="center"/>
              <w:rPr>
                <w:rFonts w:ascii="宋体" w:hAnsi="宋体" w:cs="宋体" w:hint="eastAsia"/>
                <w:color w:val="000000"/>
                <w:kern w:val="0"/>
                <w:sz w:val="22"/>
              </w:rPr>
            </w:pPr>
            <w:r>
              <w:rPr>
                <w:rFonts w:ascii="宋体" w:hAnsi="宋体" w:cs="宋体"/>
                <w:color w:val="000000"/>
                <w:kern w:val="0"/>
                <w:sz w:val="22"/>
              </w:rPr>
              <w:t>00</w:t>
            </w:r>
            <w:r w:rsidR="00CD72FE" w:rsidRPr="00CD72FE">
              <w:rPr>
                <w:rFonts w:ascii="宋体" w:hAnsi="宋体" w:cs="宋体" w:hint="eastAsia"/>
                <w:color w:val="000000"/>
                <w:kern w:val="0"/>
                <w:sz w:val="22"/>
              </w:rPr>
              <w:t>1863</w:t>
            </w:r>
          </w:p>
        </w:tc>
        <w:tc>
          <w:tcPr>
            <w:tcW w:w="6378" w:type="dxa"/>
            <w:tcBorders>
              <w:top w:val="single" w:sz="4" w:space="0" w:color="auto"/>
              <w:left w:val="nil"/>
              <w:bottom w:val="single" w:sz="4" w:space="0" w:color="auto"/>
              <w:right w:val="single" w:sz="4" w:space="0" w:color="auto"/>
            </w:tcBorders>
            <w:shd w:val="clear" w:color="auto" w:fill="auto"/>
            <w:noWrap/>
            <w:vAlign w:val="bottom"/>
            <w:hideMark/>
          </w:tcPr>
          <w:p w:rsidR="00CD72FE" w:rsidRPr="00CD72FE" w:rsidRDefault="00CD72FE" w:rsidP="00CD72FE">
            <w:pPr>
              <w:widowControl/>
              <w:jc w:val="center"/>
              <w:rPr>
                <w:rFonts w:ascii="宋体" w:hAnsi="宋体" w:cs="宋体" w:hint="eastAsia"/>
                <w:color w:val="000000"/>
                <w:kern w:val="0"/>
                <w:sz w:val="22"/>
              </w:rPr>
            </w:pPr>
            <w:r w:rsidRPr="00CD72FE">
              <w:rPr>
                <w:rFonts w:ascii="宋体" w:hAnsi="宋体" w:cs="宋体" w:hint="eastAsia"/>
                <w:color w:val="000000"/>
                <w:kern w:val="0"/>
                <w:sz w:val="22"/>
              </w:rPr>
              <w:t>东方红收益增强债券型证券投资基金（C类份额）</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CD72FE" w:rsidRPr="00CD72FE" w:rsidRDefault="00CD72FE" w:rsidP="00CD72FE">
            <w:pPr>
              <w:widowControl/>
              <w:jc w:val="center"/>
              <w:rPr>
                <w:rFonts w:ascii="宋体" w:hAnsi="宋体" w:cs="宋体" w:hint="eastAsia"/>
                <w:color w:val="000000"/>
                <w:kern w:val="0"/>
                <w:sz w:val="22"/>
              </w:rPr>
            </w:pPr>
            <w:r w:rsidRPr="00CD72FE">
              <w:rPr>
                <w:rFonts w:ascii="宋体" w:hAnsi="宋体" w:cs="宋体" w:hint="eastAsia"/>
                <w:color w:val="000000"/>
                <w:kern w:val="0"/>
                <w:sz w:val="22"/>
              </w:rPr>
              <w:t>中登上海</w:t>
            </w:r>
          </w:p>
        </w:tc>
      </w:tr>
      <w:tr w:rsidR="00CD72FE" w:rsidRPr="00CD72FE" w:rsidTr="00CD72FE">
        <w:trPr>
          <w:trHeight w:val="300"/>
          <w:jc w:val="center"/>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72FE" w:rsidRPr="00CD72FE" w:rsidRDefault="00B25E86" w:rsidP="00CD72FE">
            <w:pPr>
              <w:widowControl/>
              <w:jc w:val="center"/>
              <w:rPr>
                <w:rFonts w:ascii="宋体" w:hAnsi="宋体" w:cs="宋体" w:hint="eastAsia"/>
                <w:color w:val="000000"/>
                <w:kern w:val="0"/>
                <w:sz w:val="22"/>
              </w:rPr>
            </w:pPr>
            <w:r>
              <w:rPr>
                <w:rFonts w:ascii="宋体" w:hAnsi="宋体" w:cs="宋体"/>
                <w:color w:val="000000"/>
                <w:kern w:val="0"/>
                <w:sz w:val="22"/>
              </w:rPr>
              <w:t>00</w:t>
            </w:r>
            <w:r w:rsidR="00CD72FE" w:rsidRPr="00CD72FE">
              <w:rPr>
                <w:rFonts w:ascii="宋体" w:hAnsi="宋体" w:cs="宋体" w:hint="eastAsia"/>
                <w:color w:val="000000"/>
                <w:kern w:val="0"/>
                <w:sz w:val="22"/>
              </w:rPr>
              <w:t>1906</w:t>
            </w:r>
          </w:p>
        </w:tc>
        <w:tc>
          <w:tcPr>
            <w:tcW w:w="6378" w:type="dxa"/>
            <w:tcBorders>
              <w:top w:val="single" w:sz="4" w:space="0" w:color="auto"/>
              <w:left w:val="nil"/>
              <w:bottom w:val="single" w:sz="4" w:space="0" w:color="auto"/>
              <w:right w:val="single" w:sz="4" w:space="0" w:color="auto"/>
            </w:tcBorders>
            <w:shd w:val="clear" w:color="auto" w:fill="auto"/>
            <w:noWrap/>
            <w:vAlign w:val="bottom"/>
            <w:hideMark/>
          </w:tcPr>
          <w:p w:rsidR="00CD72FE" w:rsidRPr="00CD72FE" w:rsidRDefault="00CD72FE" w:rsidP="00CD72FE">
            <w:pPr>
              <w:widowControl/>
              <w:jc w:val="center"/>
              <w:rPr>
                <w:rFonts w:ascii="宋体" w:hAnsi="宋体" w:cs="宋体" w:hint="eastAsia"/>
                <w:color w:val="000000"/>
                <w:kern w:val="0"/>
                <w:sz w:val="22"/>
              </w:rPr>
            </w:pPr>
            <w:r w:rsidRPr="00CD72FE">
              <w:rPr>
                <w:rFonts w:ascii="宋体" w:hAnsi="宋体" w:cs="宋体" w:hint="eastAsia"/>
                <w:color w:val="000000"/>
                <w:kern w:val="0"/>
                <w:sz w:val="22"/>
              </w:rPr>
              <w:t>东方红6个月定期开放纯债债券型发起式证券投资基金</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CD72FE" w:rsidRPr="00CD72FE" w:rsidRDefault="00CD72FE" w:rsidP="00CD72FE">
            <w:pPr>
              <w:widowControl/>
              <w:jc w:val="center"/>
              <w:rPr>
                <w:rFonts w:ascii="宋体" w:hAnsi="宋体" w:cs="宋体" w:hint="eastAsia"/>
                <w:color w:val="000000"/>
                <w:kern w:val="0"/>
                <w:sz w:val="22"/>
              </w:rPr>
            </w:pPr>
            <w:r w:rsidRPr="00CD72FE">
              <w:rPr>
                <w:rFonts w:ascii="宋体" w:hAnsi="宋体" w:cs="宋体" w:hint="eastAsia"/>
                <w:color w:val="000000"/>
                <w:kern w:val="0"/>
                <w:sz w:val="22"/>
              </w:rPr>
              <w:t>中登上海</w:t>
            </w:r>
          </w:p>
        </w:tc>
      </w:tr>
      <w:tr w:rsidR="00CD72FE" w:rsidRPr="00CD72FE" w:rsidTr="00CD72FE">
        <w:trPr>
          <w:trHeight w:val="300"/>
          <w:jc w:val="center"/>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72FE" w:rsidRPr="00CD72FE" w:rsidRDefault="00B25E86" w:rsidP="00CD72FE">
            <w:pPr>
              <w:widowControl/>
              <w:jc w:val="center"/>
              <w:rPr>
                <w:rFonts w:ascii="宋体" w:hAnsi="宋体" w:cs="宋体" w:hint="eastAsia"/>
                <w:color w:val="000000"/>
                <w:kern w:val="0"/>
                <w:sz w:val="22"/>
              </w:rPr>
            </w:pPr>
            <w:r>
              <w:rPr>
                <w:rFonts w:ascii="宋体" w:hAnsi="宋体" w:cs="宋体"/>
                <w:color w:val="000000"/>
                <w:kern w:val="0"/>
                <w:sz w:val="22"/>
              </w:rPr>
              <w:t>00</w:t>
            </w:r>
            <w:r w:rsidR="00CD72FE" w:rsidRPr="00CD72FE">
              <w:rPr>
                <w:rFonts w:ascii="宋体" w:hAnsi="宋体" w:cs="宋体" w:hint="eastAsia"/>
                <w:color w:val="000000"/>
                <w:kern w:val="0"/>
                <w:sz w:val="22"/>
              </w:rPr>
              <w:t>1945</w:t>
            </w:r>
          </w:p>
        </w:tc>
        <w:tc>
          <w:tcPr>
            <w:tcW w:w="6378" w:type="dxa"/>
            <w:tcBorders>
              <w:top w:val="single" w:sz="4" w:space="0" w:color="auto"/>
              <w:left w:val="nil"/>
              <w:bottom w:val="single" w:sz="4" w:space="0" w:color="auto"/>
              <w:right w:val="single" w:sz="4" w:space="0" w:color="auto"/>
            </w:tcBorders>
            <w:shd w:val="clear" w:color="auto" w:fill="auto"/>
            <w:noWrap/>
            <w:vAlign w:val="bottom"/>
            <w:hideMark/>
          </w:tcPr>
          <w:p w:rsidR="00CD72FE" w:rsidRPr="00CD72FE" w:rsidRDefault="00CD72FE" w:rsidP="00CD72FE">
            <w:pPr>
              <w:widowControl/>
              <w:jc w:val="center"/>
              <w:rPr>
                <w:rFonts w:ascii="宋体" w:hAnsi="宋体" w:cs="宋体" w:hint="eastAsia"/>
                <w:color w:val="000000"/>
                <w:kern w:val="0"/>
                <w:sz w:val="22"/>
              </w:rPr>
            </w:pPr>
            <w:r w:rsidRPr="00CD72FE">
              <w:rPr>
                <w:rFonts w:ascii="宋体" w:hAnsi="宋体" w:cs="宋体" w:hint="eastAsia"/>
                <w:color w:val="000000"/>
                <w:kern w:val="0"/>
                <w:sz w:val="22"/>
              </w:rPr>
              <w:t>东方红信用债债券型证券投资基金（A类份额）</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CD72FE" w:rsidRPr="00CD72FE" w:rsidRDefault="00CD72FE" w:rsidP="00CD72FE">
            <w:pPr>
              <w:widowControl/>
              <w:jc w:val="center"/>
              <w:rPr>
                <w:rFonts w:ascii="宋体" w:hAnsi="宋体" w:cs="宋体" w:hint="eastAsia"/>
                <w:color w:val="000000"/>
                <w:kern w:val="0"/>
                <w:sz w:val="22"/>
              </w:rPr>
            </w:pPr>
            <w:r w:rsidRPr="00CD72FE">
              <w:rPr>
                <w:rFonts w:ascii="宋体" w:hAnsi="宋体" w:cs="宋体" w:hint="eastAsia"/>
                <w:color w:val="000000"/>
                <w:kern w:val="0"/>
                <w:sz w:val="22"/>
              </w:rPr>
              <w:t>中登上海</w:t>
            </w:r>
          </w:p>
        </w:tc>
      </w:tr>
      <w:tr w:rsidR="00CD72FE" w:rsidRPr="00CD72FE" w:rsidTr="00CD72FE">
        <w:trPr>
          <w:trHeight w:val="300"/>
          <w:jc w:val="center"/>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72FE" w:rsidRPr="00CD72FE" w:rsidRDefault="00B25E86" w:rsidP="00CD72FE">
            <w:pPr>
              <w:widowControl/>
              <w:jc w:val="center"/>
              <w:rPr>
                <w:rFonts w:ascii="宋体" w:hAnsi="宋体" w:cs="宋体" w:hint="eastAsia"/>
                <w:color w:val="000000"/>
                <w:kern w:val="0"/>
                <w:sz w:val="22"/>
              </w:rPr>
            </w:pPr>
            <w:r>
              <w:rPr>
                <w:rFonts w:ascii="宋体" w:hAnsi="宋体" w:cs="宋体"/>
                <w:color w:val="000000"/>
                <w:kern w:val="0"/>
                <w:sz w:val="22"/>
              </w:rPr>
              <w:t>00</w:t>
            </w:r>
            <w:r w:rsidR="00CD72FE" w:rsidRPr="00CD72FE">
              <w:rPr>
                <w:rFonts w:ascii="宋体" w:hAnsi="宋体" w:cs="宋体" w:hint="eastAsia"/>
                <w:color w:val="000000"/>
                <w:kern w:val="0"/>
                <w:sz w:val="22"/>
              </w:rPr>
              <w:t>1946</w:t>
            </w:r>
          </w:p>
        </w:tc>
        <w:tc>
          <w:tcPr>
            <w:tcW w:w="6378" w:type="dxa"/>
            <w:tcBorders>
              <w:top w:val="single" w:sz="4" w:space="0" w:color="auto"/>
              <w:left w:val="nil"/>
              <w:bottom w:val="single" w:sz="4" w:space="0" w:color="auto"/>
              <w:right w:val="single" w:sz="4" w:space="0" w:color="auto"/>
            </w:tcBorders>
            <w:shd w:val="clear" w:color="auto" w:fill="auto"/>
            <w:noWrap/>
            <w:vAlign w:val="bottom"/>
            <w:hideMark/>
          </w:tcPr>
          <w:p w:rsidR="00CD72FE" w:rsidRPr="00CD72FE" w:rsidRDefault="00CD72FE" w:rsidP="00CD72FE">
            <w:pPr>
              <w:widowControl/>
              <w:jc w:val="center"/>
              <w:rPr>
                <w:rFonts w:ascii="宋体" w:hAnsi="宋体" w:cs="宋体" w:hint="eastAsia"/>
                <w:color w:val="000000"/>
                <w:kern w:val="0"/>
                <w:sz w:val="22"/>
              </w:rPr>
            </w:pPr>
            <w:r w:rsidRPr="00CD72FE">
              <w:rPr>
                <w:rFonts w:ascii="宋体" w:hAnsi="宋体" w:cs="宋体" w:hint="eastAsia"/>
                <w:color w:val="000000"/>
                <w:kern w:val="0"/>
                <w:sz w:val="22"/>
              </w:rPr>
              <w:t>东方红信用债债券型证券投资基金（C类份额）</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CD72FE" w:rsidRPr="00CD72FE" w:rsidRDefault="00CD72FE" w:rsidP="00CD72FE">
            <w:pPr>
              <w:widowControl/>
              <w:jc w:val="center"/>
              <w:rPr>
                <w:rFonts w:ascii="宋体" w:hAnsi="宋体" w:cs="宋体" w:hint="eastAsia"/>
                <w:color w:val="000000"/>
                <w:kern w:val="0"/>
                <w:sz w:val="22"/>
              </w:rPr>
            </w:pPr>
            <w:r w:rsidRPr="00CD72FE">
              <w:rPr>
                <w:rFonts w:ascii="宋体" w:hAnsi="宋体" w:cs="宋体" w:hint="eastAsia"/>
                <w:color w:val="000000"/>
                <w:kern w:val="0"/>
                <w:sz w:val="22"/>
              </w:rPr>
              <w:t>中登上海</w:t>
            </w:r>
          </w:p>
        </w:tc>
      </w:tr>
      <w:tr w:rsidR="00CD72FE" w:rsidRPr="00CD72FE" w:rsidTr="00CD72FE">
        <w:trPr>
          <w:trHeight w:val="300"/>
          <w:jc w:val="center"/>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72FE" w:rsidRPr="00CD72FE" w:rsidRDefault="00B25E86" w:rsidP="00CD72FE">
            <w:pPr>
              <w:widowControl/>
              <w:jc w:val="center"/>
              <w:rPr>
                <w:rFonts w:ascii="宋体" w:hAnsi="宋体" w:cs="宋体" w:hint="eastAsia"/>
                <w:color w:val="000000"/>
                <w:kern w:val="0"/>
                <w:sz w:val="22"/>
              </w:rPr>
            </w:pPr>
            <w:r>
              <w:rPr>
                <w:rFonts w:ascii="宋体" w:hAnsi="宋体" w:cs="宋体"/>
                <w:color w:val="000000"/>
                <w:kern w:val="0"/>
                <w:sz w:val="22"/>
              </w:rPr>
              <w:t>00</w:t>
            </w:r>
            <w:r w:rsidR="00CD72FE" w:rsidRPr="00CD72FE">
              <w:rPr>
                <w:rFonts w:ascii="宋体" w:hAnsi="宋体" w:cs="宋体" w:hint="eastAsia"/>
                <w:color w:val="000000"/>
                <w:kern w:val="0"/>
                <w:sz w:val="22"/>
              </w:rPr>
              <w:t>2650</w:t>
            </w:r>
          </w:p>
        </w:tc>
        <w:tc>
          <w:tcPr>
            <w:tcW w:w="6378" w:type="dxa"/>
            <w:tcBorders>
              <w:top w:val="single" w:sz="4" w:space="0" w:color="auto"/>
              <w:left w:val="nil"/>
              <w:bottom w:val="single" w:sz="4" w:space="0" w:color="auto"/>
              <w:right w:val="single" w:sz="4" w:space="0" w:color="auto"/>
            </w:tcBorders>
            <w:shd w:val="clear" w:color="auto" w:fill="auto"/>
            <w:noWrap/>
            <w:vAlign w:val="bottom"/>
            <w:hideMark/>
          </w:tcPr>
          <w:p w:rsidR="00CD72FE" w:rsidRPr="00CD72FE" w:rsidRDefault="00CD72FE" w:rsidP="00CD72FE">
            <w:pPr>
              <w:widowControl/>
              <w:jc w:val="center"/>
              <w:rPr>
                <w:rFonts w:ascii="宋体" w:hAnsi="宋体" w:cs="宋体" w:hint="eastAsia"/>
                <w:color w:val="000000"/>
                <w:kern w:val="0"/>
                <w:sz w:val="22"/>
              </w:rPr>
            </w:pPr>
            <w:r w:rsidRPr="00CD72FE">
              <w:rPr>
                <w:rFonts w:ascii="宋体" w:hAnsi="宋体" w:cs="宋体" w:hint="eastAsia"/>
                <w:color w:val="000000"/>
                <w:kern w:val="0"/>
                <w:sz w:val="22"/>
              </w:rPr>
              <w:t>东方红稳添利纯债债券型发起式证券投资基金（A类份额）</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CD72FE" w:rsidRPr="00CD72FE" w:rsidRDefault="00CD72FE" w:rsidP="00CD72FE">
            <w:pPr>
              <w:widowControl/>
              <w:jc w:val="center"/>
              <w:rPr>
                <w:rFonts w:ascii="宋体" w:hAnsi="宋体" w:cs="宋体" w:hint="eastAsia"/>
                <w:color w:val="000000"/>
                <w:kern w:val="0"/>
                <w:sz w:val="22"/>
              </w:rPr>
            </w:pPr>
            <w:r w:rsidRPr="00CD72FE">
              <w:rPr>
                <w:rFonts w:ascii="宋体" w:hAnsi="宋体" w:cs="宋体" w:hint="eastAsia"/>
                <w:color w:val="000000"/>
                <w:kern w:val="0"/>
                <w:sz w:val="22"/>
              </w:rPr>
              <w:t>中登上海</w:t>
            </w:r>
          </w:p>
        </w:tc>
      </w:tr>
      <w:tr w:rsidR="00CD72FE" w:rsidRPr="00CD72FE" w:rsidTr="00CD72FE">
        <w:trPr>
          <w:trHeight w:val="300"/>
          <w:jc w:val="center"/>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72FE" w:rsidRPr="00CD72FE" w:rsidRDefault="00B25E86" w:rsidP="00CD72FE">
            <w:pPr>
              <w:widowControl/>
              <w:jc w:val="center"/>
              <w:rPr>
                <w:rFonts w:ascii="宋体" w:hAnsi="宋体" w:cs="宋体" w:hint="eastAsia"/>
                <w:color w:val="000000"/>
                <w:kern w:val="0"/>
                <w:sz w:val="22"/>
              </w:rPr>
            </w:pPr>
            <w:r>
              <w:rPr>
                <w:rFonts w:ascii="宋体" w:hAnsi="宋体" w:cs="宋体"/>
                <w:color w:val="000000"/>
                <w:kern w:val="0"/>
                <w:sz w:val="22"/>
              </w:rPr>
              <w:t>00</w:t>
            </w:r>
            <w:r w:rsidR="00CD72FE" w:rsidRPr="00CD72FE">
              <w:rPr>
                <w:rFonts w:ascii="宋体" w:hAnsi="宋体" w:cs="宋体" w:hint="eastAsia"/>
                <w:color w:val="000000"/>
                <w:kern w:val="0"/>
                <w:sz w:val="22"/>
              </w:rPr>
              <w:t>2651</w:t>
            </w:r>
          </w:p>
        </w:tc>
        <w:tc>
          <w:tcPr>
            <w:tcW w:w="6378" w:type="dxa"/>
            <w:tcBorders>
              <w:top w:val="single" w:sz="4" w:space="0" w:color="auto"/>
              <w:left w:val="nil"/>
              <w:bottom w:val="single" w:sz="4" w:space="0" w:color="auto"/>
              <w:right w:val="single" w:sz="4" w:space="0" w:color="auto"/>
            </w:tcBorders>
            <w:shd w:val="clear" w:color="auto" w:fill="auto"/>
            <w:noWrap/>
            <w:vAlign w:val="bottom"/>
            <w:hideMark/>
          </w:tcPr>
          <w:p w:rsidR="00CD72FE" w:rsidRPr="00CD72FE" w:rsidRDefault="00CD72FE" w:rsidP="00CD72FE">
            <w:pPr>
              <w:widowControl/>
              <w:jc w:val="center"/>
              <w:rPr>
                <w:rFonts w:ascii="宋体" w:hAnsi="宋体" w:cs="宋体" w:hint="eastAsia"/>
                <w:color w:val="000000"/>
                <w:kern w:val="0"/>
                <w:sz w:val="22"/>
              </w:rPr>
            </w:pPr>
            <w:r w:rsidRPr="00CD72FE">
              <w:rPr>
                <w:rFonts w:ascii="宋体" w:hAnsi="宋体" w:cs="宋体" w:hint="eastAsia"/>
                <w:color w:val="000000"/>
                <w:kern w:val="0"/>
                <w:sz w:val="22"/>
              </w:rPr>
              <w:t>东方红汇利债券型证券投资基金（A类份额）</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CD72FE" w:rsidRPr="00CD72FE" w:rsidRDefault="00CD72FE" w:rsidP="00CD72FE">
            <w:pPr>
              <w:widowControl/>
              <w:jc w:val="center"/>
              <w:rPr>
                <w:rFonts w:ascii="宋体" w:hAnsi="宋体" w:cs="宋体" w:hint="eastAsia"/>
                <w:color w:val="000000"/>
                <w:kern w:val="0"/>
                <w:sz w:val="22"/>
              </w:rPr>
            </w:pPr>
            <w:r w:rsidRPr="00CD72FE">
              <w:rPr>
                <w:rFonts w:ascii="宋体" w:hAnsi="宋体" w:cs="宋体" w:hint="eastAsia"/>
                <w:color w:val="000000"/>
                <w:kern w:val="0"/>
                <w:sz w:val="22"/>
              </w:rPr>
              <w:t>中登上海</w:t>
            </w:r>
          </w:p>
        </w:tc>
      </w:tr>
      <w:tr w:rsidR="00CD72FE" w:rsidRPr="00CD72FE" w:rsidTr="00CD72FE">
        <w:trPr>
          <w:trHeight w:val="300"/>
          <w:jc w:val="center"/>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72FE" w:rsidRPr="00CD72FE" w:rsidRDefault="00B25E86" w:rsidP="00CD72FE">
            <w:pPr>
              <w:widowControl/>
              <w:jc w:val="center"/>
              <w:rPr>
                <w:rFonts w:ascii="宋体" w:hAnsi="宋体" w:cs="宋体" w:hint="eastAsia"/>
                <w:color w:val="000000"/>
                <w:kern w:val="0"/>
                <w:sz w:val="22"/>
              </w:rPr>
            </w:pPr>
            <w:r>
              <w:rPr>
                <w:rFonts w:ascii="宋体" w:hAnsi="宋体" w:cs="宋体"/>
                <w:color w:val="000000"/>
                <w:kern w:val="0"/>
                <w:sz w:val="22"/>
              </w:rPr>
              <w:t>00</w:t>
            </w:r>
            <w:r w:rsidR="00CD72FE" w:rsidRPr="00CD72FE">
              <w:rPr>
                <w:rFonts w:ascii="宋体" w:hAnsi="宋体" w:cs="宋体" w:hint="eastAsia"/>
                <w:color w:val="000000"/>
                <w:kern w:val="0"/>
                <w:sz w:val="22"/>
              </w:rPr>
              <w:t>2652</w:t>
            </w:r>
          </w:p>
        </w:tc>
        <w:tc>
          <w:tcPr>
            <w:tcW w:w="6378" w:type="dxa"/>
            <w:tcBorders>
              <w:top w:val="single" w:sz="4" w:space="0" w:color="auto"/>
              <w:left w:val="nil"/>
              <w:bottom w:val="single" w:sz="4" w:space="0" w:color="auto"/>
              <w:right w:val="single" w:sz="4" w:space="0" w:color="auto"/>
            </w:tcBorders>
            <w:shd w:val="clear" w:color="auto" w:fill="auto"/>
            <w:noWrap/>
            <w:vAlign w:val="bottom"/>
            <w:hideMark/>
          </w:tcPr>
          <w:p w:rsidR="00CD72FE" w:rsidRPr="00CD72FE" w:rsidRDefault="00CD72FE" w:rsidP="00CD72FE">
            <w:pPr>
              <w:widowControl/>
              <w:jc w:val="center"/>
              <w:rPr>
                <w:rFonts w:ascii="宋体" w:hAnsi="宋体" w:cs="宋体" w:hint="eastAsia"/>
                <w:color w:val="000000"/>
                <w:kern w:val="0"/>
                <w:sz w:val="22"/>
              </w:rPr>
            </w:pPr>
            <w:r w:rsidRPr="00CD72FE">
              <w:rPr>
                <w:rFonts w:ascii="宋体" w:hAnsi="宋体" w:cs="宋体" w:hint="eastAsia"/>
                <w:color w:val="000000"/>
                <w:kern w:val="0"/>
                <w:sz w:val="22"/>
              </w:rPr>
              <w:t>东方红汇利债券型证券投资基金（C类份额）</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CD72FE" w:rsidRPr="00CD72FE" w:rsidRDefault="00CD72FE" w:rsidP="00CD72FE">
            <w:pPr>
              <w:widowControl/>
              <w:jc w:val="center"/>
              <w:rPr>
                <w:rFonts w:ascii="宋体" w:hAnsi="宋体" w:cs="宋体" w:hint="eastAsia"/>
                <w:color w:val="000000"/>
                <w:kern w:val="0"/>
                <w:sz w:val="22"/>
              </w:rPr>
            </w:pPr>
            <w:r w:rsidRPr="00CD72FE">
              <w:rPr>
                <w:rFonts w:ascii="宋体" w:hAnsi="宋体" w:cs="宋体" w:hint="eastAsia"/>
                <w:color w:val="000000"/>
                <w:kern w:val="0"/>
                <w:sz w:val="22"/>
              </w:rPr>
              <w:t>中登上海</w:t>
            </w:r>
          </w:p>
        </w:tc>
      </w:tr>
      <w:tr w:rsidR="00CD72FE" w:rsidRPr="00CD72FE" w:rsidTr="00CD72FE">
        <w:trPr>
          <w:trHeight w:val="300"/>
          <w:jc w:val="center"/>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72FE" w:rsidRPr="00CD72FE" w:rsidRDefault="00B25E86" w:rsidP="00CD72FE">
            <w:pPr>
              <w:widowControl/>
              <w:jc w:val="center"/>
              <w:rPr>
                <w:rFonts w:ascii="宋体" w:hAnsi="宋体" w:cs="宋体" w:hint="eastAsia"/>
                <w:color w:val="000000"/>
                <w:kern w:val="0"/>
                <w:sz w:val="22"/>
              </w:rPr>
            </w:pPr>
            <w:r>
              <w:rPr>
                <w:rFonts w:ascii="宋体" w:hAnsi="宋体" w:cs="宋体"/>
                <w:color w:val="000000"/>
                <w:kern w:val="0"/>
                <w:sz w:val="22"/>
              </w:rPr>
              <w:t>00</w:t>
            </w:r>
            <w:r w:rsidR="00CD72FE" w:rsidRPr="00CD72FE">
              <w:rPr>
                <w:rFonts w:ascii="宋体" w:hAnsi="宋体" w:cs="宋体" w:hint="eastAsia"/>
                <w:color w:val="000000"/>
                <w:kern w:val="0"/>
                <w:sz w:val="22"/>
              </w:rPr>
              <w:t>2701</w:t>
            </w:r>
          </w:p>
        </w:tc>
        <w:tc>
          <w:tcPr>
            <w:tcW w:w="6378" w:type="dxa"/>
            <w:tcBorders>
              <w:top w:val="single" w:sz="4" w:space="0" w:color="auto"/>
              <w:left w:val="nil"/>
              <w:bottom w:val="single" w:sz="4" w:space="0" w:color="auto"/>
              <w:right w:val="single" w:sz="4" w:space="0" w:color="auto"/>
            </w:tcBorders>
            <w:shd w:val="clear" w:color="auto" w:fill="auto"/>
            <w:noWrap/>
            <w:vAlign w:val="bottom"/>
            <w:hideMark/>
          </w:tcPr>
          <w:p w:rsidR="00CD72FE" w:rsidRPr="00CD72FE" w:rsidRDefault="00CD72FE" w:rsidP="00CD72FE">
            <w:pPr>
              <w:widowControl/>
              <w:jc w:val="center"/>
              <w:rPr>
                <w:rFonts w:ascii="宋体" w:hAnsi="宋体" w:cs="宋体" w:hint="eastAsia"/>
                <w:color w:val="000000"/>
                <w:kern w:val="0"/>
                <w:sz w:val="22"/>
              </w:rPr>
            </w:pPr>
            <w:r w:rsidRPr="00CD72FE">
              <w:rPr>
                <w:rFonts w:ascii="宋体" w:hAnsi="宋体" w:cs="宋体" w:hint="eastAsia"/>
                <w:color w:val="000000"/>
                <w:kern w:val="0"/>
                <w:sz w:val="22"/>
              </w:rPr>
              <w:t>东方红汇阳债券型证券投资基金（A类份额）</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CD72FE" w:rsidRPr="00CD72FE" w:rsidRDefault="00CD72FE" w:rsidP="00CD72FE">
            <w:pPr>
              <w:widowControl/>
              <w:jc w:val="center"/>
              <w:rPr>
                <w:rFonts w:ascii="宋体" w:hAnsi="宋体" w:cs="宋体" w:hint="eastAsia"/>
                <w:color w:val="000000"/>
                <w:kern w:val="0"/>
                <w:sz w:val="22"/>
              </w:rPr>
            </w:pPr>
            <w:r w:rsidRPr="00CD72FE">
              <w:rPr>
                <w:rFonts w:ascii="宋体" w:hAnsi="宋体" w:cs="宋体" w:hint="eastAsia"/>
                <w:color w:val="000000"/>
                <w:kern w:val="0"/>
                <w:sz w:val="22"/>
              </w:rPr>
              <w:t>中登上海</w:t>
            </w:r>
          </w:p>
        </w:tc>
      </w:tr>
      <w:tr w:rsidR="00CD72FE" w:rsidRPr="00CD72FE" w:rsidTr="00CD72FE">
        <w:trPr>
          <w:trHeight w:val="300"/>
          <w:jc w:val="center"/>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72FE" w:rsidRPr="00CD72FE" w:rsidRDefault="00B25E86" w:rsidP="00CD72FE">
            <w:pPr>
              <w:widowControl/>
              <w:jc w:val="center"/>
              <w:rPr>
                <w:rFonts w:ascii="宋体" w:hAnsi="宋体" w:cs="宋体" w:hint="eastAsia"/>
                <w:color w:val="000000"/>
                <w:kern w:val="0"/>
                <w:sz w:val="22"/>
              </w:rPr>
            </w:pPr>
            <w:r>
              <w:rPr>
                <w:rFonts w:ascii="宋体" w:hAnsi="宋体" w:cs="宋体"/>
                <w:color w:val="000000"/>
                <w:kern w:val="0"/>
                <w:sz w:val="22"/>
              </w:rPr>
              <w:t>00</w:t>
            </w:r>
            <w:r w:rsidR="00CD72FE" w:rsidRPr="00CD72FE">
              <w:rPr>
                <w:rFonts w:ascii="宋体" w:hAnsi="宋体" w:cs="宋体" w:hint="eastAsia"/>
                <w:color w:val="000000"/>
                <w:kern w:val="0"/>
                <w:sz w:val="22"/>
              </w:rPr>
              <w:t>2702</w:t>
            </w:r>
          </w:p>
        </w:tc>
        <w:tc>
          <w:tcPr>
            <w:tcW w:w="6378" w:type="dxa"/>
            <w:tcBorders>
              <w:top w:val="single" w:sz="4" w:space="0" w:color="auto"/>
              <w:left w:val="nil"/>
              <w:bottom w:val="single" w:sz="4" w:space="0" w:color="auto"/>
              <w:right w:val="single" w:sz="4" w:space="0" w:color="auto"/>
            </w:tcBorders>
            <w:shd w:val="clear" w:color="auto" w:fill="auto"/>
            <w:noWrap/>
            <w:vAlign w:val="bottom"/>
            <w:hideMark/>
          </w:tcPr>
          <w:p w:rsidR="00CD72FE" w:rsidRPr="00CD72FE" w:rsidRDefault="00CD72FE" w:rsidP="00CD72FE">
            <w:pPr>
              <w:widowControl/>
              <w:jc w:val="center"/>
              <w:rPr>
                <w:rFonts w:ascii="宋体" w:hAnsi="宋体" w:cs="宋体" w:hint="eastAsia"/>
                <w:color w:val="000000"/>
                <w:kern w:val="0"/>
                <w:sz w:val="22"/>
              </w:rPr>
            </w:pPr>
            <w:r w:rsidRPr="00CD72FE">
              <w:rPr>
                <w:rFonts w:ascii="宋体" w:hAnsi="宋体" w:cs="宋体" w:hint="eastAsia"/>
                <w:color w:val="000000"/>
                <w:kern w:val="0"/>
                <w:sz w:val="22"/>
              </w:rPr>
              <w:t>东方红汇阳债券型证券投资基金（C类份额）</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CD72FE" w:rsidRPr="00CD72FE" w:rsidRDefault="00CD72FE" w:rsidP="00CD72FE">
            <w:pPr>
              <w:widowControl/>
              <w:jc w:val="center"/>
              <w:rPr>
                <w:rFonts w:ascii="宋体" w:hAnsi="宋体" w:cs="宋体" w:hint="eastAsia"/>
                <w:color w:val="000000"/>
                <w:kern w:val="0"/>
                <w:sz w:val="22"/>
              </w:rPr>
            </w:pPr>
            <w:r w:rsidRPr="00CD72FE">
              <w:rPr>
                <w:rFonts w:ascii="宋体" w:hAnsi="宋体" w:cs="宋体" w:hint="eastAsia"/>
                <w:color w:val="000000"/>
                <w:kern w:val="0"/>
                <w:sz w:val="22"/>
              </w:rPr>
              <w:t>中登上海</w:t>
            </w:r>
          </w:p>
        </w:tc>
      </w:tr>
      <w:tr w:rsidR="00CD72FE" w:rsidRPr="00CD72FE" w:rsidTr="00CD72FE">
        <w:trPr>
          <w:trHeight w:val="300"/>
          <w:jc w:val="center"/>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72FE" w:rsidRPr="00CD72FE" w:rsidRDefault="00B25E86" w:rsidP="00CD72FE">
            <w:pPr>
              <w:widowControl/>
              <w:jc w:val="center"/>
              <w:rPr>
                <w:rFonts w:ascii="宋体" w:hAnsi="宋体" w:cs="宋体" w:hint="eastAsia"/>
                <w:color w:val="000000"/>
                <w:kern w:val="0"/>
                <w:sz w:val="22"/>
              </w:rPr>
            </w:pPr>
            <w:r>
              <w:rPr>
                <w:rFonts w:ascii="宋体" w:hAnsi="宋体" w:cs="宋体"/>
                <w:color w:val="000000"/>
                <w:kern w:val="0"/>
                <w:sz w:val="22"/>
              </w:rPr>
              <w:t>00</w:t>
            </w:r>
            <w:r w:rsidR="00CD72FE" w:rsidRPr="00CD72FE">
              <w:rPr>
                <w:rFonts w:ascii="宋体" w:hAnsi="宋体" w:cs="宋体" w:hint="eastAsia"/>
                <w:color w:val="000000"/>
                <w:kern w:val="0"/>
                <w:sz w:val="22"/>
              </w:rPr>
              <w:t>2783</w:t>
            </w:r>
          </w:p>
        </w:tc>
        <w:tc>
          <w:tcPr>
            <w:tcW w:w="6378" w:type="dxa"/>
            <w:tcBorders>
              <w:top w:val="single" w:sz="4" w:space="0" w:color="auto"/>
              <w:left w:val="nil"/>
              <w:bottom w:val="single" w:sz="4" w:space="0" w:color="auto"/>
              <w:right w:val="single" w:sz="4" w:space="0" w:color="auto"/>
            </w:tcBorders>
            <w:shd w:val="clear" w:color="auto" w:fill="auto"/>
            <w:noWrap/>
            <w:vAlign w:val="bottom"/>
            <w:hideMark/>
          </w:tcPr>
          <w:p w:rsidR="00CD72FE" w:rsidRPr="00CD72FE" w:rsidRDefault="00CD72FE" w:rsidP="00CD72FE">
            <w:pPr>
              <w:widowControl/>
              <w:jc w:val="center"/>
              <w:rPr>
                <w:rFonts w:ascii="宋体" w:hAnsi="宋体" w:cs="宋体" w:hint="eastAsia"/>
                <w:color w:val="000000"/>
                <w:kern w:val="0"/>
                <w:sz w:val="22"/>
              </w:rPr>
            </w:pPr>
            <w:r w:rsidRPr="00CD72FE">
              <w:rPr>
                <w:rFonts w:ascii="宋体" w:hAnsi="宋体" w:cs="宋体" w:hint="eastAsia"/>
                <w:color w:val="000000"/>
                <w:kern w:val="0"/>
                <w:sz w:val="22"/>
              </w:rPr>
              <w:t>东方红价值精选混合型证券投资基金（A类份额）</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CD72FE" w:rsidRPr="00CD72FE" w:rsidRDefault="00CD72FE" w:rsidP="00CD72FE">
            <w:pPr>
              <w:widowControl/>
              <w:jc w:val="center"/>
              <w:rPr>
                <w:rFonts w:ascii="宋体" w:hAnsi="宋体" w:cs="宋体" w:hint="eastAsia"/>
                <w:color w:val="000000"/>
                <w:kern w:val="0"/>
                <w:sz w:val="22"/>
              </w:rPr>
            </w:pPr>
            <w:r w:rsidRPr="00CD72FE">
              <w:rPr>
                <w:rFonts w:ascii="宋体" w:hAnsi="宋体" w:cs="宋体" w:hint="eastAsia"/>
                <w:color w:val="000000"/>
                <w:kern w:val="0"/>
                <w:sz w:val="22"/>
              </w:rPr>
              <w:t>中登上海</w:t>
            </w:r>
          </w:p>
        </w:tc>
      </w:tr>
      <w:tr w:rsidR="00CD72FE" w:rsidRPr="00CD72FE" w:rsidTr="00CD72FE">
        <w:trPr>
          <w:trHeight w:val="300"/>
          <w:jc w:val="center"/>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72FE" w:rsidRPr="00CD72FE" w:rsidRDefault="00B25E86" w:rsidP="00CD72FE">
            <w:pPr>
              <w:widowControl/>
              <w:jc w:val="center"/>
              <w:rPr>
                <w:rFonts w:ascii="宋体" w:hAnsi="宋体" w:cs="宋体" w:hint="eastAsia"/>
                <w:color w:val="000000"/>
                <w:kern w:val="0"/>
                <w:sz w:val="22"/>
              </w:rPr>
            </w:pPr>
            <w:r>
              <w:rPr>
                <w:rFonts w:ascii="宋体" w:hAnsi="宋体" w:cs="宋体"/>
                <w:color w:val="000000"/>
                <w:kern w:val="0"/>
                <w:sz w:val="22"/>
              </w:rPr>
              <w:lastRenderedPageBreak/>
              <w:t>00</w:t>
            </w:r>
            <w:r w:rsidR="00CD72FE" w:rsidRPr="00CD72FE">
              <w:rPr>
                <w:rFonts w:ascii="宋体" w:hAnsi="宋体" w:cs="宋体" w:hint="eastAsia"/>
                <w:color w:val="000000"/>
                <w:kern w:val="0"/>
                <w:sz w:val="22"/>
              </w:rPr>
              <w:t>2784</w:t>
            </w:r>
          </w:p>
        </w:tc>
        <w:tc>
          <w:tcPr>
            <w:tcW w:w="6378" w:type="dxa"/>
            <w:tcBorders>
              <w:top w:val="single" w:sz="4" w:space="0" w:color="auto"/>
              <w:left w:val="nil"/>
              <w:bottom w:val="single" w:sz="4" w:space="0" w:color="auto"/>
              <w:right w:val="single" w:sz="4" w:space="0" w:color="auto"/>
            </w:tcBorders>
            <w:shd w:val="clear" w:color="auto" w:fill="auto"/>
            <w:noWrap/>
            <w:vAlign w:val="bottom"/>
            <w:hideMark/>
          </w:tcPr>
          <w:p w:rsidR="00CD72FE" w:rsidRPr="00CD72FE" w:rsidRDefault="00CD72FE" w:rsidP="00CD72FE">
            <w:pPr>
              <w:widowControl/>
              <w:jc w:val="center"/>
              <w:rPr>
                <w:rFonts w:ascii="宋体" w:hAnsi="宋体" w:cs="宋体" w:hint="eastAsia"/>
                <w:color w:val="000000"/>
                <w:kern w:val="0"/>
                <w:sz w:val="22"/>
              </w:rPr>
            </w:pPr>
            <w:r w:rsidRPr="00CD72FE">
              <w:rPr>
                <w:rFonts w:ascii="宋体" w:hAnsi="宋体" w:cs="宋体" w:hint="eastAsia"/>
                <w:color w:val="000000"/>
                <w:kern w:val="0"/>
                <w:sz w:val="22"/>
              </w:rPr>
              <w:t>东方红价值精选混合型证券投资基金（C类份额）</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CD72FE" w:rsidRPr="00CD72FE" w:rsidRDefault="00CD72FE" w:rsidP="00CD72FE">
            <w:pPr>
              <w:widowControl/>
              <w:jc w:val="center"/>
              <w:rPr>
                <w:rFonts w:ascii="宋体" w:hAnsi="宋体" w:cs="宋体" w:hint="eastAsia"/>
                <w:color w:val="000000"/>
                <w:kern w:val="0"/>
                <w:sz w:val="22"/>
              </w:rPr>
            </w:pPr>
            <w:r w:rsidRPr="00CD72FE">
              <w:rPr>
                <w:rFonts w:ascii="宋体" w:hAnsi="宋体" w:cs="宋体" w:hint="eastAsia"/>
                <w:color w:val="000000"/>
                <w:kern w:val="0"/>
                <w:sz w:val="22"/>
              </w:rPr>
              <w:t>中登上海</w:t>
            </w:r>
          </w:p>
        </w:tc>
      </w:tr>
      <w:tr w:rsidR="00CD72FE" w:rsidRPr="00CD72FE" w:rsidTr="00CD72FE">
        <w:trPr>
          <w:trHeight w:val="300"/>
          <w:jc w:val="center"/>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72FE" w:rsidRPr="00CD72FE" w:rsidRDefault="00B25E86" w:rsidP="00CD72FE">
            <w:pPr>
              <w:widowControl/>
              <w:jc w:val="center"/>
              <w:rPr>
                <w:rFonts w:ascii="宋体" w:hAnsi="宋体" w:cs="宋体" w:hint="eastAsia"/>
                <w:color w:val="000000"/>
                <w:kern w:val="0"/>
                <w:sz w:val="22"/>
              </w:rPr>
            </w:pPr>
            <w:r>
              <w:rPr>
                <w:rFonts w:ascii="宋体" w:hAnsi="宋体" w:cs="宋体"/>
                <w:color w:val="000000"/>
                <w:kern w:val="0"/>
                <w:sz w:val="22"/>
              </w:rPr>
              <w:t>00</w:t>
            </w:r>
            <w:r w:rsidR="00CD72FE" w:rsidRPr="00CD72FE">
              <w:rPr>
                <w:rFonts w:ascii="宋体" w:hAnsi="宋体" w:cs="宋体" w:hint="eastAsia"/>
                <w:color w:val="000000"/>
                <w:kern w:val="0"/>
                <w:sz w:val="22"/>
              </w:rPr>
              <w:t>2803</w:t>
            </w:r>
          </w:p>
        </w:tc>
        <w:tc>
          <w:tcPr>
            <w:tcW w:w="6378" w:type="dxa"/>
            <w:tcBorders>
              <w:top w:val="single" w:sz="4" w:space="0" w:color="auto"/>
              <w:left w:val="nil"/>
              <w:bottom w:val="single" w:sz="4" w:space="0" w:color="auto"/>
              <w:right w:val="single" w:sz="4" w:space="0" w:color="auto"/>
            </w:tcBorders>
            <w:shd w:val="clear" w:color="auto" w:fill="auto"/>
            <w:noWrap/>
            <w:vAlign w:val="bottom"/>
            <w:hideMark/>
          </w:tcPr>
          <w:p w:rsidR="00CD72FE" w:rsidRPr="00CD72FE" w:rsidRDefault="00CD72FE" w:rsidP="00CD72FE">
            <w:pPr>
              <w:widowControl/>
              <w:jc w:val="center"/>
              <w:rPr>
                <w:rFonts w:ascii="宋体" w:hAnsi="宋体" w:cs="宋体" w:hint="eastAsia"/>
                <w:color w:val="000000"/>
                <w:kern w:val="0"/>
                <w:sz w:val="22"/>
              </w:rPr>
            </w:pPr>
            <w:r w:rsidRPr="00CD72FE">
              <w:rPr>
                <w:rFonts w:ascii="宋体" w:hAnsi="宋体" w:cs="宋体" w:hint="eastAsia"/>
                <w:color w:val="000000"/>
                <w:kern w:val="0"/>
                <w:sz w:val="22"/>
              </w:rPr>
              <w:t>东方红沪港深灵活配置混合型证券投资基金</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CD72FE" w:rsidRPr="00CD72FE" w:rsidRDefault="00CD72FE" w:rsidP="00CD72FE">
            <w:pPr>
              <w:widowControl/>
              <w:jc w:val="center"/>
              <w:rPr>
                <w:rFonts w:ascii="宋体" w:hAnsi="宋体" w:cs="宋体" w:hint="eastAsia"/>
                <w:color w:val="000000"/>
                <w:kern w:val="0"/>
                <w:sz w:val="22"/>
              </w:rPr>
            </w:pPr>
            <w:r w:rsidRPr="00CD72FE">
              <w:rPr>
                <w:rFonts w:ascii="宋体" w:hAnsi="宋体" w:cs="宋体" w:hint="eastAsia"/>
                <w:color w:val="000000"/>
                <w:kern w:val="0"/>
                <w:sz w:val="22"/>
              </w:rPr>
              <w:t>中登上海</w:t>
            </w:r>
          </w:p>
        </w:tc>
      </w:tr>
      <w:tr w:rsidR="00CD72FE" w:rsidRPr="00CD72FE" w:rsidTr="00CD72FE">
        <w:trPr>
          <w:trHeight w:val="300"/>
          <w:jc w:val="center"/>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72FE" w:rsidRPr="00CD72FE" w:rsidRDefault="00B25E86" w:rsidP="00CD72FE">
            <w:pPr>
              <w:widowControl/>
              <w:jc w:val="center"/>
              <w:rPr>
                <w:rFonts w:ascii="宋体" w:hAnsi="宋体" w:cs="宋体" w:hint="eastAsia"/>
                <w:color w:val="000000"/>
                <w:kern w:val="0"/>
                <w:sz w:val="22"/>
              </w:rPr>
            </w:pPr>
            <w:r>
              <w:rPr>
                <w:rFonts w:ascii="宋体" w:hAnsi="宋体" w:cs="宋体"/>
                <w:color w:val="000000"/>
                <w:kern w:val="0"/>
                <w:sz w:val="22"/>
              </w:rPr>
              <w:t>00</w:t>
            </w:r>
            <w:r w:rsidR="00CD72FE" w:rsidRPr="00CD72FE">
              <w:rPr>
                <w:rFonts w:ascii="宋体" w:hAnsi="宋体" w:cs="宋体" w:hint="eastAsia"/>
                <w:color w:val="000000"/>
                <w:kern w:val="0"/>
                <w:sz w:val="22"/>
              </w:rPr>
              <w:t>3044</w:t>
            </w:r>
          </w:p>
        </w:tc>
        <w:tc>
          <w:tcPr>
            <w:tcW w:w="6378" w:type="dxa"/>
            <w:tcBorders>
              <w:top w:val="single" w:sz="4" w:space="0" w:color="auto"/>
              <w:left w:val="nil"/>
              <w:bottom w:val="single" w:sz="4" w:space="0" w:color="auto"/>
              <w:right w:val="single" w:sz="4" w:space="0" w:color="auto"/>
            </w:tcBorders>
            <w:shd w:val="clear" w:color="auto" w:fill="auto"/>
            <w:noWrap/>
            <w:vAlign w:val="bottom"/>
            <w:hideMark/>
          </w:tcPr>
          <w:p w:rsidR="00CD72FE" w:rsidRPr="00CD72FE" w:rsidRDefault="00CD72FE" w:rsidP="00CD72FE">
            <w:pPr>
              <w:widowControl/>
              <w:jc w:val="center"/>
              <w:rPr>
                <w:rFonts w:ascii="宋体" w:hAnsi="宋体" w:cs="宋体" w:hint="eastAsia"/>
                <w:color w:val="000000"/>
                <w:kern w:val="0"/>
                <w:sz w:val="22"/>
              </w:rPr>
            </w:pPr>
            <w:r w:rsidRPr="00CD72FE">
              <w:rPr>
                <w:rFonts w:ascii="宋体" w:hAnsi="宋体" w:cs="宋体" w:hint="eastAsia"/>
                <w:color w:val="000000"/>
                <w:kern w:val="0"/>
                <w:sz w:val="22"/>
              </w:rPr>
              <w:t>东方红战略精选沪港深混合型证券投资基金（A类份额）</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CD72FE" w:rsidRPr="00CD72FE" w:rsidRDefault="00CD72FE" w:rsidP="00CD72FE">
            <w:pPr>
              <w:widowControl/>
              <w:jc w:val="center"/>
              <w:rPr>
                <w:rFonts w:ascii="宋体" w:hAnsi="宋体" w:cs="宋体" w:hint="eastAsia"/>
                <w:color w:val="000000"/>
                <w:kern w:val="0"/>
                <w:sz w:val="22"/>
              </w:rPr>
            </w:pPr>
            <w:r w:rsidRPr="00CD72FE">
              <w:rPr>
                <w:rFonts w:ascii="宋体" w:hAnsi="宋体" w:cs="宋体" w:hint="eastAsia"/>
                <w:color w:val="000000"/>
                <w:kern w:val="0"/>
                <w:sz w:val="22"/>
              </w:rPr>
              <w:t>中登上海</w:t>
            </w:r>
          </w:p>
        </w:tc>
      </w:tr>
      <w:tr w:rsidR="00CD72FE" w:rsidRPr="00CD72FE" w:rsidTr="00CD72FE">
        <w:trPr>
          <w:trHeight w:val="300"/>
          <w:jc w:val="center"/>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72FE" w:rsidRPr="00CD72FE" w:rsidRDefault="00B25E86" w:rsidP="00CD72FE">
            <w:pPr>
              <w:widowControl/>
              <w:jc w:val="center"/>
              <w:rPr>
                <w:rFonts w:ascii="宋体" w:hAnsi="宋体" w:cs="宋体" w:hint="eastAsia"/>
                <w:color w:val="000000"/>
                <w:kern w:val="0"/>
                <w:sz w:val="22"/>
              </w:rPr>
            </w:pPr>
            <w:r>
              <w:rPr>
                <w:rFonts w:ascii="宋体" w:hAnsi="宋体" w:cs="宋体"/>
                <w:color w:val="000000"/>
                <w:kern w:val="0"/>
                <w:sz w:val="22"/>
              </w:rPr>
              <w:t>00</w:t>
            </w:r>
            <w:r w:rsidR="00CD72FE" w:rsidRPr="00CD72FE">
              <w:rPr>
                <w:rFonts w:ascii="宋体" w:hAnsi="宋体" w:cs="宋体" w:hint="eastAsia"/>
                <w:color w:val="000000"/>
                <w:kern w:val="0"/>
                <w:sz w:val="22"/>
              </w:rPr>
              <w:t>3045</w:t>
            </w:r>
          </w:p>
        </w:tc>
        <w:tc>
          <w:tcPr>
            <w:tcW w:w="6378" w:type="dxa"/>
            <w:tcBorders>
              <w:top w:val="single" w:sz="4" w:space="0" w:color="auto"/>
              <w:left w:val="nil"/>
              <w:bottom w:val="single" w:sz="4" w:space="0" w:color="auto"/>
              <w:right w:val="single" w:sz="4" w:space="0" w:color="auto"/>
            </w:tcBorders>
            <w:shd w:val="clear" w:color="auto" w:fill="auto"/>
            <w:noWrap/>
            <w:vAlign w:val="bottom"/>
            <w:hideMark/>
          </w:tcPr>
          <w:p w:rsidR="00CD72FE" w:rsidRPr="00CD72FE" w:rsidRDefault="00CD72FE" w:rsidP="00CD72FE">
            <w:pPr>
              <w:widowControl/>
              <w:jc w:val="center"/>
              <w:rPr>
                <w:rFonts w:ascii="宋体" w:hAnsi="宋体" w:cs="宋体" w:hint="eastAsia"/>
                <w:color w:val="000000"/>
                <w:kern w:val="0"/>
                <w:sz w:val="22"/>
              </w:rPr>
            </w:pPr>
            <w:r w:rsidRPr="00CD72FE">
              <w:rPr>
                <w:rFonts w:ascii="宋体" w:hAnsi="宋体" w:cs="宋体" w:hint="eastAsia"/>
                <w:color w:val="000000"/>
                <w:kern w:val="0"/>
                <w:sz w:val="22"/>
              </w:rPr>
              <w:t>东方红战略精选沪港深混合型证券投资基金（C类份额）</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CD72FE" w:rsidRPr="00CD72FE" w:rsidRDefault="00CD72FE" w:rsidP="00CD72FE">
            <w:pPr>
              <w:widowControl/>
              <w:jc w:val="center"/>
              <w:rPr>
                <w:rFonts w:ascii="宋体" w:hAnsi="宋体" w:cs="宋体" w:hint="eastAsia"/>
                <w:color w:val="000000"/>
                <w:kern w:val="0"/>
                <w:sz w:val="22"/>
              </w:rPr>
            </w:pPr>
            <w:r w:rsidRPr="00CD72FE">
              <w:rPr>
                <w:rFonts w:ascii="宋体" w:hAnsi="宋体" w:cs="宋体" w:hint="eastAsia"/>
                <w:color w:val="000000"/>
                <w:kern w:val="0"/>
                <w:sz w:val="22"/>
              </w:rPr>
              <w:t>中登上海</w:t>
            </w:r>
          </w:p>
        </w:tc>
      </w:tr>
      <w:tr w:rsidR="00CD72FE" w:rsidRPr="00CD72FE" w:rsidTr="00CD72FE">
        <w:trPr>
          <w:trHeight w:val="300"/>
          <w:jc w:val="center"/>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72FE" w:rsidRPr="00CD72FE" w:rsidRDefault="00B25E86" w:rsidP="00CD72FE">
            <w:pPr>
              <w:widowControl/>
              <w:jc w:val="center"/>
              <w:rPr>
                <w:rFonts w:ascii="宋体" w:hAnsi="宋体" w:cs="宋体" w:hint="eastAsia"/>
                <w:color w:val="000000"/>
                <w:kern w:val="0"/>
                <w:sz w:val="22"/>
              </w:rPr>
            </w:pPr>
            <w:r>
              <w:rPr>
                <w:rFonts w:ascii="宋体" w:hAnsi="宋体" w:cs="宋体"/>
                <w:color w:val="000000"/>
                <w:kern w:val="0"/>
                <w:sz w:val="22"/>
              </w:rPr>
              <w:t>00</w:t>
            </w:r>
            <w:r w:rsidR="00CD72FE" w:rsidRPr="00CD72FE">
              <w:rPr>
                <w:rFonts w:ascii="宋体" w:hAnsi="宋体" w:cs="宋体" w:hint="eastAsia"/>
                <w:color w:val="000000"/>
                <w:kern w:val="0"/>
                <w:sz w:val="22"/>
              </w:rPr>
              <w:t>3396</w:t>
            </w:r>
          </w:p>
        </w:tc>
        <w:tc>
          <w:tcPr>
            <w:tcW w:w="6378" w:type="dxa"/>
            <w:tcBorders>
              <w:top w:val="single" w:sz="4" w:space="0" w:color="auto"/>
              <w:left w:val="nil"/>
              <w:bottom w:val="single" w:sz="4" w:space="0" w:color="auto"/>
              <w:right w:val="single" w:sz="4" w:space="0" w:color="auto"/>
            </w:tcBorders>
            <w:shd w:val="clear" w:color="auto" w:fill="auto"/>
            <w:noWrap/>
            <w:vAlign w:val="bottom"/>
            <w:hideMark/>
          </w:tcPr>
          <w:p w:rsidR="00CD72FE" w:rsidRPr="00CD72FE" w:rsidRDefault="00CD72FE" w:rsidP="00CD72FE">
            <w:pPr>
              <w:widowControl/>
              <w:jc w:val="center"/>
              <w:rPr>
                <w:rFonts w:ascii="宋体" w:hAnsi="宋体" w:cs="宋体" w:hint="eastAsia"/>
                <w:color w:val="000000"/>
                <w:kern w:val="0"/>
                <w:sz w:val="22"/>
              </w:rPr>
            </w:pPr>
            <w:r w:rsidRPr="00CD72FE">
              <w:rPr>
                <w:rFonts w:ascii="宋体" w:hAnsi="宋体" w:cs="宋体" w:hint="eastAsia"/>
                <w:color w:val="000000"/>
                <w:kern w:val="0"/>
                <w:sz w:val="22"/>
              </w:rPr>
              <w:t>东方红优享红利沪港深灵活配置混合型证券投资基金</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CD72FE" w:rsidRPr="00CD72FE" w:rsidRDefault="00CD72FE" w:rsidP="00CD72FE">
            <w:pPr>
              <w:widowControl/>
              <w:jc w:val="center"/>
              <w:rPr>
                <w:rFonts w:ascii="宋体" w:hAnsi="宋体" w:cs="宋体" w:hint="eastAsia"/>
                <w:color w:val="000000"/>
                <w:kern w:val="0"/>
                <w:sz w:val="22"/>
              </w:rPr>
            </w:pPr>
            <w:r w:rsidRPr="00CD72FE">
              <w:rPr>
                <w:rFonts w:ascii="宋体" w:hAnsi="宋体" w:cs="宋体" w:hint="eastAsia"/>
                <w:color w:val="000000"/>
                <w:kern w:val="0"/>
                <w:sz w:val="22"/>
              </w:rPr>
              <w:t>中登上海</w:t>
            </w:r>
          </w:p>
        </w:tc>
      </w:tr>
      <w:tr w:rsidR="00CD72FE" w:rsidRPr="00CD72FE" w:rsidTr="00CD72FE">
        <w:trPr>
          <w:trHeight w:val="300"/>
          <w:jc w:val="center"/>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72FE" w:rsidRPr="00CD72FE" w:rsidRDefault="00B25E86" w:rsidP="00CD72FE">
            <w:pPr>
              <w:widowControl/>
              <w:jc w:val="center"/>
              <w:rPr>
                <w:rFonts w:ascii="宋体" w:hAnsi="宋体" w:cs="宋体" w:hint="eastAsia"/>
                <w:color w:val="000000"/>
                <w:kern w:val="0"/>
                <w:sz w:val="22"/>
              </w:rPr>
            </w:pPr>
            <w:r>
              <w:rPr>
                <w:rFonts w:ascii="宋体" w:hAnsi="宋体" w:cs="宋体"/>
                <w:color w:val="000000"/>
                <w:kern w:val="0"/>
                <w:sz w:val="22"/>
              </w:rPr>
              <w:t>00</w:t>
            </w:r>
            <w:r w:rsidR="00CD72FE" w:rsidRPr="00CD72FE">
              <w:rPr>
                <w:rFonts w:ascii="宋体" w:hAnsi="宋体" w:cs="宋体" w:hint="eastAsia"/>
                <w:color w:val="000000"/>
                <w:kern w:val="0"/>
                <w:sz w:val="22"/>
              </w:rPr>
              <w:t>3668</w:t>
            </w:r>
          </w:p>
        </w:tc>
        <w:tc>
          <w:tcPr>
            <w:tcW w:w="6378" w:type="dxa"/>
            <w:tcBorders>
              <w:top w:val="single" w:sz="4" w:space="0" w:color="auto"/>
              <w:left w:val="nil"/>
              <w:bottom w:val="single" w:sz="4" w:space="0" w:color="auto"/>
              <w:right w:val="single" w:sz="4" w:space="0" w:color="auto"/>
            </w:tcBorders>
            <w:shd w:val="clear" w:color="auto" w:fill="auto"/>
            <w:noWrap/>
            <w:vAlign w:val="bottom"/>
            <w:hideMark/>
          </w:tcPr>
          <w:p w:rsidR="00CD72FE" w:rsidRPr="00CD72FE" w:rsidRDefault="00CD72FE" w:rsidP="00CD72FE">
            <w:pPr>
              <w:widowControl/>
              <w:jc w:val="center"/>
              <w:rPr>
                <w:rFonts w:ascii="宋体" w:hAnsi="宋体" w:cs="宋体" w:hint="eastAsia"/>
                <w:color w:val="000000"/>
                <w:kern w:val="0"/>
                <w:sz w:val="22"/>
              </w:rPr>
            </w:pPr>
            <w:r w:rsidRPr="00CD72FE">
              <w:rPr>
                <w:rFonts w:ascii="宋体" w:hAnsi="宋体" w:cs="宋体" w:hint="eastAsia"/>
                <w:color w:val="000000"/>
                <w:kern w:val="0"/>
                <w:sz w:val="22"/>
              </w:rPr>
              <w:t>东方红益鑫纯债债券型证券投资基金（A类份额）</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CD72FE" w:rsidRPr="00CD72FE" w:rsidRDefault="00CD72FE" w:rsidP="00CD72FE">
            <w:pPr>
              <w:widowControl/>
              <w:jc w:val="center"/>
              <w:rPr>
                <w:rFonts w:ascii="宋体" w:hAnsi="宋体" w:cs="宋体" w:hint="eastAsia"/>
                <w:color w:val="000000"/>
                <w:kern w:val="0"/>
                <w:sz w:val="22"/>
              </w:rPr>
            </w:pPr>
            <w:r w:rsidRPr="00CD72FE">
              <w:rPr>
                <w:rFonts w:ascii="宋体" w:hAnsi="宋体" w:cs="宋体" w:hint="eastAsia"/>
                <w:color w:val="000000"/>
                <w:kern w:val="0"/>
                <w:sz w:val="22"/>
              </w:rPr>
              <w:t>中登上海</w:t>
            </w:r>
          </w:p>
        </w:tc>
      </w:tr>
      <w:tr w:rsidR="00CD72FE" w:rsidRPr="00CD72FE" w:rsidTr="00CD72FE">
        <w:trPr>
          <w:trHeight w:val="300"/>
          <w:jc w:val="center"/>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72FE" w:rsidRPr="00CD72FE" w:rsidRDefault="00B25E86" w:rsidP="00CD72FE">
            <w:pPr>
              <w:widowControl/>
              <w:jc w:val="center"/>
              <w:rPr>
                <w:rFonts w:ascii="宋体" w:hAnsi="宋体" w:cs="宋体" w:hint="eastAsia"/>
                <w:color w:val="000000"/>
                <w:kern w:val="0"/>
                <w:sz w:val="22"/>
              </w:rPr>
            </w:pPr>
            <w:r>
              <w:rPr>
                <w:rFonts w:ascii="宋体" w:hAnsi="宋体" w:cs="宋体"/>
                <w:color w:val="000000"/>
                <w:kern w:val="0"/>
                <w:sz w:val="22"/>
              </w:rPr>
              <w:t>00</w:t>
            </w:r>
            <w:r w:rsidR="00CD72FE" w:rsidRPr="00CD72FE">
              <w:rPr>
                <w:rFonts w:ascii="宋体" w:hAnsi="宋体" w:cs="宋体" w:hint="eastAsia"/>
                <w:color w:val="000000"/>
                <w:kern w:val="0"/>
                <w:sz w:val="22"/>
              </w:rPr>
              <w:t>3669</w:t>
            </w:r>
          </w:p>
        </w:tc>
        <w:tc>
          <w:tcPr>
            <w:tcW w:w="6378" w:type="dxa"/>
            <w:tcBorders>
              <w:top w:val="single" w:sz="4" w:space="0" w:color="auto"/>
              <w:left w:val="nil"/>
              <w:bottom w:val="single" w:sz="4" w:space="0" w:color="auto"/>
              <w:right w:val="single" w:sz="4" w:space="0" w:color="auto"/>
            </w:tcBorders>
            <w:shd w:val="clear" w:color="auto" w:fill="auto"/>
            <w:noWrap/>
            <w:vAlign w:val="bottom"/>
            <w:hideMark/>
          </w:tcPr>
          <w:p w:rsidR="00CD72FE" w:rsidRPr="00CD72FE" w:rsidRDefault="00CD72FE" w:rsidP="00CD72FE">
            <w:pPr>
              <w:widowControl/>
              <w:jc w:val="center"/>
              <w:rPr>
                <w:rFonts w:ascii="宋体" w:hAnsi="宋体" w:cs="宋体" w:hint="eastAsia"/>
                <w:color w:val="000000"/>
                <w:kern w:val="0"/>
                <w:sz w:val="22"/>
              </w:rPr>
            </w:pPr>
            <w:r w:rsidRPr="00CD72FE">
              <w:rPr>
                <w:rFonts w:ascii="宋体" w:hAnsi="宋体" w:cs="宋体" w:hint="eastAsia"/>
                <w:color w:val="000000"/>
                <w:kern w:val="0"/>
                <w:sz w:val="22"/>
              </w:rPr>
              <w:t>东方红益鑫纯债债券型证券投资基金（C类份额）</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CD72FE" w:rsidRPr="00CD72FE" w:rsidRDefault="00CD72FE" w:rsidP="00CD72FE">
            <w:pPr>
              <w:widowControl/>
              <w:jc w:val="center"/>
              <w:rPr>
                <w:rFonts w:ascii="宋体" w:hAnsi="宋体" w:cs="宋体" w:hint="eastAsia"/>
                <w:color w:val="000000"/>
                <w:kern w:val="0"/>
                <w:sz w:val="22"/>
              </w:rPr>
            </w:pPr>
            <w:r w:rsidRPr="00CD72FE">
              <w:rPr>
                <w:rFonts w:ascii="宋体" w:hAnsi="宋体" w:cs="宋体" w:hint="eastAsia"/>
                <w:color w:val="000000"/>
                <w:kern w:val="0"/>
                <w:sz w:val="22"/>
              </w:rPr>
              <w:t>中登上海</w:t>
            </w:r>
          </w:p>
        </w:tc>
      </w:tr>
      <w:tr w:rsidR="00CD72FE" w:rsidRPr="00CD72FE" w:rsidTr="00CD72FE">
        <w:trPr>
          <w:trHeight w:val="300"/>
          <w:jc w:val="center"/>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72FE" w:rsidRPr="00CD72FE" w:rsidRDefault="00B25E86" w:rsidP="00CD72FE">
            <w:pPr>
              <w:widowControl/>
              <w:jc w:val="center"/>
              <w:rPr>
                <w:rFonts w:ascii="宋体" w:hAnsi="宋体" w:cs="宋体" w:hint="eastAsia"/>
                <w:color w:val="000000"/>
                <w:kern w:val="0"/>
                <w:sz w:val="22"/>
              </w:rPr>
            </w:pPr>
            <w:r>
              <w:rPr>
                <w:rFonts w:ascii="宋体" w:hAnsi="宋体" w:cs="宋体"/>
                <w:color w:val="000000"/>
                <w:kern w:val="0"/>
                <w:sz w:val="22"/>
              </w:rPr>
              <w:t>00</w:t>
            </w:r>
            <w:r w:rsidR="00CD72FE" w:rsidRPr="00CD72FE">
              <w:rPr>
                <w:rFonts w:ascii="宋体" w:hAnsi="宋体" w:cs="宋体" w:hint="eastAsia"/>
                <w:color w:val="000000"/>
                <w:kern w:val="0"/>
                <w:sz w:val="22"/>
              </w:rPr>
              <w:t>5056</w:t>
            </w:r>
          </w:p>
        </w:tc>
        <w:tc>
          <w:tcPr>
            <w:tcW w:w="6378" w:type="dxa"/>
            <w:tcBorders>
              <w:top w:val="single" w:sz="4" w:space="0" w:color="auto"/>
              <w:left w:val="nil"/>
              <w:bottom w:val="single" w:sz="4" w:space="0" w:color="auto"/>
              <w:right w:val="single" w:sz="4" w:space="0" w:color="auto"/>
            </w:tcBorders>
            <w:shd w:val="clear" w:color="auto" w:fill="auto"/>
            <w:noWrap/>
            <w:vAlign w:val="bottom"/>
            <w:hideMark/>
          </w:tcPr>
          <w:p w:rsidR="00CD72FE" w:rsidRPr="00CD72FE" w:rsidRDefault="00CD72FE" w:rsidP="00CD72FE">
            <w:pPr>
              <w:widowControl/>
              <w:jc w:val="center"/>
              <w:rPr>
                <w:rFonts w:ascii="宋体" w:hAnsi="宋体" w:cs="宋体" w:hint="eastAsia"/>
                <w:color w:val="000000"/>
                <w:kern w:val="0"/>
                <w:sz w:val="22"/>
              </w:rPr>
            </w:pPr>
            <w:r w:rsidRPr="00CD72FE">
              <w:rPr>
                <w:rFonts w:ascii="宋体" w:hAnsi="宋体" w:cs="宋体" w:hint="eastAsia"/>
                <w:color w:val="000000"/>
                <w:kern w:val="0"/>
                <w:sz w:val="22"/>
              </w:rPr>
              <w:t>东方红货币市场基金（A类份额）</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CD72FE" w:rsidRPr="00CD72FE" w:rsidRDefault="00CD72FE" w:rsidP="00CD72FE">
            <w:pPr>
              <w:widowControl/>
              <w:jc w:val="center"/>
              <w:rPr>
                <w:rFonts w:ascii="宋体" w:hAnsi="宋体" w:cs="宋体" w:hint="eastAsia"/>
                <w:color w:val="000000"/>
                <w:kern w:val="0"/>
                <w:sz w:val="22"/>
              </w:rPr>
            </w:pPr>
            <w:r w:rsidRPr="00CD72FE">
              <w:rPr>
                <w:rFonts w:ascii="宋体" w:hAnsi="宋体" w:cs="宋体" w:hint="eastAsia"/>
                <w:color w:val="000000"/>
                <w:kern w:val="0"/>
                <w:sz w:val="22"/>
              </w:rPr>
              <w:t>中登上海</w:t>
            </w:r>
          </w:p>
        </w:tc>
      </w:tr>
      <w:tr w:rsidR="00CD72FE" w:rsidRPr="00CD72FE" w:rsidTr="00CD72FE">
        <w:trPr>
          <w:trHeight w:val="300"/>
          <w:jc w:val="center"/>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72FE" w:rsidRPr="00CD72FE" w:rsidRDefault="00B25E86" w:rsidP="00CD72FE">
            <w:pPr>
              <w:widowControl/>
              <w:jc w:val="center"/>
              <w:rPr>
                <w:rFonts w:ascii="宋体" w:hAnsi="宋体" w:cs="宋体" w:hint="eastAsia"/>
                <w:color w:val="000000"/>
                <w:kern w:val="0"/>
                <w:sz w:val="22"/>
              </w:rPr>
            </w:pPr>
            <w:r>
              <w:rPr>
                <w:rFonts w:ascii="宋体" w:hAnsi="宋体" w:cs="宋体"/>
                <w:color w:val="000000"/>
                <w:kern w:val="0"/>
                <w:sz w:val="22"/>
              </w:rPr>
              <w:t>00</w:t>
            </w:r>
            <w:r w:rsidR="00CD72FE" w:rsidRPr="00CD72FE">
              <w:rPr>
                <w:rFonts w:ascii="宋体" w:hAnsi="宋体" w:cs="宋体" w:hint="eastAsia"/>
                <w:color w:val="000000"/>
                <w:kern w:val="0"/>
                <w:sz w:val="22"/>
              </w:rPr>
              <w:t>5057</w:t>
            </w:r>
          </w:p>
        </w:tc>
        <w:tc>
          <w:tcPr>
            <w:tcW w:w="6378" w:type="dxa"/>
            <w:tcBorders>
              <w:top w:val="single" w:sz="4" w:space="0" w:color="auto"/>
              <w:left w:val="nil"/>
              <w:bottom w:val="single" w:sz="4" w:space="0" w:color="auto"/>
              <w:right w:val="single" w:sz="4" w:space="0" w:color="auto"/>
            </w:tcBorders>
            <w:shd w:val="clear" w:color="auto" w:fill="auto"/>
            <w:noWrap/>
            <w:vAlign w:val="bottom"/>
            <w:hideMark/>
          </w:tcPr>
          <w:p w:rsidR="00CD72FE" w:rsidRPr="00CD72FE" w:rsidRDefault="00CD72FE" w:rsidP="00CD72FE">
            <w:pPr>
              <w:widowControl/>
              <w:jc w:val="center"/>
              <w:rPr>
                <w:rFonts w:ascii="宋体" w:hAnsi="宋体" w:cs="宋体" w:hint="eastAsia"/>
                <w:color w:val="000000"/>
                <w:kern w:val="0"/>
                <w:sz w:val="22"/>
              </w:rPr>
            </w:pPr>
            <w:r w:rsidRPr="00CD72FE">
              <w:rPr>
                <w:rFonts w:ascii="宋体" w:hAnsi="宋体" w:cs="宋体" w:hint="eastAsia"/>
                <w:color w:val="000000"/>
                <w:kern w:val="0"/>
                <w:sz w:val="22"/>
              </w:rPr>
              <w:t>东方红货币市场基金（B类份额）</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CD72FE" w:rsidRPr="00CD72FE" w:rsidRDefault="00CD72FE" w:rsidP="00CD72FE">
            <w:pPr>
              <w:widowControl/>
              <w:jc w:val="center"/>
              <w:rPr>
                <w:rFonts w:ascii="宋体" w:hAnsi="宋体" w:cs="宋体" w:hint="eastAsia"/>
                <w:color w:val="000000"/>
                <w:kern w:val="0"/>
                <w:sz w:val="22"/>
              </w:rPr>
            </w:pPr>
            <w:r w:rsidRPr="00CD72FE">
              <w:rPr>
                <w:rFonts w:ascii="宋体" w:hAnsi="宋体" w:cs="宋体" w:hint="eastAsia"/>
                <w:color w:val="000000"/>
                <w:kern w:val="0"/>
                <w:sz w:val="22"/>
              </w:rPr>
              <w:t>中登上海</w:t>
            </w:r>
          </w:p>
        </w:tc>
      </w:tr>
      <w:tr w:rsidR="00CD72FE" w:rsidRPr="00CD72FE" w:rsidTr="00CD72FE">
        <w:trPr>
          <w:trHeight w:val="300"/>
          <w:jc w:val="center"/>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72FE" w:rsidRPr="00CD72FE" w:rsidRDefault="00B25E86" w:rsidP="00CD72FE">
            <w:pPr>
              <w:widowControl/>
              <w:jc w:val="center"/>
              <w:rPr>
                <w:rFonts w:ascii="宋体" w:hAnsi="宋体" w:cs="宋体" w:hint="eastAsia"/>
                <w:color w:val="000000"/>
                <w:kern w:val="0"/>
                <w:sz w:val="22"/>
              </w:rPr>
            </w:pPr>
            <w:r>
              <w:rPr>
                <w:rFonts w:ascii="宋体" w:hAnsi="宋体" w:cs="宋体"/>
                <w:color w:val="000000"/>
                <w:kern w:val="0"/>
                <w:sz w:val="22"/>
              </w:rPr>
              <w:t>00</w:t>
            </w:r>
            <w:r w:rsidR="00CD72FE" w:rsidRPr="00CD72FE">
              <w:rPr>
                <w:rFonts w:ascii="宋体" w:hAnsi="宋体" w:cs="宋体" w:hint="eastAsia"/>
                <w:color w:val="000000"/>
                <w:kern w:val="0"/>
                <w:sz w:val="22"/>
              </w:rPr>
              <w:t>5974</w:t>
            </w:r>
          </w:p>
        </w:tc>
        <w:tc>
          <w:tcPr>
            <w:tcW w:w="6378" w:type="dxa"/>
            <w:tcBorders>
              <w:top w:val="single" w:sz="4" w:space="0" w:color="auto"/>
              <w:left w:val="nil"/>
              <w:bottom w:val="single" w:sz="4" w:space="0" w:color="auto"/>
              <w:right w:val="single" w:sz="4" w:space="0" w:color="auto"/>
            </w:tcBorders>
            <w:shd w:val="clear" w:color="auto" w:fill="auto"/>
            <w:noWrap/>
            <w:vAlign w:val="bottom"/>
            <w:hideMark/>
          </w:tcPr>
          <w:p w:rsidR="00CD72FE" w:rsidRPr="00CD72FE" w:rsidRDefault="00CD72FE" w:rsidP="00CD72FE">
            <w:pPr>
              <w:widowControl/>
              <w:jc w:val="center"/>
              <w:rPr>
                <w:rFonts w:ascii="宋体" w:hAnsi="宋体" w:cs="宋体" w:hint="eastAsia"/>
                <w:color w:val="000000"/>
                <w:kern w:val="0"/>
                <w:sz w:val="22"/>
              </w:rPr>
            </w:pPr>
            <w:r w:rsidRPr="00CD72FE">
              <w:rPr>
                <w:rFonts w:ascii="宋体" w:hAnsi="宋体" w:cs="宋体" w:hint="eastAsia"/>
                <w:color w:val="000000"/>
                <w:kern w:val="0"/>
                <w:sz w:val="22"/>
              </w:rPr>
              <w:t>东方红配置精选混合型证券投资基金（A类份额）</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CD72FE" w:rsidRPr="00CD72FE" w:rsidRDefault="00CD72FE" w:rsidP="00CD72FE">
            <w:pPr>
              <w:widowControl/>
              <w:jc w:val="center"/>
              <w:rPr>
                <w:rFonts w:ascii="宋体" w:hAnsi="宋体" w:cs="宋体" w:hint="eastAsia"/>
                <w:color w:val="000000"/>
                <w:kern w:val="0"/>
                <w:sz w:val="22"/>
              </w:rPr>
            </w:pPr>
            <w:r w:rsidRPr="00CD72FE">
              <w:rPr>
                <w:rFonts w:ascii="宋体" w:hAnsi="宋体" w:cs="宋体" w:hint="eastAsia"/>
                <w:color w:val="000000"/>
                <w:kern w:val="0"/>
                <w:sz w:val="22"/>
              </w:rPr>
              <w:t>中登上海</w:t>
            </w:r>
          </w:p>
        </w:tc>
      </w:tr>
      <w:tr w:rsidR="00CD72FE" w:rsidRPr="00CD72FE" w:rsidTr="00CD72FE">
        <w:trPr>
          <w:trHeight w:val="300"/>
          <w:jc w:val="center"/>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72FE" w:rsidRPr="00CD72FE" w:rsidRDefault="00B25E86" w:rsidP="00CD72FE">
            <w:pPr>
              <w:widowControl/>
              <w:jc w:val="center"/>
              <w:rPr>
                <w:rFonts w:ascii="宋体" w:hAnsi="宋体" w:cs="宋体" w:hint="eastAsia"/>
                <w:color w:val="000000"/>
                <w:kern w:val="0"/>
                <w:sz w:val="22"/>
              </w:rPr>
            </w:pPr>
            <w:r>
              <w:rPr>
                <w:rFonts w:ascii="宋体" w:hAnsi="宋体" w:cs="宋体"/>
                <w:color w:val="000000"/>
                <w:kern w:val="0"/>
                <w:sz w:val="22"/>
              </w:rPr>
              <w:t>00</w:t>
            </w:r>
            <w:r w:rsidR="00CD72FE" w:rsidRPr="00CD72FE">
              <w:rPr>
                <w:rFonts w:ascii="宋体" w:hAnsi="宋体" w:cs="宋体" w:hint="eastAsia"/>
                <w:color w:val="000000"/>
                <w:kern w:val="0"/>
                <w:sz w:val="22"/>
              </w:rPr>
              <w:t>5975</w:t>
            </w:r>
          </w:p>
        </w:tc>
        <w:tc>
          <w:tcPr>
            <w:tcW w:w="6378" w:type="dxa"/>
            <w:tcBorders>
              <w:top w:val="single" w:sz="4" w:space="0" w:color="auto"/>
              <w:left w:val="nil"/>
              <w:bottom w:val="single" w:sz="4" w:space="0" w:color="auto"/>
              <w:right w:val="single" w:sz="4" w:space="0" w:color="auto"/>
            </w:tcBorders>
            <w:shd w:val="clear" w:color="auto" w:fill="auto"/>
            <w:noWrap/>
            <w:vAlign w:val="bottom"/>
            <w:hideMark/>
          </w:tcPr>
          <w:p w:rsidR="00CD72FE" w:rsidRPr="00CD72FE" w:rsidRDefault="00CD72FE" w:rsidP="00CD72FE">
            <w:pPr>
              <w:widowControl/>
              <w:jc w:val="center"/>
              <w:rPr>
                <w:rFonts w:ascii="宋体" w:hAnsi="宋体" w:cs="宋体" w:hint="eastAsia"/>
                <w:color w:val="000000"/>
                <w:kern w:val="0"/>
                <w:sz w:val="22"/>
              </w:rPr>
            </w:pPr>
            <w:r w:rsidRPr="00CD72FE">
              <w:rPr>
                <w:rFonts w:ascii="宋体" w:hAnsi="宋体" w:cs="宋体" w:hint="eastAsia"/>
                <w:color w:val="000000"/>
                <w:kern w:val="0"/>
                <w:sz w:val="22"/>
              </w:rPr>
              <w:t>东方红配置精选混合型证券投资基金（C类份额）</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CD72FE" w:rsidRPr="00CD72FE" w:rsidRDefault="00CD72FE" w:rsidP="00CD72FE">
            <w:pPr>
              <w:widowControl/>
              <w:jc w:val="center"/>
              <w:rPr>
                <w:rFonts w:ascii="宋体" w:hAnsi="宋体" w:cs="宋体" w:hint="eastAsia"/>
                <w:color w:val="000000"/>
                <w:kern w:val="0"/>
                <w:sz w:val="22"/>
              </w:rPr>
            </w:pPr>
            <w:r w:rsidRPr="00CD72FE">
              <w:rPr>
                <w:rFonts w:ascii="宋体" w:hAnsi="宋体" w:cs="宋体" w:hint="eastAsia"/>
                <w:color w:val="000000"/>
                <w:kern w:val="0"/>
                <w:sz w:val="22"/>
              </w:rPr>
              <w:t>中登上海</w:t>
            </w:r>
          </w:p>
        </w:tc>
      </w:tr>
      <w:tr w:rsidR="00CD72FE" w:rsidRPr="00CD72FE" w:rsidTr="00CD72FE">
        <w:trPr>
          <w:trHeight w:val="300"/>
          <w:jc w:val="center"/>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72FE" w:rsidRPr="00CD72FE" w:rsidRDefault="00B25E86" w:rsidP="00CD72FE">
            <w:pPr>
              <w:widowControl/>
              <w:jc w:val="center"/>
              <w:rPr>
                <w:rFonts w:ascii="宋体" w:hAnsi="宋体" w:cs="宋体" w:hint="eastAsia"/>
                <w:color w:val="000000"/>
                <w:kern w:val="0"/>
                <w:sz w:val="22"/>
              </w:rPr>
            </w:pPr>
            <w:r>
              <w:rPr>
                <w:rFonts w:ascii="宋体" w:hAnsi="宋体" w:cs="宋体"/>
                <w:color w:val="000000"/>
                <w:kern w:val="0"/>
                <w:sz w:val="22"/>
              </w:rPr>
              <w:t>00</w:t>
            </w:r>
            <w:r w:rsidR="00CD72FE" w:rsidRPr="00CD72FE">
              <w:rPr>
                <w:rFonts w:ascii="宋体" w:hAnsi="宋体" w:cs="宋体" w:hint="eastAsia"/>
                <w:color w:val="000000"/>
                <w:kern w:val="0"/>
                <w:sz w:val="22"/>
              </w:rPr>
              <w:t>7262</w:t>
            </w:r>
          </w:p>
        </w:tc>
        <w:tc>
          <w:tcPr>
            <w:tcW w:w="6378" w:type="dxa"/>
            <w:tcBorders>
              <w:top w:val="single" w:sz="4" w:space="0" w:color="auto"/>
              <w:left w:val="nil"/>
              <w:bottom w:val="single" w:sz="4" w:space="0" w:color="auto"/>
              <w:right w:val="single" w:sz="4" w:space="0" w:color="auto"/>
            </w:tcBorders>
            <w:shd w:val="clear" w:color="auto" w:fill="auto"/>
            <w:noWrap/>
            <w:vAlign w:val="bottom"/>
            <w:hideMark/>
          </w:tcPr>
          <w:p w:rsidR="00CD72FE" w:rsidRPr="00CD72FE" w:rsidRDefault="00CD72FE" w:rsidP="00CD72FE">
            <w:pPr>
              <w:widowControl/>
              <w:jc w:val="center"/>
              <w:rPr>
                <w:rFonts w:ascii="宋体" w:hAnsi="宋体" w:cs="宋体" w:hint="eastAsia"/>
                <w:color w:val="000000"/>
                <w:kern w:val="0"/>
                <w:sz w:val="22"/>
              </w:rPr>
            </w:pPr>
            <w:r w:rsidRPr="00CD72FE">
              <w:rPr>
                <w:rFonts w:ascii="宋体" w:hAnsi="宋体" w:cs="宋体" w:hint="eastAsia"/>
                <w:color w:val="000000"/>
                <w:kern w:val="0"/>
                <w:sz w:val="22"/>
              </w:rPr>
              <w:t>东方红聚利债券型证券投资基金（A类份额）</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CD72FE" w:rsidRPr="00CD72FE" w:rsidRDefault="00CD72FE" w:rsidP="00CD72FE">
            <w:pPr>
              <w:widowControl/>
              <w:jc w:val="center"/>
              <w:rPr>
                <w:rFonts w:ascii="宋体" w:hAnsi="宋体" w:cs="宋体" w:hint="eastAsia"/>
                <w:color w:val="000000"/>
                <w:kern w:val="0"/>
                <w:sz w:val="22"/>
              </w:rPr>
            </w:pPr>
            <w:r w:rsidRPr="00CD72FE">
              <w:rPr>
                <w:rFonts w:ascii="宋体" w:hAnsi="宋体" w:cs="宋体" w:hint="eastAsia"/>
                <w:color w:val="000000"/>
                <w:kern w:val="0"/>
                <w:sz w:val="22"/>
              </w:rPr>
              <w:t>中登上海</w:t>
            </w:r>
          </w:p>
        </w:tc>
      </w:tr>
      <w:tr w:rsidR="00CD72FE" w:rsidRPr="00CD72FE" w:rsidTr="00CD72FE">
        <w:trPr>
          <w:trHeight w:val="300"/>
          <w:jc w:val="center"/>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72FE" w:rsidRPr="00CD72FE" w:rsidRDefault="00B25E86" w:rsidP="00CD72FE">
            <w:pPr>
              <w:widowControl/>
              <w:jc w:val="center"/>
              <w:rPr>
                <w:rFonts w:ascii="宋体" w:hAnsi="宋体" w:cs="宋体" w:hint="eastAsia"/>
                <w:color w:val="000000"/>
                <w:kern w:val="0"/>
                <w:sz w:val="22"/>
              </w:rPr>
            </w:pPr>
            <w:r>
              <w:rPr>
                <w:rFonts w:ascii="宋体" w:hAnsi="宋体" w:cs="宋体"/>
                <w:color w:val="000000"/>
                <w:kern w:val="0"/>
                <w:sz w:val="22"/>
              </w:rPr>
              <w:t>00</w:t>
            </w:r>
            <w:r w:rsidR="00CD72FE" w:rsidRPr="00CD72FE">
              <w:rPr>
                <w:rFonts w:ascii="宋体" w:hAnsi="宋体" w:cs="宋体" w:hint="eastAsia"/>
                <w:color w:val="000000"/>
                <w:kern w:val="0"/>
                <w:sz w:val="22"/>
              </w:rPr>
              <w:t>7263</w:t>
            </w:r>
          </w:p>
        </w:tc>
        <w:tc>
          <w:tcPr>
            <w:tcW w:w="6378" w:type="dxa"/>
            <w:tcBorders>
              <w:top w:val="single" w:sz="4" w:space="0" w:color="auto"/>
              <w:left w:val="nil"/>
              <w:bottom w:val="single" w:sz="4" w:space="0" w:color="auto"/>
              <w:right w:val="single" w:sz="4" w:space="0" w:color="auto"/>
            </w:tcBorders>
            <w:shd w:val="clear" w:color="auto" w:fill="auto"/>
            <w:noWrap/>
            <w:vAlign w:val="bottom"/>
            <w:hideMark/>
          </w:tcPr>
          <w:p w:rsidR="00CD72FE" w:rsidRPr="00CD72FE" w:rsidRDefault="00CD72FE" w:rsidP="00CD72FE">
            <w:pPr>
              <w:widowControl/>
              <w:jc w:val="center"/>
              <w:rPr>
                <w:rFonts w:ascii="宋体" w:hAnsi="宋体" w:cs="宋体" w:hint="eastAsia"/>
                <w:color w:val="000000"/>
                <w:kern w:val="0"/>
                <w:sz w:val="22"/>
              </w:rPr>
            </w:pPr>
            <w:r w:rsidRPr="00CD72FE">
              <w:rPr>
                <w:rFonts w:ascii="宋体" w:hAnsi="宋体" w:cs="宋体" w:hint="eastAsia"/>
                <w:color w:val="000000"/>
                <w:kern w:val="0"/>
                <w:sz w:val="22"/>
              </w:rPr>
              <w:t>东方红聚利债券型证券投资基金（C类份额）</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CD72FE" w:rsidRPr="00CD72FE" w:rsidRDefault="00CD72FE" w:rsidP="00CD72FE">
            <w:pPr>
              <w:widowControl/>
              <w:jc w:val="center"/>
              <w:rPr>
                <w:rFonts w:ascii="宋体" w:hAnsi="宋体" w:cs="宋体" w:hint="eastAsia"/>
                <w:color w:val="000000"/>
                <w:kern w:val="0"/>
                <w:sz w:val="22"/>
              </w:rPr>
            </w:pPr>
            <w:r w:rsidRPr="00CD72FE">
              <w:rPr>
                <w:rFonts w:ascii="宋体" w:hAnsi="宋体" w:cs="宋体" w:hint="eastAsia"/>
                <w:color w:val="000000"/>
                <w:kern w:val="0"/>
                <w:sz w:val="22"/>
              </w:rPr>
              <w:t>中登上海</w:t>
            </w:r>
          </w:p>
        </w:tc>
      </w:tr>
      <w:tr w:rsidR="00CD72FE" w:rsidRPr="00CD72FE" w:rsidTr="00CD72FE">
        <w:trPr>
          <w:trHeight w:val="300"/>
          <w:jc w:val="center"/>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72FE" w:rsidRPr="00CD72FE" w:rsidRDefault="00B25E86" w:rsidP="00CD72FE">
            <w:pPr>
              <w:widowControl/>
              <w:jc w:val="center"/>
              <w:rPr>
                <w:rFonts w:ascii="宋体" w:hAnsi="宋体" w:cs="宋体" w:hint="eastAsia"/>
                <w:color w:val="000000"/>
                <w:kern w:val="0"/>
                <w:sz w:val="22"/>
              </w:rPr>
            </w:pPr>
            <w:r>
              <w:rPr>
                <w:rFonts w:ascii="宋体" w:hAnsi="宋体" w:cs="宋体"/>
                <w:color w:val="000000"/>
                <w:kern w:val="0"/>
                <w:sz w:val="22"/>
              </w:rPr>
              <w:t>00</w:t>
            </w:r>
            <w:r w:rsidR="00CD72FE" w:rsidRPr="00CD72FE">
              <w:rPr>
                <w:rFonts w:ascii="宋体" w:hAnsi="宋体" w:cs="宋体" w:hint="eastAsia"/>
                <w:color w:val="000000"/>
                <w:kern w:val="0"/>
                <w:sz w:val="22"/>
              </w:rPr>
              <w:t>7887</w:t>
            </w:r>
          </w:p>
        </w:tc>
        <w:tc>
          <w:tcPr>
            <w:tcW w:w="6378" w:type="dxa"/>
            <w:tcBorders>
              <w:top w:val="single" w:sz="4" w:space="0" w:color="auto"/>
              <w:left w:val="nil"/>
              <w:bottom w:val="single" w:sz="4" w:space="0" w:color="auto"/>
              <w:right w:val="single" w:sz="4" w:space="0" w:color="auto"/>
            </w:tcBorders>
            <w:shd w:val="clear" w:color="auto" w:fill="auto"/>
            <w:noWrap/>
            <w:vAlign w:val="bottom"/>
            <w:hideMark/>
          </w:tcPr>
          <w:p w:rsidR="00CD72FE" w:rsidRPr="00CD72FE" w:rsidRDefault="00CD72FE" w:rsidP="00CD72FE">
            <w:pPr>
              <w:widowControl/>
              <w:jc w:val="center"/>
              <w:rPr>
                <w:rFonts w:ascii="宋体" w:hAnsi="宋体" w:cs="宋体" w:hint="eastAsia"/>
                <w:color w:val="000000"/>
                <w:kern w:val="0"/>
                <w:sz w:val="22"/>
              </w:rPr>
            </w:pPr>
            <w:r w:rsidRPr="00CD72FE">
              <w:rPr>
                <w:rFonts w:ascii="宋体" w:hAnsi="宋体" w:cs="宋体" w:hint="eastAsia"/>
                <w:color w:val="000000"/>
                <w:kern w:val="0"/>
                <w:sz w:val="22"/>
              </w:rPr>
              <w:t>东方红启元三年持有期混合型证券投资基金（B类份额）</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CD72FE" w:rsidRPr="00CD72FE" w:rsidRDefault="00CD72FE" w:rsidP="00CD72FE">
            <w:pPr>
              <w:widowControl/>
              <w:jc w:val="center"/>
              <w:rPr>
                <w:rFonts w:ascii="宋体" w:hAnsi="宋体" w:cs="宋体" w:hint="eastAsia"/>
                <w:color w:val="000000"/>
                <w:kern w:val="0"/>
                <w:sz w:val="22"/>
              </w:rPr>
            </w:pPr>
            <w:r w:rsidRPr="00CD72FE">
              <w:rPr>
                <w:rFonts w:ascii="宋体" w:hAnsi="宋体" w:cs="宋体" w:hint="eastAsia"/>
                <w:color w:val="000000"/>
                <w:kern w:val="0"/>
                <w:sz w:val="22"/>
              </w:rPr>
              <w:t>中登上海</w:t>
            </w:r>
          </w:p>
        </w:tc>
      </w:tr>
      <w:tr w:rsidR="00CD72FE" w:rsidRPr="00CD72FE" w:rsidTr="00CD72FE">
        <w:trPr>
          <w:trHeight w:val="300"/>
          <w:jc w:val="center"/>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72FE" w:rsidRPr="00CD72FE" w:rsidRDefault="00B25E86" w:rsidP="00CD72FE">
            <w:pPr>
              <w:widowControl/>
              <w:jc w:val="center"/>
              <w:rPr>
                <w:rFonts w:ascii="宋体" w:hAnsi="宋体" w:cs="宋体" w:hint="eastAsia"/>
                <w:color w:val="000000"/>
                <w:kern w:val="0"/>
                <w:sz w:val="22"/>
              </w:rPr>
            </w:pPr>
            <w:r>
              <w:rPr>
                <w:rFonts w:ascii="宋体" w:hAnsi="宋体" w:cs="宋体"/>
                <w:color w:val="000000"/>
                <w:kern w:val="0"/>
                <w:sz w:val="22"/>
              </w:rPr>
              <w:t>00</w:t>
            </w:r>
            <w:r w:rsidR="00CD72FE" w:rsidRPr="00CD72FE">
              <w:rPr>
                <w:rFonts w:ascii="宋体" w:hAnsi="宋体" w:cs="宋体" w:hint="eastAsia"/>
                <w:color w:val="000000"/>
                <w:kern w:val="0"/>
                <w:sz w:val="22"/>
              </w:rPr>
              <w:t>8428</w:t>
            </w:r>
          </w:p>
        </w:tc>
        <w:tc>
          <w:tcPr>
            <w:tcW w:w="6378" w:type="dxa"/>
            <w:tcBorders>
              <w:top w:val="single" w:sz="4" w:space="0" w:color="auto"/>
              <w:left w:val="nil"/>
              <w:bottom w:val="single" w:sz="4" w:space="0" w:color="auto"/>
              <w:right w:val="single" w:sz="4" w:space="0" w:color="auto"/>
            </w:tcBorders>
            <w:shd w:val="clear" w:color="auto" w:fill="auto"/>
            <w:noWrap/>
            <w:vAlign w:val="bottom"/>
            <w:hideMark/>
          </w:tcPr>
          <w:p w:rsidR="00CD72FE" w:rsidRPr="00CD72FE" w:rsidRDefault="00CD72FE" w:rsidP="00CD72FE">
            <w:pPr>
              <w:widowControl/>
              <w:jc w:val="center"/>
              <w:rPr>
                <w:rFonts w:ascii="宋体" w:hAnsi="宋体" w:cs="宋体" w:hint="eastAsia"/>
                <w:color w:val="000000"/>
                <w:kern w:val="0"/>
                <w:sz w:val="22"/>
              </w:rPr>
            </w:pPr>
            <w:r w:rsidRPr="00CD72FE">
              <w:rPr>
                <w:rFonts w:ascii="宋体" w:hAnsi="宋体" w:cs="宋体" w:hint="eastAsia"/>
                <w:color w:val="000000"/>
                <w:kern w:val="0"/>
                <w:sz w:val="22"/>
              </w:rPr>
              <w:t>东方红鑫裕两年定期开放信用债债券型证券投资基金</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CD72FE" w:rsidRPr="00CD72FE" w:rsidRDefault="00CD72FE" w:rsidP="00CD72FE">
            <w:pPr>
              <w:widowControl/>
              <w:jc w:val="center"/>
              <w:rPr>
                <w:rFonts w:ascii="宋体" w:hAnsi="宋体" w:cs="宋体" w:hint="eastAsia"/>
                <w:color w:val="000000"/>
                <w:kern w:val="0"/>
                <w:sz w:val="22"/>
              </w:rPr>
            </w:pPr>
            <w:r w:rsidRPr="00CD72FE">
              <w:rPr>
                <w:rFonts w:ascii="宋体" w:hAnsi="宋体" w:cs="宋体" w:hint="eastAsia"/>
                <w:color w:val="000000"/>
                <w:kern w:val="0"/>
                <w:sz w:val="22"/>
              </w:rPr>
              <w:t>中登上海</w:t>
            </w:r>
          </w:p>
        </w:tc>
      </w:tr>
      <w:tr w:rsidR="00CD72FE" w:rsidRPr="00CD72FE" w:rsidTr="00CD72FE">
        <w:trPr>
          <w:trHeight w:val="300"/>
          <w:jc w:val="center"/>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72FE" w:rsidRPr="00CD72FE" w:rsidRDefault="00B25E86" w:rsidP="00CD72FE">
            <w:pPr>
              <w:widowControl/>
              <w:jc w:val="center"/>
              <w:rPr>
                <w:rFonts w:ascii="宋体" w:hAnsi="宋体" w:cs="宋体" w:hint="eastAsia"/>
                <w:color w:val="000000"/>
                <w:kern w:val="0"/>
                <w:sz w:val="22"/>
              </w:rPr>
            </w:pPr>
            <w:r>
              <w:rPr>
                <w:rFonts w:ascii="宋体" w:hAnsi="宋体" w:cs="宋体"/>
                <w:color w:val="000000"/>
                <w:kern w:val="0"/>
                <w:sz w:val="22"/>
              </w:rPr>
              <w:t>00</w:t>
            </w:r>
            <w:r w:rsidR="00CD72FE" w:rsidRPr="00CD72FE">
              <w:rPr>
                <w:rFonts w:ascii="宋体" w:hAnsi="宋体" w:cs="宋体" w:hint="eastAsia"/>
                <w:color w:val="000000"/>
                <w:kern w:val="0"/>
                <w:sz w:val="22"/>
              </w:rPr>
              <w:t>8985</w:t>
            </w:r>
          </w:p>
        </w:tc>
        <w:tc>
          <w:tcPr>
            <w:tcW w:w="6378" w:type="dxa"/>
            <w:tcBorders>
              <w:top w:val="single" w:sz="4" w:space="0" w:color="auto"/>
              <w:left w:val="nil"/>
              <w:bottom w:val="single" w:sz="4" w:space="0" w:color="auto"/>
              <w:right w:val="single" w:sz="4" w:space="0" w:color="auto"/>
            </w:tcBorders>
            <w:shd w:val="clear" w:color="auto" w:fill="auto"/>
            <w:noWrap/>
            <w:vAlign w:val="bottom"/>
            <w:hideMark/>
          </w:tcPr>
          <w:p w:rsidR="00CD72FE" w:rsidRPr="00CD72FE" w:rsidRDefault="00CD72FE" w:rsidP="00CD72FE">
            <w:pPr>
              <w:widowControl/>
              <w:jc w:val="center"/>
              <w:rPr>
                <w:rFonts w:ascii="宋体" w:hAnsi="宋体" w:cs="宋体" w:hint="eastAsia"/>
                <w:color w:val="000000"/>
                <w:kern w:val="0"/>
                <w:sz w:val="22"/>
              </w:rPr>
            </w:pPr>
            <w:r w:rsidRPr="00CD72FE">
              <w:rPr>
                <w:rFonts w:ascii="宋体" w:hAnsi="宋体" w:cs="宋体" w:hint="eastAsia"/>
                <w:color w:val="000000"/>
                <w:kern w:val="0"/>
                <w:sz w:val="22"/>
              </w:rPr>
              <w:t>东方红启东三年持有期混合型证券投资基金</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CD72FE" w:rsidRPr="00CD72FE" w:rsidRDefault="00CD72FE" w:rsidP="00CD72FE">
            <w:pPr>
              <w:widowControl/>
              <w:jc w:val="center"/>
              <w:rPr>
                <w:rFonts w:ascii="宋体" w:hAnsi="宋体" w:cs="宋体" w:hint="eastAsia"/>
                <w:color w:val="000000"/>
                <w:kern w:val="0"/>
                <w:sz w:val="22"/>
              </w:rPr>
            </w:pPr>
            <w:r w:rsidRPr="00CD72FE">
              <w:rPr>
                <w:rFonts w:ascii="宋体" w:hAnsi="宋体" w:cs="宋体" w:hint="eastAsia"/>
                <w:color w:val="000000"/>
                <w:kern w:val="0"/>
                <w:sz w:val="22"/>
              </w:rPr>
              <w:t>中登上海</w:t>
            </w:r>
          </w:p>
        </w:tc>
      </w:tr>
      <w:tr w:rsidR="00CD72FE" w:rsidRPr="00CD72FE" w:rsidTr="00CD72FE">
        <w:trPr>
          <w:trHeight w:val="300"/>
          <w:jc w:val="center"/>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72FE" w:rsidRPr="00CD72FE" w:rsidRDefault="00B25E86" w:rsidP="00CD72FE">
            <w:pPr>
              <w:widowControl/>
              <w:jc w:val="center"/>
              <w:rPr>
                <w:rFonts w:ascii="宋体" w:hAnsi="宋体" w:cs="宋体" w:hint="eastAsia"/>
                <w:color w:val="000000"/>
                <w:kern w:val="0"/>
                <w:sz w:val="22"/>
              </w:rPr>
            </w:pPr>
            <w:r>
              <w:rPr>
                <w:rFonts w:ascii="宋体" w:hAnsi="宋体" w:cs="宋体"/>
                <w:color w:val="000000"/>
                <w:kern w:val="0"/>
                <w:sz w:val="22"/>
              </w:rPr>
              <w:t>00</w:t>
            </w:r>
            <w:r w:rsidR="00CD72FE" w:rsidRPr="00CD72FE">
              <w:rPr>
                <w:rFonts w:ascii="宋体" w:hAnsi="宋体" w:cs="宋体" w:hint="eastAsia"/>
                <w:color w:val="000000"/>
                <w:kern w:val="0"/>
                <w:sz w:val="22"/>
              </w:rPr>
              <w:t>9670</w:t>
            </w:r>
          </w:p>
        </w:tc>
        <w:tc>
          <w:tcPr>
            <w:tcW w:w="6378" w:type="dxa"/>
            <w:tcBorders>
              <w:top w:val="single" w:sz="4" w:space="0" w:color="auto"/>
              <w:left w:val="nil"/>
              <w:bottom w:val="single" w:sz="4" w:space="0" w:color="auto"/>
              <w:right w:val="single" w:sz="4" w:space="0" w:color="auto"/>
            </w:tcBorders>
            <w:shd w:val="clear" w:color="auto" w:fill="auto"/>
            <w:noWrap/>
            <w:vAlign w:val="bottom"/>
            <w:hideMark/>
          </w:tcPr>
          <w:p w:rsidR="00CD72FE" w:rsidRPr="00CD72FE" w:rsidRDefault="00CD72FE" w:rsidP="00CD72FE">
            <w:pPr>
              <w:widowControl/>
              <w:jc w:val="center"/>
              <w:rPr>
                <w:rFonts w:ascii="宋体" w:hAnsi="宋体" w:cs="宋体" w:hint="eastAsia"/>
                <w:color w:val="000000"/>
                <w:kern w:val="0"/>
                <w:sz w:val="22"/>
              </w:rPr>
            </w:pPr>
            <w:r w:rsidRPr="00CD72FE">
              <w:rPr>
                <w:rFonts w:ascii="宋体" w:hAnsi="宋体" w:cs="宋体" w:hint="eastAsia"/>
                <w:color w:val="000000"/>
                <w:kern w:val="0"/>
                <w:sz w:val="22"/>
              </w:rPr>
              <w:t>东方红益丰纯债债券型证券投资基金</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CD72FE" w:rsidRPr="00CD72FE" w:rsidRDefault="00CD72FE" w:rsidP="00CD72FE">
            <w:pPr>
              <w:widowControl/>
              <w:jc w:val="center"/>
              <w:rPr>
                <w:rFonts w:ascii="宋体" w:hAnsi="宋体" w:cs="宋体" w:hint="eastAsia"/>
                <w:color w:val="000000"/>
                <w:kern w:val="0"/>
                <w:sz w:val="22"/>
              </w:rPr>
            </w:pPr>
            <w:r w:rsidRPr="00CD72FE">
              <w:rPr>
                <w:rFonts w:ascii="宋体" w:hAnsi="宋体" w:cs="宋体" w:hint="eastAsia"/>
                <w:color w:val="000000"/>
                <w:kern w:val="0"/>
                <w:sz w:val="22"/>
              </w:rPr>
              <w:t>中登上海</w:t>
            </w:r>
          </w:p>
        </w:tc>
      </w:tr>
      <w:tr w:rsidR="00CD72FE" w:rsidRPr="00CD72FE" w:rsidTr="00CD72FE">
        <w:trPr>
          <w:trHeight w:val="300"/>
          <w:jc w:val="center"/>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72FE" w:rsidRPr="00CD72FE" w:rsidRDefault="00B25E86" w:rsidP="00CD72FE">
            <w:pPr>
              <w:widowControl/>
              <w:jc w:val="center"/>
              <w:rPr>
                <w:rFonts w:ascii="宋体" w:hAnsi="宋体" w:cs="宋体" w:hint="eastAsia"/>
                <w:color w:val="000000"/>
                <w:kern w:val="0"/>
                <w:sz w:val="22"/>
              </w:rPr>
            </w:pPr>
            <w:r>
              <w:rPr>
                <w:rFonts w:ascii="宋体" w:hAnsi="宋体" w:cs="宋体"/>
                <w:color w:val="000000"/>
                <w:kern w:val="0"/>
                <w:sz w:val="22"/>
              </w:rPr>
              <w:t>0</w:t>
            </w:r>
            <w:r w:rsidR="00CD72FE" w:rsidRPr="00CD72FE">
              <w:rPr>
                <w:rFonts w:ascii="宋体" w:hAnsi="宋体" w:cs="宋体" w:hint="eastAsia"/>
                <w:color w:val="000000"/>
                <w:kern w:val="0"/>
                <w:sz w:val="22"/>
              </w:rPr>
              <w:t>10699</w:t>
            </w:r>
          </w:p>
        </w:tc>
        <w:tc>
          <w:tcPr>
            <w:tcW w:w="6378" w:type="dxa"/>
            <w:tcBorders>
              <w:top w:val="single" w:sz="4" w:space="0" w:color="auto"/>
              <w:left w:val="nil"/>
              <w:bottom w:val="single" w:sz="4" w:space="0" w:color="auto"/>
              <w:right w:val="single" w:sz="4" w:space="0" w:color="auto"/>
            </w:tcBorders>
            <w:shd w:val="clear" w:color="auto" w:fill="auto"/>
            <w:noWrap/>
            <w:vAlign w:val="bottom"/>
            <w:hideMark/>
          </w:tcPr>
          <w:p w:rsidR="00CD72FE" w:rsidRPr="00CD72FE" w:rsidRDefault="00CD72FE" w:rsidP="00CD72FE">
            <w:pPr>
              <w:widowControl/>
              <w:jc w:val="center"/>
              <w:rPr>
                <w:rFonts w:ascii="宋体" w:hAnsi="宋体" w:cs="宋体" w:hint="eastAsia"/>
                <w:color w:val="000000"/>
                <w:kern w:val="0"/>
                <w:sz w:val="22"/>
              </w:rPr>
            </w:pPr>
            <w:r w:rsidRPr="00CD72FE">
              <w:rPr>
                <w:rFonts w:ascii="宋体" w:hAnsi="宋体" w:cs="宋体" w:hint="eastAsia"/>
                <w:color w:val="000000"/>
                <w:kern w:val="0"/>
                <w:sz w:val="22"/>
              </w:rPr>
              <w:t>东方红创新趋势混合型证券投资基金</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CD72FE" w:rsidRPr="00CD72FE" w:rsidRDefault="00CD72FE" w:rsidP="00CD72FE">
            <w:pPr>
              <w:widowControl/>
              <w:jc w:val="center"/>
              <w:rPr>
                <w:rFonts w:ascii="宋体" w:hAnsi="宋体" w:cs="宋体" w:hint="eastAsia"/>
                <w:color w:val="000000"/>
                <w:kern w:val="0"/>
                <w:sz w:val="22"/>
              </w:rPr>
            </w:pPr>
            <w:r w:rsidRPr="00CD72FE">
              <w:rPr>
                <w:rFonts w:ascii="宋体" w:hAnsi="宋体" w:cs="宋体" w:hint="eastAsia"/>
                <w:color w:val="000000"/>
                <w:kern w:val="0"/>
                <w:sz w:val="22"/>
              </w:rPr>
              <w:t>本公司</w:t>
            </w:r>
          </w:p>
        </w:tc>
      </w:tr>
      <w:tr w:rsidR="00CD72FE" w:rsidRPr="00CD72FE" w:rsidTr="00CD72FE">
        <w:trPr>
          <w:trHeight w:val="300"/>
          <w:jc w:val="center"/>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72FE" w:rsidRPr="00CD72FE" w:rsidRDefault="00B25E86" w:rsidP="00CD72FE">
            <w:pPr>
              <w:widowControl/>
              <w:jc w:val="center"/>
              <w:rPr>
                <w:rFonts w:ascii="宋体" w:hAnsi="宋体" w:cs="宋体" w:hint="eastAsia"/>
                <w:color w:val="000000"/>
                <w:kern w:val="0"/>
                <w:sz w:val="22"/>
              </w:rPr>
            </w:pPr>
            <w:r>
              <w:rPr>
                <w:rFonts w:ascii="宋体" w:hAnsi="宋体" w:cs="宋体"/>
                <w:color w:val="000000"/>
                <w:kern w:val="0"/>
                <w:sz w:val="22"/>
              </w:rPr>
              <w:t>0</w:t>
            </w:r>
            <w:r w:rsidR="00CD72FE" w:rsidRPr="00CD72FE">
              <w:rPr>
                <w:rFonts w:ascii="宋体" w:hAnsi="宋体" w:cs="宋体" w:hint="eastAsia"/>
                <w:color w:val="000000"/>
                <w:kern w:val="0"/>
                <w:sz w:val="22"/>
              </w:rPr>
              <w:t>10714</w:t>
            </w:r>
          </w:p>
        </w:tc>
        <w:tc>
          <w:tcPr>
            <w:tcW w:w="6378" w:type="dxa"/>
            <w:tcBorders>
              <w:top w:val="single" w:sz="4" w:space="0" w:color="auto"/>
              <w:left w:val="nil"/>
              <w:bottom w:val="single" w:sz="4" w:space="0" w:color="auto"/>
              <w:right w:val="single" w:sz="4" w:space="0" w:color="auto"/>
            </w:tcBorders>
            <w:shd w:val="clear" w:color="auto" w:fill="auto"/>
            <w:noWrap/>
            <w:vAlign w:val="bottom"/>
            <w:hideMark/>
          </w:tcPr>
          <w:p w:rsidR="00CD72FE" w:rsidRPr="00CD72FE" w:rsidRDefault="00CD72FE" w:rsidP="00CD72FE">
            <w:pPr>
              <w:widowControl/>
              <w:jc w:val="center"/>
              <w:rPr>
                <w:rFonts w:ascii="宋体" w:hAnsi="宋体" w:cs="宋体" w:hint="eastAsia"/>
                <w:color w:val="000000"/>
                <w:kern w:val="0"/>
                <w:sz w:val="22"/>
              </w:rPr>
            </w:pPr>
            <w:r w:rsidRPr="00CD72FE">
              <w:rPr>
                <w:rFonts w:ascii="宋体" w:hAnsi="宋体" w:cs="宋体" w:hint="eastAsia"/>
                <w:color w:val="000000"/>
                <w:kern w:val="0"/>
                <w:sz w:val="22"/>
              </w:rPr>
              <w:t>东方红远见价值混合型证券投资基金</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CD72FE" w:rsidRPr="00CD72FE" w:rsidRDefault="00CD72FE" w:rsidP="00CD72FE">
            <w:pPr>
              <w:widowControl/>
              <w:jc w:val="center"/>
              <w:rPr>
                <w:rFonts w:ascii="宋体" w:hAnsi="宋体" w:cs="宋体" w:hint="eastAsia"/>
                <w:color w:val="000000"/>
                <w:kern w:val="0"/>
                <w:sz w:val="22"/>
              </w:rPr>
            </w:pPr>
            <w:r w:rsidRPr="00CD72FE">
              <w:rPr>
                <w:rFonts w:ascii="宋体" w:hAnsi="宋体" w:cs="宋体" w:hint="eastAsia"/>
                <w:color w:val="000000"/>
                <w:kern w:val="0"/>
                <w:sz w:val="22"/>
              </w:rPr>
              <w:t>本公司</w:t>
            </w:r>
          </w:p>
        </w:tc>
      </w:tr>
      <w:tr w:rsidR="00CD72FE" w:rsidRPr="00CD72FE" w:rsidTr="00CD72FE">
        <w:trPr>
          <w:trHeight w:val="300"/>
          <w:jc w:val="center"/>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72FE" w:rsidRPr="00CD72FE" w:rsidRDefault="00B25E86" w:rsidP="00CD72FE">
            <w:pPr>
              <w:widowControl/>
              <w:jc w:val="center"/>
              <w:rPr>
                <w:rFonts w:ascii="宋体" w:hAnsi="宋体" w:cs="宋体" w:hint="eastAsia"/>
                <w:color w:val="000000"/>
                <w:kern w:val="0"/>
                <w:sz w:val="22"/>
              </w:rPr>
            </w:pPr>
            <w:r>
              <w:rPr>
                <w:rFonts w:ascii="宋体" w:hAnsi="宋体" w:cs="宋体"/>
                <w:color w:val="000000"/>
                <w:kern w:val="0"/>
                <w:sz w:val="22"/>
              </w:rPr>
              <w:t>0</w:t>
            </w:r>
            <w:r w:rsidR="00CD72FE" w:rsidRPr="00CD72FE">
              <w:rPr>
                <w:rFonts w:ascii="宋体" w:hAnsi="宋体" w:cs="宋体" w:hint="eastAsia"/>
                <w:color w:val="000000"/>
                <w:kern w:val="0"/>
                <w:sz w:val="22"/>
              </w:rPr>
              <w:t>12243</w:t>
            </w:r>
          </w:p>
        </w:tc>
        <w:tc>
          <w:tcPr>
            <w:tcW w:w="6378" w:type="dxa"/>
            <w:tcBorders>
              <w:top w:val="single" w:sz="4" w:space="0" w:color="auto"/>
              <w:left w:val="nil"/>
              <w:bottom w:val="single" w:sz="4" w:space="0" w:color="auto"/>
              <w:right w:val="single" w:sz="4" w:space="0" w:color="auto"/>
            </w:tcBorders>
            <w:shd w:val="clear" w:color="auto" w:fill="auto"/>
            <w:noWrap/>
            <w:vAlign w:val="bottom"/>
            <w:hideMark/>
          </w:tcPr>
          <w:p w:rsidR="00CD72FE" w:rsidRPr="00CD72FE" w:rsidRDefault="00CD72FE" w:rsidP="00CD72FE">
            <w:pPr>
              <w:widowControl/>
              <w:jc w:val="center"/>
              <w:rPr>
                <w:rFonts w:ascii="宋体" w:hAnsi="宋体" w:cs="宋体" w:hint="eastAsia"/>
                <w:color w:val="000000"/>
                <w:kern w:val="0"/>
                <w:sz w:val="22"/>
              </w:rPr>
            </w:pPr>
            <w:r w:rsidRPr="00CD72FE">
              <w:rPr>
                <w:rFonts w:ascii="宋体" w:hAnsi="宋体" w:cs="宋体" w:hint="eastAsia"/>
                <w:color w:val="000000"/>
                <w:kern w:val="0"/>
                <w:sz w:val="22"/>
              </w:rPr>
              <w:t>东方红内需增长混合型证券投资基金（B类份额）</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CD72FE" w:rsidRPr="00CD72FE" w:rsidRDefault="00CD72FE" w:rsidP="00CD72FE">
            <w:pPr>
              <w:widowControl/>
              <w:jc w:val="center"/>
              <w:rPr>
                <w:rFonts w:ascii="宋体" w:hAnsi="宋体" w:cs="宋体" w:hint="eastAsia"/>
                <w:color w:val="000000"/>
                <w:kern w:val="0"/>
                <w:sz w:val="22"/>
              </w:rPr>
            </w:pPr>
            <w:r w:rsidRPr="00CD72FE">
              <w:rPr>
                <w:rFonts w:ascii="宋体" w:hAnsi="宋体" w:cs="宋体" w:hint="eastAsia"/>
                <w:color w:val="000000"/>
                <w:kern w:val="0"/>
                <w:sz w:val="22"/>
              </w:rPr>
              <w:t>本公司</w:t>
            </w:r>
          </w:p>
        </w:tc>
      </w:tr>
      <w:tr w:rsidR="00CD72FE" w:rsidRPr="00CD72FE" w:rsidTr="00CD72FE">
        <w:trPr>
          <w:trHeight w:val="300"/>
          <w:jc w:val="center"/>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72FE" w:rsidRPr="00CD72FE" w:rsidRDefault="00CD72FE" w:rsidP="00CD72FE">
            <w:pPr>
              <w:widowControl/>
              <w:jc w:val="center"/>
              <w:rPr>
                <w:rFonts w:ascii="宋体" w:hAnsi="宋体" w:cs="宋体" w:hint="eastAsia"/>
                <w:color w:val="000000"/>
                <w:kern w:val="0"/>
                <w:sz w:val="22"/>
              </w:rPr>
            </w:pPr>
            <w:r w:rsidRPr="00CD72FE">
              <w:rPr>
                <w:rFonts w:ascii="宋体" w:hAnsi="宋体" w:cs="宋体" w:hint="eastAsia"/>
                <w:color w:val="000000"/>
                <w:kern w:val="0"/>
                <w:sz w:val="22"/>
              </w:rPr>
              <w:t>169101</w:t>
            </w:r>
          </w:p>
        </w:tc>
        <w:tc>
          <w:tcPr>
            <w:tcW w:w="6378" w:type="dxa"/>
            <w:tcBorders>
              <w:top w:val="single" w:sz="4" w:space="0" w:color="auto"/>
              <w:left w:val="nil"/>
              <w:bottom w:val="single" w:sz="4" w:space="0" w:color="auto"/>
              <w:right w:val="single" w:sz="4" w:space="0" w:color="auto"/>
            </w:tcBorders>
            <w:shd w:val="clear" w:color="auto" w:fill="auto"/>
            <w:noWrap/>
            <w:vAlign w:val="bottom"/>
            <w:hideMark/>
          </w:tcPr>
          <w:p w:rsidR="00CD72FE" w:rsidRPr="00CD72FE" w:rsidRDefault="00CD72FE" w:rsidP="00CD72FE">
            <w:pPr>
              <w:widowControl/>
              <w:jc w:val="center"/>
              <w:rPr>
                <w:rFonts w:ascii="宋体" w:hAnsi="宋体" w:cs="宋体" w:hint="eastAsia"/>
                <w:color w:val="000000"/>
                <w:kern w:val="0"/>
                <w:sz w:val="22"/>
              </w:rPr>
            </w:pPr>
            <w:r w:rsidRPr="00CD72FE">
              <w:rPr>
                <w:rFonts w:ascii="宋体" w:hAnsi="宋体" w:cs="宋体" w:hint="eastAsia"/>
                <w:color w:val="000000"/>
                <w:kern w:val="0"/>
                <w:sz w:val="22"/>
              </w:rPr>
              <w:t>东方红睿丰灵活配置混合型证券投资基金（LOF）</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CD72FE" w:rsidRPr="00CD72FE" w:rsidRDefault="00CD72FE" w:rsidP="00CD72FE">
            <w:pPr>
              <w:widowControl/>
              <w:jc w:val="center"/>
              <w:rPr>
                <w:rFonts w:ascii="宋体" w:hAnsi="宋体" w:cs="宋体" w:hint="eastAsia"/>
                <w:color w:val="000000"/>
                <w:kern w:val="0"/>
                <w:sz w:val="22"/>
              </w:rPr>
            </w:pPr>
            <w:r w:rsidRPr="00CD72FE">
              <w:rPr>
                <w:rFonts w:ascii="宋体" w:hAnsi="宋体" w:cs="宋体" w:hint="eastAsia"/>
                <w:color w:val="000000"/>
                <w:kern w:val="0"/>
                <w:sz w:val="22"/>
              </w:rPr>
              <w:t>中登深圳</w:t>
            </w:r>
          </w:p>
        </w:tc>
      </w:tr>
      <w:tr w:rsidR="00CD72FE" w:rsidRPr="00CD72FE" w:rsidTr="00CD72FE">
        <w:trPr>
          <w:trHeight w:val="300"/>
          <w:jc w:val="center"/>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72FE" w:rsidRPr="00CD72FE" w:rsidRDefault="00CD72FE" w:rsidP="00CD72FE">
            <w:pPr>
              <w:widowControl/>
              <w:jc w:val="center"/>
              <w:rPr>
                <w:rFonts w:ascii="宋体" w:hAnsi="宋体" w:cs="宋体" w:hint="eastAsia"/>
                <w:color w:val="000000"/>
                <w:kern w:val="0"/>
                <w:sz w:val="22"/>
              </w:rPr>
            </w:pPr>
            <w:r w:rsidRPr="00CD72FE">
              <w:rPr>
                <w:rFonts w:ascii="宋体" w:hAnsi="宋体" w:cs="宋体" w:hint="eastAsia"/>
                <w:color w:val="000000"/>
                <w:kern w:val="0"/>
                <w:sz w:val="22"/>
              </w:rPr>
              <w:t>169104</w:t>
            </w:r>
          </w:p>
        </w:tc>
        <w:tc>
          <w:tcPr>
            <w:tcW w:w="6378" w:type="dxa"/>
            <w:tcBorders>
              <w:top w:val="single" w:sz="4" w:space="0" w:color="auto"/>
              <w:left w:val="nil"/>
              <w:bottom w:val="single" w:sz="4" w:space="0" w:color="auto"/>
              <w:right w:val="single" w:sz="4" w:space="0" w:color="auto"/>
            </w:tcBorders>
            <w:shd w:val="clear" w:color="auto" w:fill="auto"/>
            <w:noWrap/>
            <w:vAlign w:val="bottom"/>
            <w:hideMark/>
          </w:tcPr>
          <w:p w:rsidR="00CD72FE" w:rsidRPr="00CD72FE" w:rsidRDefault="00CD72FE" w:rsidP="00CD72FE">
            <w:pPr>
              <w:widowControl/>
              <w:jc w:val="center"/>
              <w:rPr>
                <w:rFonts w:ascii="宋体" w:hAnsi="宋体" w:cs="宋体" w:hint="eastAsia"/>
                <w:color w:val="000000"/>
                <w:kern w:val="0"/>
                <w:sz w:val="22"/>
              </w:rPr>
            </w:pPr>
            <w:r w:rsidRPr="00CD72FE">
              <w:rPr>
                <w:rFonts w:ascii="宋体" w:hAnsi="宋体" w:cs="宋体" w:hint="eastAsia"/>
                <w:color w:val="000000"/>
                <w:kern w:val="0"/>
                <w:sz w:val="22"/>
              </w:rPr>
              <w:t>东方红睿满沪港深灵活配置混合型证券投资基金（LOF）</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CD72FE" w:rsidRPr="00CD72FE" w:rsidRDefault="00CD72FE" w:rsidP="00CD72FE">
            <w:pPr>
              <w:widowControl/>
              <w:jc w:val="center"/>
              <w:rPr>
                <w:rFonts w:ascii="宋体" w:hAnsi="宋体" w:cs="宋体" w:hint="eastAsia"/>
                <w:color w:val="000000"/>
                <w:kern w:val="0"/>
                <w:sz w:val="22"/>
              </w:rPr>
            </w:pPr>
            <w:r w:rsidRPr="00CD72FE">
              <w:rPr>
                <w:rFonts w:ascii="宋体" w:hAnsi="宋体" w:cs="宋体" w:hint="eastAsia"/>
                <w:color w:val="000000"/>
                <w:kern w:val="0"/>
                <w:sz w:val="22"/>
              </w:rPr>
              <w:t>中登深圳</w:t>
            </w:r>
          </w:p>
        </w:tc>
      </w:tr>
      <w:tr w:rsidR="00CD72FE" w:rsidRPr="00CD72FE" w:rsidTr="00CD72FE">
        <w:trPr>
          <w:trHeight w:val="300"/>
          <w:jc w:val="center"/>
        </w:trPr>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72FE" w:rsidRPr="00CD72FE" w:rsidRDefault="00CD72FE" w:rsidP="00CD72FE">
            <w:pPr>
              <w:widowControl/>
              <w:jc w:val="center"/>
              <w:rPr>
                <w:rFonts w:ascii="宋体" w:hAnsi="宋体" w:cs="宋体" w:hint="eastAsia"/>
                <w:color w:val="000000"/>
                <w:kern w:val="0"/>
                <w:sz w:val="22"/>
              </w:rPr>
            </w:pPr>
            <w:r w:rsidRPr="00CD72FE">
              <w:rPr>
                <w:rFonts w:ascii="宋体" w:hAnsi="宋体" w:cs="宋体" w:hint="eastAsia"/>
                <w:color w:val="000000"/>
                <w:kern w:val="0"/>
                <w:sz w:val="22"/>
              </w:rPr>
              <w:t>169105</w:t>
            </w:r>
          </w:p>
        </w:tc>
        <w:tc>
          <w:tcPr>
            <w:tcW w:w="6378" w:type="dxa"/>
            <w:tcBorders>
              <w:top w:val="single" w:sz="4" w:space="0" w:color="auto"/>
              <w:left w:val="nil"/>
              <w:bottom w:val="single" w:sz="4" w:space="0" w:color="auto"/>
              <w:right w:val="single" w:sz="4" w:space="0" w:color="auto"/>
            </w:tcBorders>
            <w:shd w:val="clear" w:color="auto" w:fill="auto"/>
            <w:noWrap/>
            <w:vAlign w:val="bottom"/>
            <w:hideMark/>
          </w:tcPr>
          <w:p w:rsidR="00CD72FE" w:rsidRPr="00CD72FE" w:rsidRDefault="00CD72FE" w:rsidP="00CD72FE">
            <w:pPr>
              <w:widowControl/>
              <w:jc w:val="center"/>
              <w:rPr>
                <w:rFonts w:ascii="宋体" w:hAnsi="宋体" w:cs="宋体" w:hint="eastAsia"/>
                <w:color w:val="000000"/>
                <w:kern w:val="0"/>
                <w:sz w:val="22"/>
              </w:rPr>
            </w:pPr>
            <w:r w:rsidRPr="00CD72FE">
              <w:rPr>
                <w:rFonts w:ascii="宋体" w:hAnsi="宋体" w:cs="宋体" w:hint="eastAsia"/>
                <w:color w:val="000000"/>
                <w:kern w:val="0"/>
                <w:sz w:val="22"/>
              </w:rPr>
              <w:t>东方红睿华沪港深灵活配置混合型证券投资基金（LOF）</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CD72FE" w:rsidRPr="00CD72FE" w:rsidRDefault="00CD72FE" w:rsidP="00CD72FE">
            <w:pPr>
              <w:widowControl/>
              <w:jc w:val="center"/>
              <w:rPr>
                <w:rFonts w:ascii="宋体" w:hAnsi="宋体" w:cs="宋体" w:hint="eastAsia"/>
                <w:color w:val="000000"/>
                <w:kern w:val="0"/>
                <w:sz w:val="22"/>
              </w:rPr>
            </w:pPr>
            <w:r w:rsidRPr="00CD72FE">
              <w:rPr>
                <w:rFonts w:ascii="宋体" w:hAnsi="宋体" w:cs="宋体" w:hint="eastAsia"/>
                <w:color w:val="000000"/>
                <w:kern w:val="0"/>
                <w:sz w:val="22"/>
              </w:rPr>
              <w:t>中登深圳</w:t>
            </w:r>
          </w:p>
        </w:tc>
      </w:tr>
    </w:tbl>
    <w:p w:rsidR="00A25174" w:rsidRPr="008D084F" w:rsidRDefault="00A25174" w:rsidP="00D97902">
      <w:pPr>
        <w:spacing w:line="360" w:lineRule="auto"/>
        <w:ind w:firstLineChars="200" w:firstLine="480"/>
        <w:outlineLvl w:val="0"/>
        <w:rPr>
          <w:rFonts w:ascii="宋体" w:hAnsi="宋体"/>
          <w:sz w:val="24"/>
          <w:szCs w:val="24"/>
        </w:rPr>
      </w:pPr>
    </w:p>
    <w:p w:rsidR="00A25174" w:rsidRPr="00A25174" w:rsidRDefault="00A25174" w:rsidP="00A25174">
      <w:pPr>
        <w:spacing w:line="360" w:lineRule="auto"/>
        <w:ind w:firstLineChars="200" w:firstLine="420"/>
        <w:outlineLvl w:val="0"/>
        <w:rPr>
          <w:rFonts w:ascii="宋体" w:hAnsi="宋体" w:hint="eastAsia"/>
          <w:sz w:val="24"/>
          <w:szCs w:val="24"/>
        </w:rPr>
      </w:pPr>
      <w:r w:rsidRPr="00A25174">
        <w:rPr>
          <w:rFonts w:hint="eastAsia"/>
        </w:rPr>
        <w:t xml:space="preserve"> </w:t>
      </w:r>
      <w:r w:rsidRPr="00A25174">
        <w:rPr>
          <w:rFonts w:ascii="宋体" w:hAnsi="宋体" w:hint="eastAsia"/>
          <w:sz w:val="24"/>
          <w:szCs w:val="24"/>
        </w:rPr>
        <w:t>2、投资者办理相关基金份额的转换业务时需符合转换业务的相关规则，且</w:t>
      </w:r>
    </w:p>
    <w:p w:rsidR="00A25174" w:rsidRPr="00A25174" w:rsidRDefault="00A25174" w:rsidP="00153DFA">
      <w:pPr>
        <w:spacing w:line="360" w:lineRule="auto"/>
        <w:outlineLvl w:val="0"/>
        <w:rPr>
          <w:rFonts w:ascii="宋体" w:hAnsi="宋体" w:hint="eastAsia"/>
          <w:sz w:val="24"/>
          <w:szCs w:val="24"/>
        </w:rPr>
      </w:pPr>
      <w:r w:rsidRPr="00A25174">
        <w:rPr>
          <w:rFonts w:ascii="宋体" w:hAnsi="宋体" w:hint="eastAsia"/>
          <w:sz w:val="24"/>
          <w:szCs w:val="24"/>
        </w:rPr>
        <w:t>转出基金需处于开放赎回状态，转入基金需处于开放申购状态，单笔转换份额不</w:t>
      </w:r>
    </w:p>
    <w:p w:rsidR="00A92F59" w:rsidRDefault="00A25174" w:rsidP="00B54363">
      <w:pPr>
        <w:spacing w:line="360" w:lineRule="auto"/>
        <w:outlineLvl w:val="0"/>
        <w:rPr>
          <w:rFonts w:ascii="宋体" w:hAnsi="宋体" w:hint="eastAsia"/>
          <w:sz w:val="24"/>
          <w:szCs w:val="24"/>
        </w:rPr>
      </w:pPr>
      <w:r w:rsidRPr="00A25174">
        <w:rPr>
          <w:rFonts w:ascii="宋体" w:hAnsi="宋体" w:hint="eastAsia"/>
          <w:sz w:val="24"/>
          <w:szCs w:val="24"/>
        </w:rPr>
        <w:t>得低于 10 份，转出和转入基金的限制以相关基金的最新业务公告为准。</w:t>
      </w:r>
    </w:p>
    <w:p w:rsidR="00A92F59" w:rsidRDefault="00A92F59" w:rsidP="00D97902">
      <w:pPr>
        <w:spacing w:line="360" w:lineRule="auto"/>
        <w:ind w:firstLineChars="200" w:firstLine="480"/>
        <w:outlineLvl w:val="0"/>
        <w:rPr>
          <w:rFonts w:ascii="宋体" w:hAnsi="宋体" w:hint="eastAsia"/>
          <w:sz w:val="24"/>
          <w:szCs w:val="24"/>
        </w:rPr>
      </w:pPr>
    </w:p>
    <w:p w:rsidR="007F2FD9" w:rsidRPr="00153DFA" w:rsidRDefault="007F2FD9">
      <w:pPr>
        <w:spacing w:line="360" w:lineRule="auto"/>
        <w:ind w:firstLineChars="200" w:firstLine="482"/>
        <w:outlineLvl w:val="0"/>
        <w:rPr>
          <w:rFonts w:ascii="宋体" w:hAnsi="宋体" w:hint="eastAsia"/>
          <w:b/>
          <w:sz w:val="24"/>
          <w:szCs w:val="24"/>
        </w:rPr>
      </w:pPr>
      <w:r w:rsidRPr="00153DFA">
        <w:rPr>
          <w:rFonts w:ascii="宋体" w:hAnsi="宋体" w:hint="eastAsia"/>
          <w:b/>
          <w:sz w:val="24"/>
          <w:szCs w:val="24"/>
        </w:rPr>
        <w:t>二、咨询方式</w:t>
      </w:r>
    </w:p>
    <w:p w:rsidR="007F2FD9" w:rsidRDefault="00D97902">
      <w:pPr>
        <w:spacing w:line="360" w:lineRule="auto"/>
        <w:ind w:firstLine="420"/>
        <w:outlineLvl w:val="0"/>
        <w:rPr>
          <w:rFonts w:ascii="宋体" w:hAnsi="宋体" w:hint="eastAsia"/>
          <w:sz w:val="24"/>
          <w:szCs w:val="24"/>
        </w:rPr>
      </w:pPr>
      <w:r>
        <w:rPr>
          <w:rFonts w:ascii="宋体" w:hAnsi="宋体" w:hint="eastAsia"/>
          <w:sz w:val="24"/>
          <w:szCs w:val="24"/>
        </w:rPr>
        <w:t>如有疑问，</w:t>
      </w:r>
      <w:r w:rsidR="007F2FD9">
        <w:rPr>
          <w:rFonts w:ascii="宋体" w:hAnsi="宋体" w:hint="eastAsia"/>
          <w:sz w:val="24"/>
          <w:szCs w:val="24"/>
        </w:rPr>
        <w:t>投资者可以通过以下途径</w:t>
      </w:r>
      <w:r>
        <w:rPr>
          <w:rFonts w:ascii="宋体" w:hAnsi="宋体" w:hint="eastAsia"/>
          <w:sz w:val="24"/>
          <w:szCs w:val="24"/>
        </w:rPr>
        <w:t>了解或咨询详情</w:t>
      </w:r>
      <w:r w:rsidR="007F2FD9">
        <w:rPr>
          <w:rFonts w:ascii="宋体" w:hAnsi="宋体" w:hint="eastAsia"/>
          <w:sz w:val="24"/>
          <w:szCs w:val="24"/>
        </w:rPr>
        <w:t>：</w:t>
      </w:r>
    </w:p>
    <w:p w:rsidR="00CF45DA" w:rsidRDefault="00CF45DA" w:rsidP="00CF45DA">
      <w:pPr>
        <w:spacing w:line="360" w:lineRule="auto"/>
        <w:ind w:left="420"/>
        <w:outlineLvl w:val="0"/>
        <w:rPr>
          <w:rFonts w:ascii="宋体" w:hAnsi="宋体"/>
          <w:sz w:val="24"/>
          <w:szCs w:val="24"/>
        </w:rPr>
      </w:pPr>
      <w:r>
        <w:rPr>
          <w:rFonts w:ascii="宋体" w:hAnsi="宋体" w:hint="eastAsia"/>
          <w:sz w:val="24"/>
          <w:szCs w:val="24"/>
        </w:rPr>
        <w:t>1、上海利得基金销售有限公司</w:t>
      </w:r>
    </w:p>
    <w:p w:rsidR="00CF45DA" w:rsidRDefault="00CF45DA" w:rsidP="00CF45DA">
      <w:pPr>
        <w:spacing w:line="360" w:lineRule="auto"/>
        <w:ind w:left="420"/>
        <w:outlineLvl w:val="0"/>
        <w:rPr>
          <w:rFonts w:ascii="宋体" w:hAnsi="宋体" w:hint="eastAsia"/>
          <w:sz w:val="24"/>
          <w:szCs w:val="24"/>
        </w:rPr>
      </w:pPr>
      <w:r>
        <w:rPr>
          <w:rFonts w:ascii="宋体" w:hAnsi="宋体" w:hint="eastAsia"/>
          <w:sz w:val="24"/>
          <w:szCs w:val="24"/>
        </w:rPr>
        <w:t>客户服务电话：</w:t>
      </w:r>
      <w:r w:rsidRPr="000F4D4F">
        <w:rPr>
          <w:rFonts w:ascii="宋体" w:hAnsi="宋体" w:hint="eastAsia"/>
          <w:sz w:val="24"/>
          <w:szCs w:val="24"/>
        </w:rPr>
        <w:t>400-032-5885</w:t>
      </w:r>
    </w:p>
    <w:p w:rsidR="00CF45DA" w:rsidRDefault="00CF45DA" w:rsidP="00CF45DA">
      <w:pPr>
        <w:spacing w:line="360" w:lineRule="auto"/>
        <w:ind w:left="420"/>
        <w:outlineLvl w:val="0"/>
        <w:rPr>
          <w:rFonts w:ascii="宋体" w:hAnsi="宋体" w:hint="eastAsia"/>
          <w:sz w:val="24"/>
          <w:szCs w:val="24"/>
        </w:rPr>
      </w:pPr>
      <w:r>
        <w:rPr>
          <w:rFonts w:ascii="宋体" w:hAnsi="宋体" w:hint="eastAsia"/>
          <w:sz w:val="24"/>
          <w:szCs w:val="24"/>
        </w:rPr>
        <w:t>公司网站：</w:t>
      </w:r>
      <w:r>
        <w:rPr>
          <w:rFonts w:ascii="宋体" w:hAnsi="宋体"/>
          <w:sz w:val="24"/>
          <w:szCs w:val="24"/>
        </w:rPr>
        <w:t xml:space="preserve"> </w:t>
      </w:r>
      <w:r w:rsidRPr="000F4D4F">
        <w:rPr>
          <w:rFonts w:ascii="宋体" w:hAnsi="宋体"/>
          <w:sz w:val="24"/>
          <w:szCs w:val="24"/>
        </w:rPr>
        <w:t>http://www.leadbank.com.cn/</w:t>
      </w:r>
    </w:p>
    <w:p w:rsidR="00CF45DA" w:rsidRDefault="00CF45DA" w:rsidP="00CF45DA">
      <w:pPr>
        <w:spacing w:line="360" w:lineRule="auto"/>
        <w:ind w:left="420"/>
        <w:outlineLvl w:val="0"/>
        <w:rPr>
          <w:rFonts w:ascii="宋体" w:hAnsi="宋体" w:hint="eastAsia"/>
          <w:sz w:val="24"/>
          <w:szCs w:val="24"/>
        </w:rPr>
      </w:pPr>
      <w:r>
        <w:rPr>
          <w:rFonts w:ascii="宋体" w:hAnsi="宋体" w:hint="eastAsia"/>
          <w:sz w:val="24"/>
          <w:szCs w:val="24"/>
        </w:rPr>
        <w:t>2、上海东方证券资产管理有限公司</w:t>
      </w:r>
    </w:p>
    <w:p w:rsidR="00CF45DA" w:rsidRDefault="00CF45DA" w:rsidP="00CF45DA">
      <w:pPr>
        <w:spacing w:line="360" w:lineRule="auto"/>
        <w:ind w:leftChars="202" w:left="424" w:firstLine="2"/>
        <w:outlineLvl w:val="0"/>
        <w:rPr>
          <w:rFonts w:ascii="宋体" w:hAnsi="宋体"/>
          <w:sz w:val="24"/>
          <w:szCs w:val="24"/>
        </w:rPr>
      </w:pPr>
      <w:r>
        <w:rPr>
          <w:rFonts w:ascii="宋体" w:hAnsi="宋体" w:hint="eastAsia"/>
          <w:sz w:val="24"/>
          <w:szCs w:val="24"/>
        </w:rPr>
        <w:t>客户服务电话：400-920-0808</w:t>
      </w:r>
    </w:p>
    <w:p w:rsidR="007F2FD9" w:rsidRDefault="00CF45DA" w:rsidP="00CF45DA">
      <w:pPr>
        <w:spacing w:line="360" w:lineRule="auto"/>
        <w:ind w:leftChars="202" w:left="424" w:firstLine="2"/>
        <w:outlineLvl w:val="0"/>
        <w:rPr>
          <w:rFonts w:ascii="宋体" w:hAnsi="宋体"/>
          <w:sz w:val="24"/>
          <w:szCs w:val="24"/>
        </w:rPr>
      </w:pPr>
      <w:r>
        <w:rPr>
          <w:rFonts w:ascii="宋体" w:hAnsi="宋体" w:hint="eastAsia"/>
          <w:sz w:val="24"/>
          <w:szCs w:val="24"/>
        </w:rPr>
        <w:t>公司网址：</w:t>
      </w:r>
      <w:hyperlink r:id="rId7" w:history="1">
        <w:r>
          <w:rPr>
            <w:rFonts w:ascii="宋体" w:hAnsi="宋体"/>
            <w:sz w:val="24"/>
            <w:szCs w:val="24"/>
          </w:rPr>
          <w:t>www.dfham.com</w:t>
        </w:r>
      </w:hyperlink>
    </w:p>
    <w:p w:rsidR="007F6DFF" w:rsidRPr="00CF45DA" w:rsidRDefault="007F6DFF" w:rsidP="00CF45DA">
      <w:pPr>
        <w:spacing w:line="360" w:lineRule="auto"/>
        <w:ind w:leftChars="202" w:left="424" w:firstLine="2"/>
        <w:outlineLvl w:val="0"/>
        <w:rPr>
          <w:rFonts w:ascii="宋体" w:hAnsi="宋体" w:hint="eastAsia"/>
          <w:sz w:val="24"/>
          <w:szCs w:val="24"/>
        </w:rPr>
      </w:pPr>
    </w:p>
    <w:p w:rsidR="007F2FD9" w:rsidRPr="00153DFA" w:rsidRDefault="007F2FD9">
      <w:pPr>
        <w:spacing w:line="360" w:lineRule="auto"/>
        <w:ind w:firstLine="420"/>
        <w:outlineLvl w:val="0"/>
        <w:rPr>
          <w:rFonts w:ascii="宋体" w:hAnsi="宋体" w:hint="eastAsia"/>
          <w:b/>
          <w:sz w:val="24"/>
          <w:szCs w:val="24"/>
        </w:rPr>
      </w:pPr>
      <w:r w:rsidRPr="00153DFA">
        <w:rPr>
          <w:rFonts w:ascii="宋体" w:hAnsi="宋体" w:hint="eastAsia"/>
          <w:b/>
          <w:sz w:val="24"/>
          <w:szCs w:val="24"/>
        </w:rPr>
        <w:lastRenderedPageBreak/>
        <w:t xml:space="preserve">三、 </w:t>
      </w:r>
      <w:r w:rsidR="00D97902" w:rsidRPr="00153DFA">
        <w:rPr>
          <w:rFonts w:ascii="宋体" w:hAnsi="宋体" w:hint="eastAsia"/>
          <w:b/>
          <w:sz w:val="24"/>
          <w:szCs w:val="24"/>
        </w:rPr>
        <w:t>风险提示</w:t>
      </w:r>
    </w:p>
    <w:p w:rsidR="00A92F59" w:rsidRPr="00A92F59" w:rsidRDefault="00A92F59" w:rsidP="00A92F59">
      <w:pPr>
        <w:spacing w:line="360" w:lineRule="auto"/>
        <w:ind w:firstLine="420"/>
        <w:outlineLvl w:val="0"/>
        <w:rPr>
          <w:rFonts w:ascii="宋体" w:hAnsi="宋体" w:hint="eastAsia"/>
          <w:sz w:val="24"/>
          <w:szCs w:val="24"/>
        </w:rPr>
      </w:pPr>
      <w:r w:rsidRPr="00A92F59">
        <w:rPr>
          <w:rFonts w:ascii="宋体" w:hAnsi="宋体" w:hint="eastAsia"/>
          <w:sz w:val="24"/>
          <w:szCs w:val="24"/>
        </w:rPr>
        <w:t>本公司承诺以诚实信用、勤勉尽责的原则管理和运用基金资产，但不保证基</w:t>
      </w:r>
    </w:p>
    <w:p w:rsidR="00A92F59" w:rsidRPr="00A92F59" w:rsidRDefault="00A92F59" w:rsidP="00A92F59">
      <w:pPr>
        <w:spacing w:line="360" w:lineRule="auto"/>
        <w:outlineLvl w:val="0"/>
        <w:rPr>
          <w:rFonts w:ascii="宋体" w:hAnsi="宋体" w:hint="eastAsia"/>
          <w:sz w:val="24"/>
          <w:szCs w:val="24"/>
        </w:rPr>
      </w:pPr>
      <w:r w:rsidRPr="00A92F59">
        <w:rPr>
          <w:rFonts w:ascii="宋体" w:hAnsi="宋体" w:hint="eastAsia"/>
          <w:sz w:val="24"/>
          <w:szCs w:val="24"/>
        </w:rPr>
        <w:t>金一定盈利，也不保证最低收益。投资者投资于上述基金前应认真阅读基金的基</w:t>
      </w:r>
    </w:p>
    <w:p w:rsidR="00A92F59" w:rsidRPr="00A92F59" w:rsidRDefault="00A92F59" w:rsidP="00A92F59">
      <w:pPr>
        <w:spacing w:line="360" w:lineRule="auto"/>
        <w:outlineLvl w:val="0"/>
        <w:rPr>
          <w:rFonts w:ascii="宋体" w:hAnsi="宋体" w:hint="eastAsia"/>
          <w:sz w:val="24"/>
          <w:szCs w:val="24"/>
        </w:rPr>
      </w:pPr>
      <w:r w:rsidRPr="00A92F59">
        <w:rPr>
          <w:rFonts w:ascii="宋体" w:hAnsi="宋体" w:hint="eastAsia"/>
          <w:sz w:val="24"/>
          <w:szCs w:val="24"/>
        </w:rPr>
        <w:t>金合同、更新的招募说明书、基金产品资料概要及相关业务公告。基金投资需谨</w:t>
      </w:r>
    </w:p>
    <w:p w:rsidR="00A92F59" w:rsidRPr="00A92F59" w:rsidRDefault="00A92F59" w:rsidP="00A92F59">
      <w:pPr>
        <w:spacing w:line="360" w:lineRule="auto"/>
        <w:outlineLvl w:val="0"/>
        <w:rPr>
          <w:rFonts w:ascii="宋体" w:hAnsi="宋体" w:hint="eastAsia"/>
          <w:sz w:val="24"/>
          <w:szCs w:val="24"/>
        </w:rPr>
      </w:pPr>
      <w:r w:rsidRPr="00A92F59">
        <w:rPr>
          <w:rFonts w:ascii="宋体" w:hAnsi="宋体" w:hint="eastAsia"/>
          <w:sz w:val="24"/>
          <w:szCs w:val="24"/>
        </w:rPr>
        <w:t>慎，敬请投资者注意投资风险。敬请投资者关注适当性管理相关规定，提前做好</w:t>
      </w:r>
    </w:p>
    <w:p w:rsidR="007F2FD9" w:rsidRDefault="00A92F59" w:rsidP="00A92F59">
      <w:pPr>
        <w:spacing w:line="360" w:lineRule="auto"/>
        <w:outlineLvl w:val="0"/>
        <w:rPr>
          <w:rFonts w:ascii="宋体" w:hAnsi="宋体"/>
          <w:sz w:val="24"/>
          <w:szCs w:val="24"/>
        </w:rPr>
      </w:pPr>
      <w:r w:rsidRPr="00A92F59">
        <w:rPr>
          <w:rFonts w:ascii="宋体" w:hAnsi="宋体" w:hint="eastAsia"/>
          <w:sz w:val="24"/>
          <w:szCs w:val="24"/>
        </w:rPr>
        <w:t>风险测评，并根据自身的风险承受能力购买风险等级相匹配的产品。</w:t>
      </w:r>
    </w:p>
    <w:p w:rsidR="00C0737B" w:rsidRDefault="00C0737B">
      <w:pPr>
        <w:widowControl/>
        <w:spacing w:before="100" w:beforeAutospacing="1" w:after="100" w:afterAutospacing="1" w:line="360" w:lineRule="auto"/>
        <w:ind w:firstLine="420"/>
        <w:rPr>
          <w:rFonts w:ascii="宋体" w:hAnsi="宋体" w:hint="eastAsia"/>
          <w:sz w:val="24"/>
          <w:szCs w:val="24"/>
        </w:rPr>
      </w:pPr>
    </w:p>
    <w:p w:rsidR="007F2FD9" w:rsidRDefault="007F2FD9">
      <w:pPr>
        <w:widowControl/>
        <w:spacing w:before="100" w:beforeAutospacing="1" w:after="100" w:afterAutospacing="1" w:line="360" w:lineRule="auto"/>
        <w:ind w:firstLine="420"/>
        <w:jc w:val="right"/>
        <w:rPr>
          <w:rFonts w:ascii="宋体" w:hAnsi="宋体"/>
          <w:sz w:val="24"/>
          <w:szCs w:val="24"/>
        </w:rPr>
      </w:pPr>
      <w:r>
        <w:rPr>
          <w:rFonts w:ascii="宋体" w:hAnsi="宋体" w:hint="eastAsia"/>
          <w:sz w:val="24"/>
          <w:szCs w:val="24"/>
        </w:rPr>
        <w:t>上海东方证券资产管理有限公司</w:t>
      </w:r>
    </w:p>
    <w:p w:rsidR="007F2FD9" w:rsidRDefault="007F2FD9">
      <w:pPr>
        <w:widowControl/>
        <w:spacing w:before="100" w:beforeAutospacing="1" w:after="100" w:afterAutospacing="1" w:line="360" w:lineRule="auto"/>
        <w:ind w:firstLine="420"/>
        <w:jc w:val="right"/>
        <w:rPr>
          <w:rFonts w:ascii="宋体" w:hAnsi="宋体"/>
          <w:sz w:val="24"/>
          <w:szCs w:val="24"/>
        </w:rPr>
      </w:pPr>
      <w:r>
        <w:rPr>
          <w:rFonts w:ascii="宋体" w:hAnsi="宋体"/>
          <w:sz w:val="24"/>
          <w:szCs w:val="24"/>
        </w:rPr>
        <w:t xml:space="preserve">  </w:t>
      </w:r>
      <w:r>
        <w:rPr>
          <w:rFonts w:ascii="宋体" w:hAnsi="宋体" w:hint="eastAsia"/>
          <w:sz w:val="24"/>
          <w:szCs w:val="24"/>
        </w:rPr>
        <w:t>202</w:t>
      </w:r>
      <w:r w:rsidR="004F650C">
        <w:rPr>
          <w:rFonts w:ascii="宋体" w:hAnsi="宋体"/>
          <w:sz w:val="24"/>
          <w:szCs w:val="24"/>
        </w:rPr>
        <w:t>2</w:t>
      </w:r>
      <w:r>
        <w:rPr>
          <w:rFonts w:ascii="宋体" w:hAnsi="宋体" w:hint="eastAsia"/>
          <w:sz w:val="24"/>
          <w:szCs w:val="24"/>
        </w:rPr>
        <w:t>年</w:t>
      </w:r>
      <w:r w:rsidR="00CF45DA">
        <w:rPr>
          <w:rFonts w:ascii="宋体" w:hAnsi="宋体"/>
          <w:sz w:val="24"/>
          <w:szCs w:val="24"/>
        </w:rPr>
        <w:t>5</w:t>
      </w:r>
      <w:r>
        <w:rPr>
          <w:rFonts w:ascii="宋体" w:hAnsi="宋体"/>
          <w:sz w:val="24"/>
          <w:szCs w:val="24"/>
        </w:rPr>
        <w:t>月</w:t>
      </w:r>
      <w:r w:rsidR="00CD6E74">
        <w:rPr>
          <w:rFonts w:ascii="宋体" w:hAnsi="宋体"/>
          <w:sz w:val="24"/>
          <w:szCs w:val="24"/>
        </w:rPr>
        <w:t>17</w:t>
      </w:r>
      <w:r>
        <w:rPr>
          <w:rFonts w:ascii="宋体" w:hAnsi="宋体" w:hint="eastAsia"/>
          <w:sz w:val="24"/>
          <w:szCs w:val="24"/>
        </w:rPr>
        <w:t>日</w:t>
      </w:r>
    </w:p>
    <w:p w:rsidR="000C4DD9" w:rsidRDefault="000C4DD9" w:rsidP="000C4DD9">
      <w:pPr>
        <w:widowControl/>
        <w:spacing w:before="100" w:beforeAutospacing="1" w:after="100" w:afterAutospacing="1" w:line="360" w:lineRule="auto"/>
        <w:jc w:val="left"/>
        <w:rPr>
          <w:rFonts w:ascii="宋体" w:hAnsi="宋体" w:hint="eastAsia"/>
          <w:sz w:val="24"/>
          <w:szCs w:val="24"/>
        </w:rPr>
      </w:pPr>
    </w:p>
    <w:sectPr w:rsidR="000C4DD9" w:rsidSect="008D084F">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6D9" w:rsidRDefault="001316D9"/>
  </w:endnote>
  <w:endnote w:type="continuationSeparator" w:id="0">
    <w:p w:rsidR="001316D9" w:rsidRDefault="001316D9"/>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6D9" w:rsidRDefault="001316D9"/>
  </w:footnote>
  <w:footnote w:type="continuationSeparator" w:id="0">
    <w:p w:rsidR="001316D9" w:rsidRDefault="001316D9"/>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46762"/>
    <w:rsid w:val="00004194"/>
    <w:rsid w:val="00006F20"/>
    <w:rsid w:val="00010C37"/>
    <w:rsid w:val="00013CB3"/>
    <w:rsid w:val="000210C0"/>
    <w:rsid w:val="00021BD5"/>
    <w:rsid w:val="000249F6"/>
    <w:rsid w:val="00025A94"/>
    <w:rsid w:val="00030D46"/>
    <w:rsid w:val="0003136B"/>
    <w:rsid w:val="000352C9"/>
    <w:rsid w:val="00043EF1"/>
    <w:rsid w:val="00046762"/>
    <w:rsid w:val="00052222"/>
    <w:rsid w:val="0005307C"/>
    <w:rsid w:val="00053CB2"/>
    <w:rsid w:val="0006023A"/>
    <w:rsid w:val="00063C87"/>
    <w:rsid w:val="00064D4A"/>
    <w:rsid w:val="00066B79"/>
    <w:rsid w:val="00082EEB"/>
    <w:rsid w:val="0008350F"/>
    <w:rsid w:val="00085FDA"/>
    <w:rsid w:val="0008641C"/>
    <w:rsid w:val="000866A1"/>
    <w:rsid w:val="000871BC"/>
    <w:rsid w:val="00087749"/>
    <w:rsid w:val="00090D7B"/>
    <w:rsid w:val="00090F4F"/>
    <w:rsid w:val="000910F1"/>
    <w:rsid w:val="00092096"/>
    <w:rsid w:val="00096D41"/>
    <w:rsid w:val="00097180"/>
    <w:rsid w:val="000C33FF"/>
    <w:rsid w:val="000C4DD9"/>
    <w:rsid w:val="000D1400"/>
    <w:rsid w:val="000D54FD"/>
    <w:rsid w:val="000D7891"/>
    <w:rsid w:val="000E32B7"/>
    <w:rsid w:val="000E47D3"/>
    <w:rsid w:val="000E48DB"/>
    <w:rsid w:val="000E583C"/>
    <w:rsid w:val="000E7A2C"/>
    <w:rsid w:val="000F2DDB"/>
    <w:rsid w:val="000F3844"/>
    <w:rsid w:val="0010005C"/>
    <w:rsid w:val="0010232B"/>
    <w:rsid w:val="00111A5D"/>
    <w:rsid w:val="00113527"/>
    <w:rsid w:val="0011590A"/>
    <w:rsid w:val="00123C0F"/>
    <w:rsid w:val="00124ACD"/>
    <w:rsid w:val="00125325"/>
    <w:rsid w:val="00126128"/>
    <w:rsid w:val="00126E0F"/>
    <w:rsid w:val="00131083"/>
    <w:rsid w:val="001316D9"/>
    <w:rsid w:val="00131B7B"/>
    <w:rsid w:val="00131DF9"/>
    <w:rsid w:val="00131EC4"/>
    <w:rsid w:val="001365B6"/>
    <w:rsid w:val="001431B7"/>
    <w:rsid w:val="00145568"/>
    <w:rsid w:val="00145855"/>
    <w:rsid w:val="00152F46"/>
    <w:rsid w:val="00153DFA"/>
    <w:rsid w:val="0015447F"/>
    <w:rsid w:val="00161B8A"/>
    <w:rsid w:val="00162F5E"/>
    <w:rsid w:val="00163163"/>
    <w:rsid w:val="0016425F"/>
    <w:rsid w:val="00164F87"/>
    <w:rsid w:val="00172690"/>
    <w:rsid w:val="001727A4"/>
    <w:rsid w:val="0017622D"/>
    <w:rsid w:val="00177A4A"/>
    <w:rsid w:val="001803E7"/>
    <w:rsid w:val="001807CC"/>
    <w:rsid w:val="00180DDB"/>
    <w:rsid w:val="00183008"/>
    <w:rsid w:val="00183854"/>
    <w:rsid w:val="0018583F"/>
    <w:rsid w:val="001867A9"/>
    <w:rsid w:val="001939C1"/>
    <w:rsid w:val="001A0076"/>
    <w:rsid w:val="001A20FA"/>
    <w:rsid w:val="001A36FC"/>
    <w:rsid w:val="001A47B5"/>
    <w:rsid w:val="001A4B70"/>
    <w:rsid w:val="001A6D3F"/>
    <w:rsid w:val="001A76CC"/>
    <w:rsid w:val="001B14A5"/>
    <w:rsid w:val="001B2E66"/>
    <w:rsid w:val="001B560E"/>
    <w:rsid w:val="001B7AF9"/>
    <w:rsid w:val="001B7BED"/>
    <w:rsid w:val="001C348B"/>
    <w:rsid w:val="001C7E5B"/>
    <w:rsid w:val="001D15EA"/>
    <w:rsid w:val="001D32C1"/>
    <w:rsid w:val="001E00D9"/>
    <w:rsid w:val="001E352F"/>
    <w:rsid w:val="001F01E2"/>
    <w:rsid w:val="002064C3"/>
    <w:rsid w:val="00206FA4"/>
    <w:rsid w:val="00207CD4"/>
    <w:rsid w:val="00210225"/>
    <w:rsid w:val="00214694"/>
    <w:rsid w:val="00215026"/>
    <w:rsid w:val="002171B1"/>
    <w:rsid w:val="00224479"/>
    <w:rsid w:val="00224FE7"/>
    <w:rsid w:val="002253B0"/>
    <w:rsid w:val="00226B4E"/>
    <w:rsid w:val="00227C32"/>
    <w:rsid w:val="00227FE6"/>
    <w:rsid w:val="002301AE"/>
    <w:rsid w:val="00232632"/>
    <w:rsid w:val="0023381D"/>
    <w:rsid w:val="00237498"/>
    <w:rsid w:val="00241060"/>
    <w:rsid w:val="00241442"/>
    <w:rsid w:val="002429C0"/>
    <w:rsid w:val="00242C1F"/>
    <w:rsid w:val="00247A17"/>
    <w:rsid w:val="00250E22"/>
    <w:rsid w:val="00252129"/>
    <w:rsid w:val="00252D4D"/>
    <w:rsid w:val="00256FC1"/>
    <w:rsid w:val="00257A18"/>
    <w:rsid w:val="002608D6"/>
    <w:rsid w:val="002612B2"/>
    <w:rsid w:val="002634E0"/>
    <w:rsid w:val="0027078C"/>
    <w:rsid w:val="00281AFA"/>
    <w:rsid w:val="002901AB"/>
    <w:rsid w:val="00291685"/>
    <w:rsid w:val="002938B4"/>
    <w:rsid w:val="002A0B7D"/>
    <w:rsid w:val="002A1D7C"/>
    <w:rsid w:val="002A7838"/>
    <w:rsid w:val="002B3173"/>
    <w:rsid w:val="002B5E3E"/>
    <w:rsid w:val="002D348C"/>
    <w:rsid w:val="002D7FE5"/>
    <w:rsid w:val="002E52FA"/>
    <w:rsid w:val="002E6813"/>
    <w:rsid w:val="002E70FA"/>
    <w:rsid w:val="002F14BB"/>
    <w:rsid w:val="002F6B98"/>
    <w:rsid w:val="00300EA5"/>
    <w:rsid w:val="003043DB"/>
    <w:rsid w:val="0030569E"/>
    <w:rsid w:val="00310614"/>
    <w:rsid w:val="00311525"/>
    <w:rsid w:val="003127D1"/>
    <w:rsid w:val="00312995"/>
    <w:rsid w:val="00313BD0"/>
    <w:rsid w:val="00317686"/>
    <w:rsid w:val="00317A28"/>
    <w:rsid w:val="00317C52"/>
    <w:rsid w:val="00322B58"/>
    <w:rsid w:val="003276C3"/>
    <w:rsid w:val="00331A6A"/>
    <w:rsid w:val="0034092F"/>
    <w:rsid w:val="00342237"/>
    <w:rsid w:val="00343068"/>
    <w:rsid w:val="0034352A"/>
    <w:rsid w:val="003528BD"/>
    <w:rsid w:val="003561D3"/>
    <w:rsid w:val="00357A77"/>
    <w:rsid w:val="00375B9B"/>
    <w:rsid w:val="00380CBB"/>
    <w:rsid w:val="00383142"/>
    <w:rsid w:val="00395DAB"/>
    <w:rsid w:val="003976DE"/>
    <w:rsid w:val="003A05E1"/>
    <w:rsid w:val="003A7233"/>
    <w:rsid w:val="003B046F"/>
    <w:rsid w:val="003C38DB"/>
    <w:rsid w:val="003C6077"/>
    <w:rsid w:val="003C6275"/>
    <w:rsid w:val="003D3D80"/>
    <w:rsid w:val="003D401D"/>
    <w:rsid w:val="003D5CA4"/>
    <w:rsid w:val="003E0751"/>
    <w:rsid w:val="003E6D67"/>
    <w:rsid w:val="003F3420"/>
    <w:rsid w:val="003F5394"/>
    <w:rsid w:val="00400591"/>
    <w:rsid w:val="004035E6"/>
    <w:rsid w:val="0040449D"/>
    <w:rsid w:val="0040478D"/>
    <w:rsid w:val="0040682B"/>
    <w:rsid w:val="00407C9D"/>
    <w:rsid w:val="004112BD"/>
    <w:rsid w:val="004149F8"/>
    <w:rsid w:val="00416EBE"/>
    <w:rsid w:val="00423FEF"/>
    <w:rsid w:val="004317B7"/>
    <w:rsid w:val="00432918"/>
    <w:rsid w:val="0043348B"/>
    <w:rsid w:val="00434FCF"/>
    <w:rsid w:val="00441EE2"/>
    <w:rsid w:val="00444D38"/>
    <w:rsid w:val="00446A2B"/>
    <w:rsid w:val="0045195A"/>
    <w:rsid w:val="00453931"/>
    <w:rsid w:val="004566E8"/>
    <w:rsid w:val="004600DE"/>
    <w:rsid w:val="0046755B"/>
    <w:rsid w:val="00475B73"/>
    <w:rsid w:val="0047617A"/>
    <w:rsid w:val="00476F04"/>
    <w:rsid w:val="004811D9"/>
    <w:rsid w:val="00481211"/>
    <w:rsid w:val="00484098"/>
    <w:rsid w:val="00491033"/>
    <w:rsid w:val="0049207A"/>
    <w:rsid w:val="004925F2"/>
    <w:rsid w:val="00497278"/>
    <w:rsid w:val="004A0394"/>
    <w:rsid w:val="004A12D1"/>
    <w:rsid w:val="004A272C"/>
    <w:rsid w:val="004A40AA"/>
    <w:rsid w:val="004A4726"/>
    <w:rsid w:val="004B0255"/>
    <w:rsid w:val="004B196A"/>
    <w:rsid w:val="004C67D7"/>
    <w:rsid w:val="004D3297"/>
    <w:rsid w:val="004D7143"/>
    <w:rsid w:val="004E5D19"/>
    <w:rsid w:val="004E6A9F"/>
    <w:rsid w:val="004F650C"/>
    <w:rsid w:val="005017A8"/>
    <w:rsid w:val="0050191A"/>
    <w:rsid w:val="00502B37"/>
    <w:rsid w:val="00510137"/>
    <w:rsid w:val="00514512"/>
    <w:rsid w:val="00514699"/>
    <w:rsid w:val="005153E4"/>
    <w:rsid w:val="0051701F"/>
    <w:rsid w:val="00531E17"/>
    <w:rsid w:val="005458C4"/>
    <w:rsid w:val="0055228C"/>
    <w:rsid w:val="00557C3C"/>
    <w:rsid w:val="00562427"/>
    <w:rsid w:val="00562C36"/>
    <w:rsid w:val="00574C39"/>
    <w:rsid w:val="00580D18"/>
    <w:rsid w:val="00591B84"/>
    <w:rsid w:val="00591F89"/>
    <w:rsid w:val="00593E5E"/>
    <w:rsid w:val="0059468C"/>
    <w:rsid w:val="005A040C"/>
    <w:rsid w:val="005A2F33"/>
    <w:rsid w:val="005A5264"/>
    <w:rsid w:val="005A5F4B"/>
    <w:rsid w:val="005B12E5"/>
    <w:rsid w:val="005B1F51"/>
    <w:rsid w:val="005B645C"/>
    <w:rsid w:val="005C2B66"/>
    <w:rsid w:val="005C3326"/>
    <w:rsid w:val="005C3986"/>
    <w:rsid w:val="005C3B6B"/>
    <w:rsid w:val="005C4A33"/>
    <w:rsid w:val="005C66F4"/>
    <w:rsid w:val="005D0C9D"/>
    <w:rsid w:val="005D28D1"/>
    <w:rsid w:val="005D72AA"/>
    <w:rsid w:val="005E1E31"/>
    <w:rsid w:val="005E2E2A"/>
    <w:rsid w:val="005E3A23"/>
    <w:rsid w:val="005E5E72"/>
    <w:rsid w:val="005F2122"/>
    <w:rsid w:val="005F4A2A"/>
    <w:rsid w:val="005F6C61"/>
    <w:rsid w:val="0060011B"/>
    <w:rsid w:val="006014EC"/>
    <w:rsid w:val="006104DA"/>
    <w:rsid w:val="006113DB"/>
    <w:rsid w:val="00612950"/>
    <w:rsid w:val="00614973"/>
    <w:rsid w:val="006151CB"/>
    <w:rsid w:val="0061781F"/>
    <w:rsid w:val="006202BE"/>
    <w:rsid w:val="00621A60"/>
    <w:rsid w:val="00621A8F"/>
    <w:rsid w:val="00622F40"/>
    <w:rsid w:val="00626398"/>
    <w:rsid w:val="0063040F"/>
    <w:rsid w:val="0063405B"/>
    <w:rsid w:val="00636D4B"/>
    <w:rsid w:val="0064241B"/>
    <w:rsid w:val="00647609"/>
    <w:rsid w:val="00647B54"/>
    <w:rsid w:val="00652C74"/>
    <w:rsid w:val="006564DA"/>
    <w:rsid w:val="006577FE"/>
    <w:rsid w:val="00657E76"/>
    <w:rsid w:val="00660430"/>
    <w:rsid w:val="00663062"/>
    <w:rsid w:val="0067021D"/>
    <w:rsid w:val="0067308C"/>
    <w:rsid w:val="006738DF"/>
    <w:rsid w:val="006760A0"/>
    <w:rsid w:val="00676CE3"/>
    <w:rsid w:val="00682DC2"/>
    <w:rsid w:val="006841D6"/>
    <w:rsid w:val="00684681"/>
    <w:rsid w:val="00690742"/>
    <w:rsid w:val="00696154"/>
    <w:rsid w:val="006A15FC"/>
    <w:rsid w:val="006A41FA"/>
    <w:rsid w:val="006A4C6D"/>
    <w:rsid w:val="006A4FF7"/>
    <w:rsid w:val="006A5036"/>
    <w:rsid w:val="006B10A4"/>
    <w:rsid w:val="006B128D"/>
    <w:rsid w:val="006B2C68"/>
    <w:rsid w:val="006B4019"/>
    <w:rsid w:val="006B760D"/>
    <w:rsid w:val="006D46ED"/>
    <w:rsid w:val="006D7BD9"/>
    <w:rsid w:val="006E1A93"/>
    <w:rsid w:val="006E2162"/>
    <w:rsid w:val="006E21FF"/>
    <w:rsid w:val="006E2FAE"/>
    <w:rsid w:val="006F06FC"/>
    <w:rsid w:val="006F47C9"/>
    <w:rsid w:val="00710087"/>
    <w:rsid w:val="0071024B"/>
    <w:rsid w:val="00714500"/>
    <w:rsid w:val="00715239"/>
    <w:rsid w:val="00716647"/>
    <w:rsid w:val="00717BA5"/>
    <w:rsid w:val="00742E27"/>
    <w:rsid w:val="007457BB"/>
    <w:rsid w:val="00745E70"/>
    <w:rsid w:val="007465D5"/>
    <w:rsid w:val="00752A46"/>
    <w:rsid w:val="007611F3"/>
    <w:rsid w:val="00764952"/>
    <w:rsid w:val="00765ACD"/>
    <w:rsid w:val="00783D0F"/>
    <w:rsid w:val="00786C0B"/>
    <w:rsid w:val="00787696"/>
    <w:rsid w:val="00790273"/>
    <w:rsid w:val="007922A5"/>
    <w:rsid w:val="00793C6F"/>
    <w:rsid w:val="0079457F"/>
    <w:rsid w:val="007958AD"/>
    <w:rsid w:val="00797618"/>
    <w:rsid w:val="007A4597"/>
    <w:rsid w:val="007A543C"/>
    <w:rsid w:val="007A58F1"/>
    <w:rsid w:val="007B02EE"/>
    <w:rsid w:val="007C39EA"/>
    <w:rsid w:val="007C3FFB"/>
    <w:rsid w:val="007C61E0"/>
    <w:rsid w:val="007C7FAB"/>
    <w:rsid w:val="007D118D"/>
    <w:rsid w:val="007D69C9"/>
    <w:rsid w:val="007D72E8"/>
    <w:rsid w:val="007D776D"/>
    <w:rsid w:val="007E3F9E"/>
    <w:rsid w:val="007E48A3"/>
    <w:rsid w:val="007E4F64"/>
    <w:rsid w:val="007E7F19"/>
    <w:rsid w:val="007F2FD9"/>
    <w:rsid w:val="007F4AA3"/>
    <w:rsid w:val="007F674B"/>
    <w:rsid w:val="007F6DFF"/>
    <w:rsid w:val="00803168"/>
    <w:rsid w:val="00803B52"/>
    <w:rsid w:val="00807CDA"/>
    <w:rsid w:val="00810834"/>
    <w:rsid w:val="00813FA1"/>
    <w:rsid w:val="00817DAE"/>
    <w:rsid w:val="00831029"/>
    <w:rsid w:val="0083508B"/>
    <w:rsid w:val="008363F3"/>
    <w:rsid w:val="00840731"/>
    <w:rsid w:val="00841159"/>
    <w:rsid w:val="0084354C"/>
    <w:rsid w:val="00847660"/>
    <w:rsid w:val="008564FA"/>
    <w:rsid w:val="0085756E"/>
    <w:rsid w:val="00857C2D"/>
    <w:rsid w:val="00862915"/>
    <w:rsid w:val="00863D42"/>
    <w:rsid w:val="00863F56"/>
    <w:rsid w:val="00866ACA"/>
    <w:rsid w:val="00866D45"/>
    <w:rsid w:val="008713C2"/>
    <w:rsid w:val="008715B2"/>
    <w:rsid w:val="008741ED"/>
    <w:rsid w:val="00875720"/>
    <w:rsid w:val="00876547"/>
    <w:rsid w:val="0087759E"/>
    <w:rsid w:val="00877802"/>
    <w:rsid w:val="00883D5F"/>
    <w:rsid w:val="0088540E"/>
    <w:rsid w:val="00893C51"/>
    <w:rsid w:val="00893CCF"/>
    <w:rsid w:val="00895767"/>
    <w:rsid w:val="0089772B"/>
    <w:rsid w:val="008A090F"/>
    <w:rsid w:val="008A4D26"/>
    <w:rsid w:val="008A702F"/>
    <w:rsid w:val="008A766B"/>
    <w:rsid w:val="008B5CA3"/>
    <w:rsid w:val="008B5F1F"/>
    <w:rsid w:val="008C0F05"/>
    <w:rsid w:val="008C2E09"/>
    <w:rsid w:val="008C6172"/>
    <w:rsid w:val="008D084F"/>
    <w:rsid w:val="008D1687"/>
    <w:rsid w:val="008D54E3"/>
    <w:rsid w:val="008D627C"/>
    <w:rsid w:val="008D6FE8"/>
    <w:rsid w:val="008E0D9E"/>
    <w:rsid w:val="008E4071"/>
    <w:rsid w:val="008E4BC1"/>
    <w:rsid w:val="008E6085"/>
    <w:rsid w:val="008E6FB6"/>
    <w:rsid w:val="008E7F97"/>
    <w:rsid w:val="008F0882"/>
    <w:rsid w:val="008F1A38"/>
    <w:rsid w:val="008F2586"/>
    <w:rsid w:val="008F2C75"/>
    <w:rsid w:val="008F3A13"/>
    <w:rsid w:val="008F7CCE"/>
    <w:rsid w:val="009064A8"/>
    <w:rsid w:val="00906932"/>
    <w:rsid w:val="00911439"/>
    <w:rsid w:val="009127BD"/>
    <w:rsid w:val="0091593F"/>
    <w:rsid w:val="00921B0A"/>
    <w:rsid w:val="00922AE4"/>
    <w:rsid w:val="00935E31"/>
    <w:rsid w:val="00947C01"/>
    <w:rsid w:val="00947F4B"/>
    <w:rsid w:val="00953B3C"/>
    <w:rsid w:val="009567CC"/>
    <w:rsid w:val="009573E3"/>
    <w:rsid w:val="00957D17"/>
    <w:rsid w:val="00963476"/>
    <w:rsid w:val="00967683"/>
    <w:rsid w:val="00982C90"/>
    <w:rsid w:val="00984531"/>
    <w:rsid w:val="00986B77"/>
    <w:rsid w:val="009932A0"/>
    <w:rsid w:val="00995D0F"/>
    <w:rsid w:val="00996553"/>
    <w:rsid w:val="00997CAA"/>
    <w:rsid w:val="009B57CA"/>
    <w:rsid w:val="009C0DC2"/>
    <w:rsid w:val="009C12FC"/>
    <w:rsid w:val="009C18C4"/>
    <w:rsid w:val="009C3BFC"/>
    <w:rsid w:val="009C5230"/>
    <w:rsid w:val="009D295F"/>
    <w:rsid w:val="009D5CD7"/>
    <w:rsid w:val="009D7FA3"/>
    <w:rsid w:val="009E2FC7"/>
    <w:rsid w:val="009E5BB6"/>
    <w:rsid w:val="009F12D0"/>
    <w:rsid w:val="009F5F2A"/>
    <w:rsid w:val="00A0419B"/>
    <w:rsid w:val="00A1643B"/>
    <w:rsid w:val="00A21EFB"/>
    <w:rsid w:val="00A229C0"/>
    <w:rsid w:val="00A25174"/>
    <w:rsid w:val="00A2531B"/>
    <w:rsid w:val="00A33A83"/>
    <w:rsid w:val="00A37C3A"/>
    <w:rsid w:val="00A429CC"/>
    <w:rsid w:val="00A42B01"/>
    <w:rsid w:val="00A43532"/>
    <w:rsid w:val="00A43C8A"/>
    <w:rsid w:val="00A43F73"/>
    <w:rsid w:val="00A44900"/>
    <w:rsid w:val="00A4681D"/>
    <w:rsid w:val="00A476B4"/>
    <w:rsid w:val="00A51101"/>
    <w:rsid w:val="00A512D2"/>
    <w:rsid w:val="00A57D15"/>
    <w:rsid w:val="00A60885"/>
    <w:rsid w:val="00A64CC4"/>
    <w:rsid w:val="00A77752"/>
    <w:rsid w:val="00A83512"/>
    <w:rsid w:val="00A91FD0"/>
    <w:rsid w:val="00A92F59"/>
    <w:rsid w:val="00A93EFA"/>
    <w:rsid w:val="00A96627"/>
    <w:rsid w:val="00AA1D17"/>
    <w:rsid w:val="00AA401C"/>
    <w:rsid w:val="00AA43F2"/>
    <w:rsid w:val="00AA630A"/>
    <w:rsid w:val="00AB0FDB"/>
    <w:rsid w:val="00AB2DDE"/>
    <w:rsid w:val="00AB78B6"/>
    <w:rsid w:val="00AC1066"/>
    <w:rsid w:val="00AC6225"/>
    <w:rsid w:val="00AC7540"/>
    <w:rsid w:val="00AD0A81"/>
    <w:rsid w:val="00AD28C0"/>
    <w:rsid w:val="00AD44BE"/>
    <w:rsid w:val="00AD5CDF"/>
    <w:rsid w:val="00AE1CF2"/>
    <w:rsid w:val="00AF12F9"/>
    <w:rsid w:val="00AF3059"/>
    <w:rsid w:val="00AF6E40"/>
    <w:rsid w:val="00AF7146"/>
    <w:rsid w:val="00B0073D"/>
    <w:rsid w:val="00B044A2"/>
    <w:rsid w:val="00B05EA7"/>
    <w:rsid w:val="00B10284"/>
    <w:rsid w:val="00B15B0C"/>
    <w:rsid w:val="00B21D1E"/>
    <w:rsid w:val="00B24568"/>
    <w:rsid w:val="00B2539C"/>
    <w:rsid w:val="00B25E86"/>
    <w:rsid w:val="00B2742E"/>
    <w:rsid w:val="00B32187"/>
    <w:rsid w:val="00B321C6"/>
    <w:rsid w:val="00B40111"/>
    <w:rsid w:val="00B47F02"/>
    <w:rsid w:val="00B5019E"/>
    <w:rsid w:val="00B54363"/>
    <w:rsid w:val="00B625AE"/>
    <w:rsid w:val="00B721BA"/>
    <w:rsid w:val="00B746A6"/>
    <w:rsid w:val="00B75680"/>
    <w:rsid w:val="00B765F1"/>
    <w:rsid w:val="00B77284"/>
    <w:rsid w:val="00B8478D"/>
    <w:rsid w:val="00BA2D33"/>
    <w:rsid w:val="00BB0855"/>
    <w:rsid w:val="00BB2F8F"/>
    <w:rsid w:val="00BB4B1D"/>
    <w:rsid w:val="00BB6154"/>
    <w:rsid w:val="00BB7221"/>
    <w:rsid w:val="00BC0B0F"/>
    <w:rsid w:val="00BC0D68"/>
    <w:rsid w:val="00BC174A"/>
    <w:rsid w:val="00BC239D"/>
    <w:rsid w:val="00BE0B47"/>
    <w:rsid w:val="00BE53A3"/>
    <w:rsid w:val="00BF3CCB"/>
    <w:rsid w:val="00BF4CDC"/>
    <w:rsid w:val="00BF5C8D"/>
    <w:rsid w:val="00C033DE"/>
    <w:rsid w:val="00C055EA"/>
    <w:rsid w:val="00C0737B"/>
    <w:rsid w:val="00C07541"/>
    <w:rsid w:val="00C0767B"/>
    <w:rsid w:val="00C07C21"/>
    <w:rsid w:val="00C15AA5"/>
    <w:rsid w:val="00C201C3"/>
    <w:rsid w:val="00C217C5"/>
    <w:rsid w:val="00C225B3"/>
    <w:rsid w:val="00C22B63"/>
    <w:rsid w:val="00C22D55"/>
    <w:rsid w:val="00C238D4"/>
    <w:rsid w:val="00C25BC5"/>
    <w:rsid w:val="00C25D52"/>
    <w:rsid w:val="00C26FA1"/>
    <w:rsid w:val="00C31C57"/>
    <w:rsid w:val="00C342C5"/>
    <w:rsid w:val="00C37866"/>
    <w:rsid w:val="00C47339"/>
    <w:rsid w:val="00C505C2"/>
    <w:rsid w:val="00C52CA0"/>
    <w:rsid w:val="00C546C5"/>
    <w:rsid w:val="00C641F5"/>
    <w:rsid w:val="00C66AAB"/>
    <w:rsid w:val="00C70179"/>
    <w:rsid w:val="00C779CD"/>
    <w:rsid w:val="00C827EF"/>
    <w:rsid w:val="00C87943"/>
    <w:rsid w:val="00C9283D"/>
    <w:rsid w:val="00CA2C90"/>
    <w:rsid w:val="00CA3998"/>
    <w:rsid w:val="00CA58D7"/>
    <w:rsid w:val="00CA66FA"/>
    <w:rsid w:val="00CB7E8E"/>
    <w:rsid w:val="00CC1DC6"/>
    <w:rsid w:val="00CC635C"/>
    <w:rsid w:val="00CD04DA"/>
    <w:rsid w:val="00CD1559"/>
    <w:rsid w:val="00CD2EC8"/>
    <w:rsid w:val="00CD39A1"/>
    <w:rsid w:val="00CD6E74"/>
    <w:rsid w:val="00CD72FE"/>
    <w:rsid w:val="00CD76A2"/>
    <w:rsid w:val="00CE24D5"/>
    <w:rsid w:val="00CE51BC"/>
    <w:rsid w:val="00CE5272"/>
    <w:rsid w:val="00CF1D5A"/>
    <w:rsid w:val="00CF45DA"/>
    <w:rsid w:val="00CF5C87"/>
    <w:rsid w:val="00CF6CCA"/>
    <w:rsid w:val="00D016CB"/>
    <w:rsid w:val="00D12307"/>
    <w:rsid w:val="00D17897"/>
    <w:rsid w:val="00D22858"/>
    <w:rsid w:val="00D23198"/>
    <w:rsid w:val="00D26EF2"/>
    <w:rsid w:val="00D33FC5"/>
    <w:rsid w:val="00D36805"/>
    <w:rsid w:val="00D375E4"/>
    <w:rsid w:val="00D4154C"/>
    <w:rsid w:val="00D45E49"/>
    <w:rsid w:val="00D62136"/>
    <w:rsid w:val="00D65FC7"/>
    <w:rsid w:val="00D81C2B"/>
    <w:rsid w:val="00D855D7"/>
    <w:rsid w:val="00D876A9"/>
    <w:rsid w:val="00D90800"/>
    <w:rsid w:val="00D92152"/>
    <w:rsid w:val="00D937C5"/>
    <w:rsid w:val="00D948B2"/>
    <w:rsid w:val="00D954BC"/>
    <w:rsid w:val="00D95603"/>
    <w:rsid w:val="00D97902"/>
    <w:rsid w:val="00DA6817"/>
    <w:rsid w:val="00DB0C99"/>
    <w:rsid w:val="00DB3290"/>
    <w:rsid w:val="00DB3C35"/>
    <w:rsid w:val="00DB451D"/>
    <w:rsid w:val="00DC0C4D"/>
    <w:rsid w:val="00DC35E0"/>
    <w:rsid w:val="00DC52CE"/>
    <w:rsid w:val="00DD746E"/>
    <w:rsid w:val="00DE0ACF"/>
    <w:rsid w:val="00DF5C82"/>
    <w:rsid w:val="00E04DB6"/>
    <w:rsid w:val="00E1386F"/>
    <w:rsid w:val="00E17EE7"/>
    <w:rsid w:val="00E20D8E"/>
    <w:rsid w:val="00E232A2"/>
    <w:rsid w:val="00E30EAF"/>
    <w:rsid w:val="00E32040"/>
    <w:rsid w:val="00E359A6"/>
    <w:rsid w:val="00E41790"/>
    <w:rsid w:val="00E42A4B"/>
    <w:rsid w:val="00E44FBA"/>
    <w:rsid w:val="00E47AEC"/>
    <w:rsid w:val="00E56B72"/>
    <w:rsid w:val="00E57124"/>
    <w:rsid w:val="00E60DBE"/>
    <w:rsid w:val="00E62584"/>
    <w:rsid w:val="00E62A31"/>
    <w:rsid w:val="00E71EA0"/>
    <w:rsid w:val="00E75C93"/>
    <w:rsid w:val="00E81064"/>
    <w:rsid w:val="00E81E03"/>
    <w:rsid w:val="00E82349"/>
    <w:rsid w:val="00E8742E"/>
    <w:rsid w:val="00E87B8E"/>
    <w:rsid w:val="00E9114B"/>
    <w:rsid w:val="00E95AFF"/>
    <w:rsid w:val="00E960A2"/>
    <w:rsid w:val="00EA1D0A"/>
    <w:rsid w:val="00EA3ADB"/>
    <w:rsid w:val="00EA6F7F"/>
    <w:rsid w:val="00EB16EB"/>
    <w:rsid w:val="00EB1B05"/>
    <w:rsid w:val="00EB3974"/>
    <w:rsid w:val="00ED028D"/>
    <w:rsid w:val="00ED2BBC"/>
    <w:rsid w:val="00EE1396"/>
    <w:rsid w:val="00EE2857"/>
    <w:rsid w:val="00EE35A5"/>
    <w:rsid w:val="00EE3D85"/>
    <w:rsid w:val="00EE7F64"/>
    <w:rsid w:val="00EF1356"/>
    <w:rsid w:val="00EF2564"/>
    <w:rsid w:val="00EF2608"/>
    <w:rsid w:val="00EF2A17"/>
    <w:rsid w:val="00EF333C"/>
    <w:rsid w:val="00EF5358"/>
    <w:rsid w:val="00F123FF"/>
    <w:rsid w:val="00F12AF0"/>
    <w:rsid w:val="00F13C83"/>
    <w:rsid w:val="00F14382"/>
    <w:rsid w:val="00F20C5C"/>
    <w:rsid w:val="00F20DBC"/>
    <w:rsid w:val="00F22691"/>
    <w:rsid w:val="00F25EE9"/>
    <w:rsid w:val="00F302E5"/>
    <w:rsid w:val="00F30FD1"/>
    <w:rsid w:val="00F365E0"/>
    <w:rsid w:val="00F37E28"/>
    <w:rsid w:val="00F4389C"/>
    <w:rsid w:val="00F43B4C"/>
    <w:rsid w:val="00F4484B"/>
    <w:rsid w:val="00F44B02"/>
    <w:rsid w:val="00F456CD"/>
    <w:rsid w:val="00F51208"/>
    <w:rsid w:val="00F5309D"/>
    <w:rsid w:val="00F53ADA"/>
    <w:rsid w:val="00F5441A"/>
    <w:rsid w:val="00F60720"/>
    <w:rsid w:val="00F6507B"/>
    <w:rsid w:val="00F67B5F"/>
    <w:rsid w:val="00F7205A"/>
    <w:rsid w:val="00F7581A"/>
    <w:rsid w:val="00F840FA"/>
    <w:rsid w:val="00F84766"/>
    <w:rsid w:val="00F86A3B"/>
    <w:rsid w:val="00F94414"/>
    <w:rsid w:val="00F97293"/>
    <w:rsid w:val="00FA5EA4"/>
    <w:rsid w:val="00FA64F1"/>
    <w:rsid w:val="00FA6E9F"/>
    <w:rsid w:val="00FB0A3C"/>
    <w:rsid w:val="00FB775A"/>
    <w:rsid w:val="00FC058A"/>
    <w:rsid w:val="00FC1A46"/>
    <w:rsid w:val="00FC2BBF"/>
    <w:rsid w:val="00FC5ECF"/>
    <w:rsid w:val="00FD03B6"/>
    <w:rsid w:val="00FD0E7F"/>
    <w:rsid w:val="00FD2822"/>
    <w:rsid w:val="00FD2CBC"/>
    <w:rsid w:val="00FD6C72"/>
    <w:rsid w:val="00FD7F24"/>
    <w:rsid w:val="00FE1FDE"/>
    <w:rsid w:val="00FF0F04"/>
    <w:rsid w:val="00FF1C88"/>
    <w:rsid w:val="00FF28C6"/>
    <w:rsid w:val="00FF7B99"/>
    <w:rsid w:val="1DBE327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Body Text" w:semiHidden="0" w:uiPriority="1" w:unhideWhenUsed="0" w:qFormat="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Plain Text" w:semiHidden="0"/>
    <w:lsdException w:name="Normal (Web)" w:semiHidden="0"/>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link w:val="a4"/>
    <w:uiPriority w:val="1"/>
    <w:rPr>
      <w:rFonts w:ascii="宋体" w:hAnsi="宋体"/>
      <w:sz w:val="24"/>
      <w:szCs w:val="24"/>
      <w:lang w:eastAsia="en-US"/>
    </w:rPr>
  </w:style>
  <w:style w:type="character" w:customStyle="1" w:styleId="a5">
    <w:name w:val="页脚 字符"/>
    <w:link w:val="a6"/>
    <w:uiPriority w:val="99"/>
    <w:rPr>
      <w:sz w:val="18"/>
      <w:szCs w:val="18"/>
    </w:rPr>
  </w:style>
  <w:style w:type="character" w:customStyle="1" w:styleId="a7">
    <w:name w:val="批注主题 字符"/>
    <w:link w:val="a8"/>
    <w:uiPriority w:val="99"/>
    <w:semiHidden/>
    <w:rPr>
      <w:b/>
      <w:bCs/>
      <w:kern w:val="2"/>
      <w:sz w:val="21"/>
      <w:szCs w:val="22"/>
    </w:rPr>
  </w:style>
  <w:style w:type="character" w:customStyle="1" w:styleId="a9">
    <w:name w:val="纯文本 字符"/>
    <w:link w:val="aa"/>
    <w:uiPriority w:val="99"/>
    <w:rPr>
      <w:rFonts w:hAnsi="Courier New" w:cs="Courier New"/>
      <w:kern w:val="2"/>
      <w:sz w:val="21"/>
      <w:szCs w:val="21"/>
    </w:rPr>
  </w:style>
  <w:style w:type="character" w:styleId="ab">
    <w:name w:val="Hyperlink"/>
    <w:rPr>
      <w:color w:val="0000FF"/>
      <w:u w:val="single"/>
    </w:rPr>
  </w:style>
  <w:style w:type="character" w:styleId="ac">
    <w:name w:val="annotation reference"/>
    <w:uiPriority w:val="99"/>
    <w:unhideWhenUsed/>
    <w:rPr>
      <w:sz w:val="21"/>
      <w:szCs w:val="21"/>
    </w:rPr>
  </w:style>
  <w:style w:type="character" w:customStyle="1" w:styleId="ad">
    <w:name w:val="页眉 字符"/>
    <w:link w:val="ae"/>
    <w:uiPriority w:val="99"/>
    <w:rPr>
      <w:sz w:val="18"/>
      <w:szCs w:val="18"/>
    </w:rPr>
  </w:style>
  <w:style w:type="character" w:customStyle="1" w:styleId="af">
    <w:name w:val="批注框文本 字符"/>
    <w:link w:val="af0"/>
    <w:uiPriority w:val="99"/>
    <w:semiHidden/>
    <w:rPr>
      <w:sz w:val="18"/>
      <w:szCs w:val="18"/>
    </w:rPr>
  </w:style>
  <w:style w:type="character" w:customStyle="1" w:styleId="af1">
    <w:name w:val="批注文字 字符"/>
    <w:link w:val="af2"/>
    <w:uiPriority w:val="99"/>
    <w:semiHidden/>
    <w:rPr>
      <w:kern w:val="2"/>
      <w:sz w:val="21"/>
      <w:szCs w:val="22"/>
    </w:rPr>
  </w:style>
  <w:style w:type="character" w:customStyle="1" w:styleId="ca-2">
    <w:name w:val="ca-2"/>
  </w:style>
  <w:style w:type="character" w:customStyle="1" w:styleId="apple-converted-space">
    <w:name w:val="apple-converted-space"/>
  </w:style>
  <w:style w:type="paragraph" w:styleId="a4">
    <w:name w:val="Body Text"/>
    <w:basedOn w:val="a"/>
    <w:link w:val="a3"/>
    <w:uiPriority w:val="1"/>
    <w:qFormat/>
    <w:pPr>
      <w:spacing w:before="36"/>
      <w:ind w:left="581"/>
      <w:jc w:val="left"/>
    </w:pPr>
    <w:rPr>
      <w:rFonts w:ascii="宋体" w:hAnsi="宋体"/>
      <w:kern w:val="0"/>
      <w:sz w:val="24"/>
      <w:szCs w:val="24"/>
      <w:lang w:eastAsia="en-US"/>
    </w:rPr>
  </w:style>
  <w:style w:type="paragraph" w:styleId="aa">
    <w:name w:val="Plain Text"/>
    <w:basedOn w:val="a"/>
    <w:link w:val="a9"/>
    <w:uiPriority w:val="99"/>
    <w:unhideWhenUsed/>
    <w:pPr>
      <w:jc w:val="left"/>
    </w:pPr>
    <w:rPr>
      <w:rFonts w:hAnsi="Courier New"/>
      <w:szCs w:val="21"/>
    </w:rPr>
  </w:style>
  <w:style w:type="paragraph" w:styleId="a8">
    <w:name w:val="annotation subject"/>
    <w:basedOn w:val="af2"/>
    <w:next w:val="af2"/>
    <w:link w:val="a7"/>
    <w:uiPriority w:val="99"/>
    <w:unhideWhenUsed/>
    <w:rPr>
      <w:b/>
      <w:bCs/>
    </w:rPr>
  </w:style>
  <w:style w:type="paragraph" w:styleId="af0">
    <w:name w:val="Balloon Text"/>
    <w:basedOn w:val="a"/>
    <w:link w:val="af"/>
    <w:uiPriority w:val="99"/>
    <w:unhideWhenUsed/>
    <w:rPr>
      <w:kern w:val="0"/>
      <w:sz w:val="18"/>
      <w:szCs w:val="18"/>
    </w:rPr>
  </w:style>
  <w:style w:type="paragraph" w:styleId="af3">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e">
    <w:name w:val="header"/>
    <w:basedOn w:val="a"/>
    <w:link w:val="ad"/>
    <w:uiPriority w:val="99"/>
    <w:unhideWhenUsed/>
    <w:pPr>
      <w:pBdr>
        <w:bottom w:val="single" w:sz="6" w:space="1" w:color="auto"/>
      </w:pBdr>
      <w:tabs>
        <w:tab w:val="center" w:pos="4153"/>
        <w:tab w:val="right" w:pos="8306"/>
      </w:tabs>
      <w:snapToGrid w:val="0"/>
      <w:jc w:val="center"/>
    </w:pPr>
    <w:rPr>
      <w:kern w:val="0"/>
      <w:sz w:val="18"/>
      <w:szCs w:val="18"/>
    </w:rPr>
  </w:style>
  <w:style w:type="paragraph" w:styleId="a6">
    <w:name w:val="footer"/>
    <w:basedOn w:val="a"/>
    <w:link w:val="a5"/>
    <w:uiPriority w:val="99"/>
    <w:unhideWhenUsed/>
    <w:pPr>
      <w:tabs>
        <w:tab w:val="center" w:pos="4153"/>
        <w:tab w:val="right" w:pos="8306"/>
      </w:tabs>
      <w:snapToGrid w:val="0"/>
      <w:jc w:val="left"/>
    </w:pPr>
    <w:rPr>
      <w:kern w:val="0"/>
      <w:sz w:val="18"/>
      <w:szCs w:val="18"/>
    </w:rPr>
  </w:style>
  <w:style w:type="paragraph" w:styleId="af2">
    <w:name w:val="annotation text"/>
    <w:basedOn w:val="a"/>
    <w:link w:val="af1"/>
    <w:uiPriority w:val="99"/>
    <w:unhideWhenUsed/>
    <w:pPr>
      <w:jc w:val="left"/>
    </w:pPr>
  </w:style>
  <w:style w:type="paragraph" w:customStyle="1" w:styleId="pa-0">
    <w:name w:val="pa-0"/>
    <w:basedOn w:val="a"/>
    <w:pPr>
      <w:widowControl/>
      <w:spacing w:before="100" w:beforeAutospacing="1" w:after="100" w:afterAutospacing="1"/>
      <w:jc w:val="left"/>
    </w:pPr>
    <w:rPr>
      <w:rFonts w:ascii="宋体" w:hAnsi="宋体" w:cs="宋体"/>
      <w:kern w:val="0"/>
      <w:sz w:val="24"/>
      <w:szCs w:val="24"/>
    </w:rPr>
  </w:style>
  <w:style w:type="paragraph" w:customStyle="1" w:styleId="Default">
    <w:name w:val="Default"/>
    <w:pPr>
      <w:widowControl w:val="0"/>
      <w:autoSpaceDE w:val="0"/>
      <w:autoSpaceDN w:val="0"/>
      <w:adjustRightInd w:val="0"/>
    </w:pPr>
    <w:rPr>
      <w:rFonts w:ascii="宋体" w:hAnsi="宋体" w:cs="宋体"/>
      <w:color w:val="000000"/>
      <w:sz w:val="24"/>
      <w:szCs w:val="24"/>
    </w:rPr>
  </w:style>
  <w:style w:type="table" w:styleId="af4">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Date"/>
    <w:basedOn w:val="a"/>
    <w:next w:val="a"/>
    <w:link w:val="af6"/>
    <w:uiPriority w:val="99"/>
    <w:semiHidden/>
    <w:unhideWhenUsed/>
    <w:rsid w:val="000C4DD9"/>
    <w:pPr>
      <w:ind w:leftChars="2500" w:left="100"/>
    </w:pPr>
  </w:style>
  <w:style w:type="character" w:customStyle="1" w:styleId="af6">
    <w:name w:val="日期 字符"/>
    <w:link w:val="af5"/>
    <w:uiPriority w:val="99"/>
    <w:semiHidden/>
    <w:rsid w:val="000C4DD9"/>
    <w:rPr>
      <w:kern w:val="2"/>
      <w:sz w:val="21"/>
      <w:szCs w:val="22"/>
    </w:rPr>
  </w:style>
</w:styles>
</file>

<file path=word/webSettings.xml><?xml version="1.0" encoding="utf-8"?>
<w:webSettings xmlns:r="http://schemas.openxmlformats.org/officeDocument/2006/relationships" xmlns:w="http://schemas.openxmlformats.org/wordprocessingml/2006/main">
  <w:divs>
    <w:div w:id="533269316">
      <w:bodyDiv w:val="1"/>
      <w:marLeft w:val="0"/>
      <w:marRight w:val="0"/>
      <w:marTop w:val="0"/>
      <w:marBottom w:val="0"/>
      <w:divBdr>
        <w:top w:val="none" w:sz="0" w:space="0" w:color="auto"/>
        <w:left w:val="none" w:sz="0" w:space="0" w:color="auto"/>
        <w:bottom w:val="none" w:sz="0" w:space="0" w:color="auto"/>
        <w:right w:val="none" w:sz="0" w:space="0" w:color="auto"/>
      </w:divBdr>
    </w:div>
    <w:div w:id="631404899">
      <w:bodyDiv w:val="1"/>
      <w:marLeft w:val="0"/>
      <w:marRight w:val="0"/>
      <w:marTop w:val="0"/>
      <w:marBottom w:val="0"/>
      <w:divBdr>
        <w:top w:val="none" w:sz="0" w:space="0" w:color="auto"/>
        <w:left w:val="none" w:sz="0" w:space="0" w:color="auto"/>
        <w:bottom w:val="none" w:sz="0" w:space="0" w:color="auto"/>
        <w:right w:val="none" w:sz="0" w:space="0" w:color="auto"/>
      </w:divBdr>
    </w:div>
    <w:div w:id="1489247187">
      <w:bodyDiv w:val="1"/>
      <w:marLeft w:val="0"/>
      <w:marRight w:val="0"/>
      <w:marTop w:val="0"/>
      <w:marBottom w:val="0"/>
      <w:divBdr>
        <w:top w:val="none" w:sz="0" w:space="0" w:color="auto"/>
        <w:left w:val="none" w:sz="0" w:space="0" w:color="auto"/>
        <w:bottom w:val="none" w:sz="0" w:space="0" w:color="auto"/>
        <w:right w:val="none" w:sz="0" w:space="0" w:color="auto"/>
      </w:divBdr>
    </w:div>
    <w:div w:id="1627270974">
      <w:bodyDiv w:val="1"/>
      <w:marLeft w:val="0"/>
      <w:marRight w:val="0"/>
      <w:marTop w:val="0"/>
      <w:marBottom w:val="0"/>
      <w:divBdr>
        <w:top w:val="none" w:sz="0" w:space="0" w:color="auto"/>
        <w:left w:val="none" w:sz="0" w:space="0" w:color="auto"/>
        <w:bottom w:val="none" w:sz="0" w:space="0" w:color="auto"/>
        <w:right w:val="none" w:sz="0" w:space="0" w:color="auto"/>
      </w:divBdr>
    </w:div>
    <w:div w:id="1663198319">
      <w:bodyDiv w:val="1"/>
      <w:marLeft w:val="0"/>
      <w:marRight w:val="0"/>
      <w:marTop w:val="0"/>
      <w:marBottom w:val="0"/>
      <w:divBdr>
        <w:top w:val="none" w:sz="0" w:space="0" w:color="auto"/>
        <w:left w:val="none" w:sz="0" w:space="0" w:color="auto"/>
        <w:bottom w:val="none" w:sz="0" w:space="0" w:color="auto"/>
        <w:right w:val="none" w:sz="0" w:space="0" w:color="auto"/>
      </w:divBdr>
    </w:div>
    <w:div w:id="1788158211">
      <w:bodyDiv w:val="1"/>
      <w:marLeft w:val="0"/>
      <w:marRight w:val="0"/>
      <w:marTop w:val="0"/>
      <w:marBottom w:val="0"/>
      <w:divBdr>
        <w:top w:val="none" w:sz="0" w:space="0" w:color="auto"/>
        <w:left w:val="none" w:sz="0" w:space="0" w:color="auto"/>
        <w:bottom w:val="none" w:sz="0" w:space="0" w:color="auto"/>
        <w:right w:val="none" w:sz="0" w:space="0" w:color="auto"/>
      </w:divBdr>
    </w:div>
    <w:div w:id="207172704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fha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BD3FF-B5BC-475E-B8C3-32AE81309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344</Words>
  <Characters>1965</Characters>
  <Application>Microsoft Office Word</Application>
  <DocSecurity>4</DocSecurity>
  <Lines>16</Lines>
  <Paragraphs>4</Paragraphs>
  <ScaleCrop>false</ScaleCrop>
  <Company/>
  <LinksUpToDate>false</LinksUpToDate>
  <CharactersWithSpaces>2305</CharactersWithSpaces>
  <SharedDoc>false</SharedDoc>
  <HLinks>
    <vt:vector size="6" baseType="variant">
      <vt:variant>
        <vt:i4>4456470</vt:i4>
      </vt:variant>
      <vt:variant>
        <vt:i4>0</vt:i4>
      </vt:variant>
      <vt:variant>
        <vt:i4>0</vt:i4>
      </vt:variant>
      <vt:variant>
        <vt:i4>5</vt:i4>
      </vt:variant>
      <vt:variant>
        <vt:lpwstr>http://www.dfham.com/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上海东方证券资产管理有限公司关于增加东方红产业升级灵活配置混合型证券投资基金代理销售机构的公告</dc:title>
  <dc:subject/>
  <dc:creator>huangzilin</dc:creator>
  <cp:keywords/>
  <cp:lastModifiedBy>ZHONGM</cp:lastModifiedBy>
  <cp:revision>2</cp:revision>
  <cp:lastPrinted>2018-09-07T03:56:00Z</cp:lastPrinted>
  <dcterms:created xsi:type="dcterms:W3CDTF">2022-05-16T16:01:00Z</dcterms:created>
  <dcterms:modified xsi:type="dcterms:W3CDTF">2022-05-16T16:01:00Z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