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C6" w:rsidRDefault="00D15792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广发基金管理有限公司</w:t>
      </w:r>
    </w:p>
    <w:p w:rsidR="002129C6" w:rsidRDefault="00D15792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关于</w:t>
      </w:r>
      <w:r>
        <w:rPr>
          <w:rFonts w:ascii="宋体" w:hAnsi="宋体" w:hint="eastAsia"/>
          <w:b/>
          <w:bCs/>
          <w:color w:val="000000"/>
          <w:sz w:val="24"/>
          <w:szCs w:val="30"/>
        </w:rPr>
        <w:t>广发粤港澳大湾区创新100交易型开放式指数证券投资基金</w:t>
      </w:r>
      <w:r>
        <w:rPr>
          <w:rFonts w:ascii="宋体" w:eastAsia="宋体" w:hAnsi="宋体" w:hint="eastAsia"/>
          <w:b/>
          <w:sz w:val="24"/>
          <w:szCs w:val="24"/>
        </w:rPr>
        <w:t>暂停申购与赎回业务的公告</w:t>
      </w:r>
    </w:p>
    <w:p w:rsidR="002129C6" w:rsidRDefault="00D15792">
      <w:pPr>
        <w:spacing w:line="360" w:lineRule="auto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公告送出日期：</w:t>
      </w:r>
      <w:r w:rsidR="00C56B74">
        <w:rPr>
          <w:rFonts w:ascii="宋体" w:eastAsia="宋体" w:hAnsi="宋体"/>
          <w:sz w:val="24"/>
        </w:rPr>
        <w:t>2022年5月5日</w:t>
      </w:r>
    </w:p>
    <w:p w:rsidR="002129C6" w:rsidRPr="00AE00F5" w:rsidRDefault="002129C6">
      <w:pPr>
        <w:jc w:val="center"/>
        <w:rPr>
          <w:rFonts w:ascii="宋体" w:eastAsia="宋体" w:hAnsi="宋体"/>
        </w:rPr>
      </w:pPr>
    </w:p>
    <w:p w:rsidR="002129C6" w:rsidRDefault="00D15792">
      <w:pPr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1、公告基本信息</w:t>
      </w:r>
    </w:p>
    <w:p w:rsidR="002129C6" w:rsidRDefault="002129C6">
      <w:pPr>
        <w:pStyle w:val="a5"/>
        <w:ind w:left="720" w:firstLineChars="0" w:firstLine="0"/>
        <w:jc w:val="left"/>
        <w:rPr>
          <w:rFonts w:ascii="宋体" w:eastAsia="宋体" w:hAnsi="宋体"/>
          <w:b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3"/>
        <w:gridCol w:w="3119"/>
        <w:gridCol w:w="3685"/>
      </w:tblGrid>
      <w:tr w:rsidR="002129C6" w:rsidTr="007C1483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基金名称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广发粤港澳大湾区创新100交易型开放式指数证券投资基金</w:t>
            </w:r>
            <w:r>
              <w:rPr>
                <w:rFonts w:ascii="宋体" w:eastAsia="宋体" w:hAnsi="宋体" w:hint="eastAsia"/>
                <w:sz w:val="24"/>
              </w:rPr>
              <w:tab/>
            </w:r>
          </w:p>
        </w:tc>
      </w:tr>
      <w:tr w:rsidR="002129C6" w:rsidTr="007C1483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 w:rsidP="008A3D8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广发湾创100ETF</w:t>
            </w:r>
          </w:p>
        </w:tc>
      </w:tr>
      <w:tr w:rsidR="002129C6" w:rsidTr="007C1483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1E155F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</w:t>
            </w:r>
            <w:r w:rsidR="00D15792">
              <w:rPr>
                <w:rFonts w:ascii="宋体" w:eastAsia="宋体" w:hAnsi="宋体" w:hint="eastAsia"/>
                <w:sz w:val="24"/>
              </w:rPr>
              <w:t>代码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159979</w:t>
            </w:r>
          </w:p>
        </w:tc>
      </w:tr>
      <w:tr w:rsidR="002129C6" w:rsidTr="007C1483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基金管理人名称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广发基金管理有限公司</w:t>
            </w:r>
          </w:p>
        </w:tc>
      </w:tr>
      <w:tr w:rsidR="002129C6" w:rsidTr="007C1483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公告依据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《广发粤港澳大湾区创新100交易型开放式指数证券投资基金基金合同》</w:t>
            </w:r>
          </w:p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《广发粤港澳大湾区创新100交易型开放式指数证券投资基金招募说明书》</w:t>
            </w:r>
          </w:p>
        </w:tc>
      </w:tr>
      <w:tr w:rsidR="00344B8F" w:rsidTr="007F2D6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44B8F" w:rsidRDefault="00344B8F" w:rsidP="00560606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暂停相关业务的起始日及原因说明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8F" w:rsidRDefault="00344B8F" w:rsidP="00344B8F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暂停申购起始日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8F" w:rsidRDefault="00C56B74" w:rsidP="003401EF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2022年5月9日</w:t>
            </w:r>
          </w:p>
        </w:tc>
      </w:tr>
      <w:tr w:rsidR="00344B8F" w:rsidTr="007F2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8F" w:rsidRDefault="00344B8F" w:rsidP="00344B8F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4B8F" w:rsidRDefault="00344B8F" w:rsidP="00344B8F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暂停赎回起始日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F" w:rsidRDefault="00C56B74" w:rsidP="003401EF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2022年5月9日</w:t>
            </w:r>
          </w:p>
        </w:tc>
      </w:tr>
      <w:tr w:rsidR="00344B8F" w:rsidTr="007F2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B8F" w:rsidRDefault="00344B8F" w:rsidP="00344B8F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4B8F" w:rsidRDefault="00344B8F" w:rsidP="00344B8F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暂停申购、赎回的原因说明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8F" w:rsidRDefault="00F6639E" w:rsidP="007F2D60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532B7A">
              <w:rPr>
                <w:rFonts w:ascii="宋体" w:eastAsia="宋体" w:hAnsi="宋体" w:hint="eastAsia"/>
                <w:sz w:val="24"/>
              </w:rPr>
              <w:t>不提供港股通服务</w:t>
            </w:r>
          </w:p>
        </w:tc>
      </w:tr>
    </w:tbl>
    <w:p w:rsidR="002129C6" w:rsidRDefault="008A3D83" w:rsidP="008A3D83">
      <w:pPr>
        <w:spacing w:line="36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注：广发粤港澳大湾区创新100交易型开放式指数证券投资基金场内简称为“</w:t>
      </w:r>
      <w:r>
        <w:rPr>
          <w:rFonts w:ascii="宋体" w:hAnsi="宋体" w:hint="eastAsia"/>
          <w:color w:val="000000"/>
          <w:kern w:val="0"/>
          <w:sz w:val="24"/>
        </w:rPr>
        <w:t>湾创100ETF</w:t>
      </w:r>
      <w:r>
        <w:rPr>
          <w:rFonts w:ascii="宋体" w:eastAsia="宋体" w:hAnsi="宋体" w:hint="eastAsia"/>
          <w:sz w:val="24"/>
        </w:rPr>
        <w:t>”</w:t>
      </w:r>
      <w:r w:rsidR="00A9305A">
        <w:rPr>
          <w:rFonts w:ascii="宋体" w:eastAsia="宋体" w:hAnsi="宋体" w:hint="eastAsia"/>
          <w:sz w:val="24"/>
        </w:rPr>
        <w:t>。</w:t>
      </w:r>
    </w:p>
    <w:p w:rsidR="00BE7E92" w:rsidRDefault="00BE7E92" w:rsidP="008A3D83">
      <w:pPr>
        <w:spacing w:line="360" w:lineRule="auto"/>
        <w:jc w:val="left"/>
        <w:rPr>
          <w:rFonts w:ascii="宋体" w:eastAsia="宋体" w:hAnsi="宋体"/>
        </w:rPr>
      </w:pPr>
    </w:p>
    <w:p w:rsidR="002129C6" w:rsidRPr="00BE7E92" w:rsidRDefault="00D15792" w:rsidP="00BE7E92">
      <w:pPr>
        <w:jc w:val="left"/>
        <w:rPr>
          <w:rFonts w:ascii="宋体" w:eastAsia="宋体" w:hAnsi="宋体"/>
          <w:b/>
          <w:sz w:val="24"/>
          <w:szCs w:val="24"/>
        </w:rPr>
      </w:pPr>
      <w:r w:rsidRPr="00BE7E92">
        <w:rPr>
          <w:rFonts w:ascii="宋体" w:eastAsia="宋体" w:hAnsi="宋体" w:hint="eastAsia"/>
          <w:b/>
          <w:sz w:val="24"/>
          <w:szCs w:val="24"/>
        </w:rPr>
        <w:t>2、其他需要提示的事项</w:t>
      </w:r>
    </w:p>
    <w:p w:rsidR="002129C6" w:rsidRDefault="00D1579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（1）广发粤港澳大湾区创新100交易型开放式指数证券投资基金</w:t>
      </w:r>
      <w:r w:rsidR="00980F0F">
        <w:rPr>
          <w:rFonts w:ascii="宋体" w:eastAsia="宋体" w:hAnsi="宋体" w:hint="eastAsia"/>
          <w:sz w:val="24"/>
        </w:rPr>
        <w:t>（以下简称本基金</w:t>
      </w:r>
      <w:r w:rsidR="00B17D04">
        <w:rPr>
          <w:rFonts w:ascii="宋体" w:eastAsia="宋体" w:hAnsi="宋体" w:hint="eastAsia"/>
          <w:sz w:val="24"/>
        </w:rPr>
        <w:t>）</w:t>
      </w:r>
      <w:r w:rsidR="00231258">
        <w:rPr>
          <w:rFonts w:ascii="宋体" w:eastAsia="宋体" w:hAnsi="宋体" w:hint="eastAsia"/>
          <w:sz w:val="24"/>
        </w:rPr>
        <w:t>于</w:t>
      </w:r>
      <w:r w:rsidR="00C56B74">
        <w:rPr>
          <w:rFonts w:ascii="宋体" w:eastAsia="宋体" w:hAnsi="宋体" w:hint="eastAsia"/>
          <w:sz w:val="24"/>
        </w:rPr>
        <w:t>2022年5月9日</w:t>
      </w:r>
      <w:r>
        <w:rPr>
          <w:rFonts w:ascii="宋体" w:eastAsia="宋体" w:hAnsi="宋体" w:hint="eastAsia"/>
          <w:sz w:val="24"/>
        </w:rPr>
        <w:t>暂停申购、赎回业务，从</w:t>
      </w:r>
      <w:r w:rsidR="00F6639E">
        <w:rPr>
          <w:rFonts w:ascii="宋体" w:eastAsia="宋体" w:hAnsi="宋体" w:hint="eastAsia"/>
          <w:sz w:val="24"/>
        </w:rPr>
        <w:t>2</w:t>
      </w:r>
      <w:r w:rsidR="00F6639E">
        <w:rPr>
          <w:rFonts w:ascii="宋体" w:eastAsia="宋体" w:hAnsi="宋体"/>
          <w:sz w:val="24"/>
        </w:rPr>
        <w:t>02</w:t>
      </w:r>
      <w:r w:rsidR="00350FC8">
        <w:rPr>
          <w:rFonts w:ascii="宋体" w:eastAsia="宋体" w:hAnsi="宋体"/>
          <w:sz w:val="24"/>
        </w:rPr>
        <w:t>2</w:t>
      </w:r>
      <w:r w:rsidR="00F6639E">
        <w:rPr>
          <w:rFonts w:ascii="宋体" w:eastAsia="宋体" w:hAnsi="宋体" w:hint="eastAsia"/>
          <w:sz w:val="24"/>
        </w:rPr>
        <w:t>年</w:t>
      </w:r>
      <w:r w:rsidR="00980F0F">
        <w:rPr>
          <w:rFonts w:ascii="宋体" w:eastAsia="宋体" w:hAnsi="宋体"/>
          <w:sz w:val="24"/>
        </w:rPr>
        <w:t>5</w:t>
      </w:r>
      <w:r w:rsidR="00F6639E">
        <w:rPr>
          <w:rFonts w:ascii="宋体" w:eastAsia="宋体" w:hAnsi="宋体" w:hint="eastAsia"/>
          <w:sz w:val="24"/>
        </w:rPr>
        <w:t>月</w:t>
      </w:r>
      <w:r w:rsidR="00C56B74">
        <w:rPr>
          <w:rFonts w:ascii="宋体" w:eastAsia="宋体" w:hAnsi="宋体"/>
          <w:sz w:val="24"/>
        </w:rPr>
        <w:t>10</w:t>
      </w:r>
      <w:r w:rsidR="00F6639E">
        <w:rPr>
          <w:rFonts w:ascii="宋体" w:eastAsia="宋体" w:hAnsi="宋体" w:hint="eastAsia"/>
          <w:sz w:val="24"/>
        </w:rPr>
        <w:t>日</w:t>
      </w:r>
      <w:r>
        <w:rPr>
          <w:rFonts w:ascii="宋体" w:eastAsia="宋体" w:hAnsi="宋体"/>
          <w:sz w:val="24"/>
        </w:rPr>
        <w:t>起恢复正常申购</w:t>
      </w:r>
      <w:r>
        <w:rPr>
          <w:rFonts w:ascii="宋体" w:eastAsia="宋体" w:hAnsi="宋体" w:hint="eastAsia"/>
          <w:sz w:val="24"/>
        </w:rPr>
        <w:t>、</w:t>
      </w:r>
      <w:r>
        <w:rPr>
          <w:rFonts w:ascii="宋体" w:eastAsia="宋体" w:hAnsi="宋体"/>
          <w:sz w:val="24"/>
        </w:rPr>
        <w:t>赎回业务</w:t>
      </w:r>
      <w:r>
        <w:rPr>
          <w:rFonts w:ascii="宋体" w:eastAsia="宋体" w:hAnsi="宋体" w:hint="eastAsia"/>
          <w:sz w:val="24"/>
        </w:rPr>
        <w:t xml:space="preserve">，届时将不再另行公告。  </w:t>
      </w:r>
    </w:p>
    <w:p w:rsidR="002129C6" w:rsidRDefault="00D15792" w:rsidP="003E6709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（2）若境外主要市场节假日安排发生变化，本基金管理人将进行相应调整并公告。敬请投资者关注本</w:t>
      </w:r>
      <w:r w:rsidR="00E609F0">
        <w:rPr>
          <w:rFonts w:ascii="宋体" w:eastAsia="宋体" w:hAnsi="宋体" w:hint="eastAsia"/>
          <w:sz w:val="24"/>
        </w:rPr>
        <w:t>基金相关公告和交易确认情况。如有疑问，请拨打本公司客户服务热线</w:t>
      </w:r>
      <w:r>
        <w:rPr>
          <w:rFonts w:ascii="宋体" w:eastAsia="宋体" w:hAnsi="宋体" w:hint="eastAsia"/>
          <w:sz w:val="24"/>
        </w:rPr>
        <w:t>95105828或020-83936999，或登录本公司网站www.gffunds.com.cn获取相关信息。</w:t>
      </w:r>
    </w:p>
    <w:p w:rsidR="00463F69" w:rsidRDefault="00D15792" w:rsidP="00463F6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特此公告。</w:t>
      </w:r>
      <w:bookmarkStart w:id="0" w:name="_GoBack"/>
      <w:bookmarkEnd w:id="0"/>
    </w:p>
    <w:p w:rsidR="002129C6" w:rsidRDefault="00D15792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广发基金管理有限公司</w:t>
      </w:r>
    </w:p>
    <w:p w:rsidR="002129C6" w:rsidRDefault="00C56B74">
      <w:pPr>
        <w:spacing w:line="360" w:lineRule="auto"/>
        <w:ind w:firstLineChars="200" w:firstLine="48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  <w:sz w:val="24"/>
        </w:rPr>
        <w:lastRenderedPageBreak/>
        <w:t>2022年5月5日</w:t>
      </w:r>
    </w:p>
    <w:sectPr w:rsidR="002129C6" w:rsidSect="00CC4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D2F" w:rsidRDefault="00EC5D2F" w:rsidP="00344B8F">
      <w:r>
        <w:separator/>
      </w:r>
    </w:p>
  </w:endnote>
  <w:endnote w:type="continuationSeparator" w:id="0">
    <w:p w:rsidR="00EC5D2F" w:rsidRDefault="00EC5D2F" w:rsidP="00344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D2F" w:rsidRDefault="00EC5D2F" w:rsidP="00344B8F">
      <w:r>
        <w:separator/>
      </w:r>
    </w:p>
  </w:footnote>
  <w:footnote w:type="continuationSeparator" w:id="0">
    <w:p w:rsidR="00EC5D2F" w:rsidRDefault="00EC5D2F" w:rsidP="00344B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EB9"/>
    <w:rsid w:val="00000649"/>
    <w:rsid w:val="000341E0"/>
    <w:rsid w:val="00042A01"/>
    <w:rsid w:val="000631DA"/>
    <w:rsid w:val="00080DC9"/>
    <w:rsid w:val="000A09F1"/>
    <w:rsid w:val="000A1366"/>
    <w:rsid w:val="00103751"/>
    <w:rsid w:val="00114975"/>
    <w:rsid w:val="00143F7A"/>
    <w:rsid w:val="001A4BC7"/>
    <w:rsid w:val="001A5482"/>
    <w:rsid w:val="001D55D6"/>
    <w:rsid w:val="001E0665"/>
    <w:rsid w:val="001E155F"/>
    <w:rsid w:val="001E3B60"/>
    <w:rsid w:val="001E3C1B"/>
    <w:rsid w:val="002129C6"/>
    <w:rsid w:val="00231258"/>
    <w:rsid w:val="0025377C"/>
    <w:rsid w:val="00255A2C"/>
    <w:rsid w:val="00264071"/>
    <w:rsid w:val="002673D0"/>
    <w:rsid w:val="00270397"/>
    <w:rsid w:val="00271C45"/>
    <w:rsid w:val="00273FA9"/>
    <w:rsid w:val="00274D22"/>
    <w:rsid w:val="00281ED1"/>
    <w:rsid w:val="00296EFF"/>
    <w:rsid w:val="002B68D9"/>
    <w:rsid w:val="002C4DB7"/>
    <w:rsid w:val="002C7311"/>
    <w:rsid w:val="002D021B"/>
    <w:rsid w:val="0031109B"/>
    <w:rsid w:val="00325486"/>
    <w:rsid w:val="003401EF"/>
    <w:rsid w:val="00341107"/>
    <w:rsid w:val="00344B8F"/>
    <w:rsid w:val="00350FC8"/>
    <w:rsid w:val="00390C1F"/>
    <w:rsid w:val="003C04EE"/>
    <w:rsid w:val="003D09B3"/>
    <w:rsid w:val="003D43EA"/>
    <w:rsid w:val="003E6709"/>
    <w:rsid w:val="00402C38"/>
    <w:rsid w:val="00423A9C"/>
    <w:rsid w:val="004613BA"/>
    <w:rsid w:val="00463F69"/>
    <w:rsid w:val="0047712C"/>
    <w:rsid w:val="00477A84"/>
    <w:rsid w:val="00503FDE"/>
    <w:rsid w:val="0051123D"/>
    <w:rsid w:val="00516E2C"/>
    <w:rsid w:val="0053610D"/>
    <w:rsid w:val="00541FED"/>
    <w:rsid w:val="00555BD8"/>
    <w:rsid w:val="00560606"/>
    <w:rsid w:val="00560F26"/>
    <w:rsid w:val="005704F9"/>
    <w:rsid w:val="00585B31"/>
    <w:rsid w:val="00600441"/>
    <w:rsid w:val="0061600D"/>
    <w:rsid w:val="006531C1"/>
    <w:rsid w:val="006951EE"/>
    <w:rsid w:val="006A08AE"/>
    <w:rsid w:val="006B15A9"/>
    <w:rsid w:val="006B372F"/>
    <w:rsid w:val="006E012E"/>
    <w:rsid w:val="00717476"/>
    <w:rsid w:val="00730B89"/>
    <w:rsid w:val="007652F9"/>
    <w:rsid w:val="00766D4C"/>
    <w:rsid w:val="007677CC"/>
    <w:rsid w:val="00776528"/>
    <w:rsid w:val="00794C63"/>
    <w:rsid w:val="007C1483"/>
    <w:rsid w:val="007D0E24"/>
    <w:rsid w:val="007F2D60"/>
    <w:rsid w:val="00814858"/>
    <w:rsid w:val="0083384D"/>
    <w:rsid w:val="00836502"/>
    <w:rsid w:val="0085553D"/>
    <w:rsid w:val="008A3D83"/>
    <w:rsid w:val="008B5058"/>
    <w:rsid w:val="008E71D7"/>
    <w:rsid w:val="008E7768"/>
    <w:rsid w:val="008F621A"/>
    <w:rsid w:val="008F67E2"/>
    <w:rsid w:val="008F6BA6"/>
    <w:rsid w:val="008F78A2"/>
    <w:rsid w:val="00917309"/>
    <w:rsid w:val="00931833"/>
    <w:rsid w:val="00966161"/>
    <w:rsid w:val="00980F0F"/>
    <w:rsid w:val="0098416F"/>
    <w:rsid w:val="009907AA"/>
    <w:rsid w:val="009A3D59"/>
    <w:rsid w:val="009A5F0B"/>
    <w:rsid w:val="009D689D"/>
    <w:rsid w:val="009E5032"/>
    <w:rsid w:val="00A21480"/>
    <w:rsid w:val="00A25492"/>
    <w:rsid w:val="00A673A8"/>
    <w:rsid w:val="00A84097"/>
    <w:rsid w:val="00A8700B"/>
    <w:rsid w:val="00A9305A"/>
    <w:rsid w:val="00AA60F2"/>
    <w:rsid w:val="00AB093E"/>
    <w:rsid w:val="00AE00F5"/>
    <w:rsid w:val="00B17D04"/>
    <w:rsid w:val="00B20628"/>
    <w:rsid w:val="00B45CE6"/>
    <w:rsid w:val="00B55EB9"/>
    <w:rsid w:val="00B6269C"/>
    <w:rsid w:val="00B64FC3"/>
    <w:rsid w:val="00B81E67"/>
    <w:rsid w:val="00B85A4E"/>
    <w:rsid w:val="00B978BA"/>
    <w:rsid w:val="00BB7817"/>
    <w:rsid w:val="00BC0ACA"/>
    <w:rsid w:val="00BD138D"/>
    <w:rsid w:val="00BD3223"/>
    <w:rsid w:val="00BD53FC"/>
    <w:rsid w:val="00BD7401"/>
    <w:rsid w:val="00BE7E92"/>
    <w:rsid w:val="00BF5051"/>
    <w:rsid w:val="00C17F44"/>
    <w:rsid w:val="00C23DAD"/>
    <w:rsid w:val="00C301BE"/>
    <w:rsid w:val="00C56B74"/>
    <w:rsid w:val="00C752A9"/>
    <w:rsid w:val="00C82125"/>
    <w:rsid w:val="00C83D1C"/>
    <w:rsid w:val="00C96C65"/>
    <w:rsid w:val="00CB28AC"/>
    <w:rsid w:val="00CB7935"/>
    <w:rsid w:val="00CC472D"/>
    <w:rsid w:val="00CE0B9C"/>
    <w:rsid w:val="00CF5131"/>
    <w:rsid w:val="00CF79CC"/>
    <w:rsid w:val="00D065E2"/>
    <w:rsid w:val="00D10E9F"/>
    <w:rsid w:val="00D15792"/>
    <w:rsid w:val="00D3571F"/>
    <w:rsid w:val="00D47B65"/>
    <w:rsid w:val="00D50EF1"/>
    <w:rsid w:val="00D51A12"/>
    <w:rsid w:val="00D51F15"/>
    <w:rsid w:val="00DA0DEA"/>
    <w:rsid w:val="00DB232F"/>
    <w:rsid w:val="00DF2E73"/>
    <w:rsid w:val="00E068B0"/>
    <w:rsid w:val="00E12468"/>
    <w:rsid w:val="00E15B16"/>
    <w:rsid w:val="00E16832"/>
    <w:rsid w:val="00E41832"/>
    <w:rsid w:val="00E57A6C"/>
    <w:rsid w:val="00E60896"/>
    <w:rsid w:val="00E609F0"/>
    <w:rsid w:val="00E6246C"/>
    <w:rsid w:val="00E7058B"/>
    <w:rsid w:val="00E90F5F"/>
    <w:rsid w:val="00E96BFC"/>
    <w:rsid w:val="00EC5D2F"/>
    <w:rsid w:val="00ED31D3"/>
    <w:rsid w:val="00F30AB9"/>
    <w:rsid w:val="00F34AA8"/>
    <w:rsid w:val="00F6639E"/>
    <w:rsid w:val="00F82BF4"/>
    <w:rsid w:val="00FF7C37"/>
    <w:rsid w:val="23FC3626"/>
    <w:rsid w:val="26CD4923"/>
    <w:rsid w:val="2B9A7F78"/>
    <w:rsid w:val="2E9255DD"/>
    <w:rsid w:val="37BC0286"/>
    <w:rsid w:val="5417323C"/>
    <w:rsid w:val="61825133"/>
    <w:rsid w:val="68F31F4C"/>
    <w:rsid w:val="7922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CC472D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C4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C4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CC472D"/>
    <w:pPr>
      <w:ind w:firstLineChars="200" w:firstLine="420"/>
    </w:pPr>
  </w:style>
  <w:style w:type="character" w:customStyle="1" w:styleId="3Char">
    <w:name w:val="标题 3 Char"/>
    <w:basedOn w:val="a0"/>
    <w:link w:val="3"/>
    <w:qFormat/>
    <w:rsid w:val="00CC472D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CC472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C472D"/>
    <w:rPr>
      <w:sz w:val="18"/>
      <w:szCs w:val="18"/>
    </w:rPr>
  </w:style>
  <w:style w:type="character" w:customStyle="1" w:styleId="currnotionfont">
    <w:name w:val="currnotionfont"/>
    <w:basedOn w:val="a0"/>
    <w:qFormat/>
    <w:rsid w:val="00CC47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4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dcterms:created xsi:type="dcterms:W3CDTF">2022-05-04T16:02:00Z</dcterms:created>
  <dcterms:modified xsi:type="dcterms:W3CDTF">2022-05-04T16:02:00Z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