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935345">
        <w:rPr>
          <w:rFonts w:ascii="宋体" w:eastAsia="宋体" w:hAnsi="宋体" w:cs="Arial" w:hint="eastAsia"/>
          <w:b/>
          <w:bCs/>
          <w:sz w:val="24"/>
          <w:szCs w:val="24"/>
        </w:rPr>
        <w:t>广发</w:t>
      </w:r>
      <w:r w:rsidR="00417AA6">
        <w:rPr>
          <w:rFonts w:ascii="宋体" w:eastAsia="宋体" w:hAnsi="宋体" w:cs="Arial" w:hint="eastAsia"/>
          <w:b/>
          <w:bCs/>
          <w:sz w:val="24"/>
          <w:szCs w:val="24"/>
        </w:rPr>
        <w:t>景和</w:t>
      </w:r>
      <w:r w:rsidR="00935345">
        <w:rPr>
          <w:rFonts w:ascii="宋体" w:eastAsia="宋体" w:hAnsi="宋体" w:cs="Arial" w:hint="eastAsia"/>
          <w:b/>
          <w:bCs/>
          <w:sz w:val="24"/>
          <w:szCs w:val="24"/>
        </w:rPr>
        <w:t>中短债债券型证券投资基金</w:t>
      </w:r>
      <w:r w:rsidR="00E0325C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FF760B" w:rsidRPr="00FF760B">
        <w:rPr>
          <w:rFonts w:ascii="宋体" w:eastAsia="宋体" w:hAnsi="宋体" w:cs="Arial" w:hint="eastAsia"/>
          <w:b/>
          <w:bCs/>
          <w:sz w:val="24"/>
          <w:szCs w:val="24"/>
        </w:rPr>
        <w:t>机构投资者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E6193A" w:rsidRPr="00110BB0">
        <w:rPr>
          <w:rFonts w:ascii="宋体" w:eastAsia="宋体" w:hAnsi="宋体" w:hint="eastAsia"/>
          <w:b/>
          <w:sz w:val="24"/>
          <w:szCs w:val="24"/>
        </w:rPr>
        <w:t>（</w:t>
      </w:r>
      <w:r w:rsidR="00E6193A">
        <w:rPr>
          <w:rFonts w:ascii="宋体" w:eastAsia="宋体" w:hAnsi="宋体" w:hint="eastAsia"/>
          <w:b/>
          <w:sz w:val="24"/>
          <w:szCs w:val="24"/>
        </w:rPr>
        <w:t>含</w:t>
      </w:r>
      <w:r w:rsidR="00E6193A" w:rsidRPr="00110BB0">
        <w:rPr>
          <w:rFonts w:ascii="宋体" w:eastAsia="宋体" w:hAnsi="宋体" w:hint="eastAsia"/>
          <w:b/>
          <w:sz w:val="24"/>
          <w:szCs w:val="24"/>
        </w:rPr>
        <w:t>转换转入、定期定额和不定额投资）</w:t>
      </w:r>
      <w:r w:rsidR="006074D5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61461C">
        <w:rPr>
          <w:rFonts w:ascii="宋体" w:eastAsia="宋体" w:hAnsi="宋体" w:cs="Arial" w:hint="eastAsia"/>
          <w:b/>
          <w:bCs/>
          <w:sz w:val="24"/>
          <w:szCs w:val="24"/>
        </w:rPr>
        <w:t>限额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:rsidR="0042258E" w:rsidRPr="00620952" w:rsidRDefault="0042258E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140BD8">
        <w:rPr>
          <w:rFonts w:ascii="宋体" w:hAnsi="宋体" w:hint="eastAsia"/>
          <w:kern w:val="0"/>
          <w:sz w:val="24"/>
        </w:rPr>
        <w:t>2022年</w:t>
      </w:r>
      <w:r w:rsidR="00140BD8">
        <w:rPr>
          <w:rFonts w:ascii="宋体" w:hAnsi="宋体"/>
          <w:kern w:val="0"/>
          <w:sz w:val="24"/>
        </w:rPr>
        <w:t>4</w:t>
      </w:r>
      <w:r w:rsidR="00140BD8">
        <w:rPr>
          <w:rFonts w:ascii="宋体" w:hAnsi="宋体" w:hint="eastAsia"/>
          <w:kern w:val="0"/>
          <w:sz w:val="24"/>
        </w:rPr>
        <w:t>月</w:t>
      </w:r>
      <w:r w:rsidR="00140BD8">
        <w:rPr>
          <w:rFonts w:ascii="宋体" w:hAnsi="宋体"/>
          <w:kern w:val="0"/>
          <w:sz w:val="24"/>
        </w:rPr>
        <w:t>29</w:t>
      </w:r>
      <w:r w:rsidR="00140BD8">
        <w:rPr>
          <w:rFonts w:ascii="宋体" w:hAnsi="宋体" w:hint="eastAsia"/>
          <w:kern w:val="0"/>
          <w:sz w:val="24"/>
        </w:rPr>
        <w:t>日</w:t>
      </w:r>
    </w:p>
    <w:p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DF4EB6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DF4EB6">
        <w:rPr>
          <w:rFonts w:ascii="宋体" w:eastAsia="宋体" w:hAnsi="宋体" w:cs="Arial"/>
          <w:b/>
          <w:kern w:val="0"/>
          <w:sz w:val="24"/>
          <w:szCs w:val="24"/>
        </w:rPr>
        <w:t>1、公告基本信息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4627"/>
        <w:gridCol w:w="3446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35345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417AA6">
              <w:rPr>
                <w:rFonts w:ascii="宋体" w:eastAsia="宋体" w:hAnsi="宋体" w:hint="eastAsia"/>
                <w:sz w:val="24"/>
                <w:szCs w:val="24"/>
              </w:rPr>
              <w:t>景和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35345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417AA6">
              <w:rPr>
                <w:rFonts w:ascii="宋体" w:eastAsia="宋体" w:hAnsi="宋体" w:hint="eastAsia"/>
                <w:sz w:val="24"/>
                <w:szCs w:val="24"/>
              </w:rPr>
              <w:t>景和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D113F3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70F95">
              <w:rPr>
                <w:rFonts w:ascii="宋体" w:eastAsia="宋体" w:hAnsi="宋体"/>
                <w:sz w:val="24"/>
                <w:szCs w:val="24"/>
              </w:rPr>
              <w:t>006870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417AA6">
              <w:rPr>
                <w:rFonts w:ascii="宋体" w:eastAsia="宋体" w:hAnsi="宋体" w:hint="eastAsia"/>
                <w:sz w:val="24"/>
                <w:szCs w:val="24"/>
              </w:rPr>
              <w:t>景和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417AA6">
              <w:rPr>
                <w:rFonts w:ascii="宋体" w:eastAsia="宋体" w:hAnsi="宋体" w:hint="eastAsia"/>
                <w:sz w:val="24"/>
                <w:szCs w:val="24"/>
              </w:rPr>
              <w:t>景和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大额申购起始日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140BD8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2022年5月5日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大额定期定额和不定额投资起始日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140BD8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2022年5月5日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大额转换转入起始日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140BD8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2022年5月5日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申购金额（单位：元）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140BD8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10,000,000.00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BE7E1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转换转入金额（单位：元）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140BD8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10,000,000.00</w:t>
            </w:r>
          </w:p>
        </w:tc>
      </w:tr>
      <w:tr w:rsidR="00B06C0B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D2037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2037E">
              <w:rPr>
                <w:rFonts w:ascii="宋体" w:eastAsia="宋体" w:hAnsi="宋体" w:hint="eastAsia"/>
                <w:sz w:val="24"/>
                <w:szCs w:val="24"/>
              </w:rPr>
              <w:t>满足投资者的投资需求</w:t>
            </w:r>
            <w:bookmarkStart w:id="0" w:name="_GoBack"/>
            <w:bookmarkEnd w:id="0"/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935345" w:rsidP="003161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417AA6">
              <w:rPr>
                <w:rFonts w:ascii="宋体" w:eastAsia="宋体" w:hAnsi="宋体" w:hint="eastAsia"/>
                <w:sz w:val="24"/>
                <w:szCs w:val="24"/>
              </w:rPr>
              <w:t>景和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  <w:r w:rsidR="00C271ED"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935345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417AA6">
              <w:rPr>
                <w:rFonts w:ascii="宋体" w:eastAsia="宋体" w:hAnsi="宋体" w:hint="eastAsia"/>
                <w:sz w:val="24"/>
                <w:szCs w:val="24"/>
              </w:rPr>
              <w:t>景和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  <w:r w:rsidR="00C271ED"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D113F3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006870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D113F3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006871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5B490E" w:rsidP="00C271ED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360927">
              <w:rPr>
                <w:rFonts w:ascii="宋体" w:eastAsia="宋体" w:hAnsi="宋体" w:hint="eastAsia"/>
                <w:sz w:val="24"/>
                <w:szCs w:val="24"/>
              </w:rPr>
              <w:t>大额申购（转换转入、定期定额和不定额投资）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583BCF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583BCF">
        <w:rPr>
          <w:rFonts w:ascii="宋体" w:eastAsia="宋体" w:hAnsi="宋体" w:cs="Arial"/>
          <w:b/>
          <w:kern w:val="0"/>
          <w:sz w:val="24"/>
          <w:szCs w:val="24"/>
        </w:rPr>
        <w:t>2、其他需要提示的事项</w:t>
      </w:r>
    </w:p>
    <w:p w:rsidR="00EE698D" w:rsidRPr="00142D59" w:rsidRDefault="001C7C04" w:rsidP="00583BCF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EE698D" w:rsidRPr="000402F3">
        <w:rPr>
          <w:rFonts w:ascii="宋体" w:eastAsia="宋体" w:hAnsi="宋体" w:cs="Arial" w:hint="eastAsia"/>
          <w:kern w:val="0"/>
          <w:sz w:val="24"/>
          <w:szCs w:val="24"/>
        </w:rPr>
        <w:t>本</w:t>
      </w:r>
      <w:r w:rsidR="00EE698D" w:rsidRPr="000402F3">
        <w:rPr>
          <w:rFonts w:ascii="宋体" w:eastAsia="宋体" w:hAnsi="宋体" w:cs="Arial"/>
          <w:kern w:val="0"/>
          <w:sz w:val="24"/>
          <w:szCs w:val="24"/>
        </w:rPr>
        <w:t>公司决定自</w:t>
      </w:r>
      <w:r w:rsidR="00140BD8">
        <w:rPr>
          <w:rFonts w:ascii="宋体" w:eastAsia="宋体" w:hAnsi="宋体" w:cs="Arial"/>
          <w:kern w:val="0"/>
          <w:sz w:val="24"/>
          <w:szCs w:val="24"/>
        </w:rPr>
        <w:t>2022年5月5日</w:t>
      </w:r>
      <w:r w:rsidR="00EE698D" w:rsidRPr="000402F3">
        <w:rPr>
          <w:rFonts w:ascii="宋体" w:eastAsia="宋体" w:hAnsi="宋体" w:cs="Arial"/>
          <w:kern w:val="0"/>
          <w:sz w:val="24"/>
          <w:szCs w:val="24"/>
        </w:rPr>
        <w:t>起，</w:t>
      </w:r>
      <w:r w:rsidR="00EE698D">
        <w:rPr>
          <w:rFonts w:ascii="宋体" w:eastAsia="宋体" w:hAnsi="宋体" w:hint="eastAsia"/>
          <w:sz w:val="24"/>
          <w:szCs w:val="24"/>
        </w:rPr>
        <w:t>广发景和中短债债券型证券投资基金（</w:t>
      </w:r>
      <w:r w:rsidR="00EE698D">
        <w:rPr>
          <w:rFonts w:ascii="宋体" w:eastAsia="宋体" w:hAnsi="宋体"/>
          <w:sz w:val="24"/>
          <w:szCs w:val="24"/>
        </w:rPr>
        <w:t>以下简称本基金）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调整机构投资者单日单</w:t>
      </w:r>
      <w:r w:rsidR="00EE698D">
        <w:rPr>
          <w:rFonts w:ascii="宋体" w:eastAsia="宋体" w:hAnsi="宋体" w:cs="Arial" w:hint="eastAsia"/>
          <w:kern w:val="0"/>
          <w:sz w:val="24"/>
          <w:szCs w:val="24"/>
        </w:rPr>
        <w:t>个基金</w:t>
      </w:r>
      <w:r w:rsidR="00E0442F">
        <w:rPr>
          <w:rFonts w:ascii="宋体" w:eastAsia="宋体" w:hAnsi="宋体" w:cs="Arial" w:hint="eastAsia"/>
          <w:kern w:val="0"/>
          <w:sz w:val="24"/>
          <w:szCs w:val="24"/>
        </w:rPr>
        <w:t>账户申购（含定期定额和不定额投</w:t>
      </w:r>
      <w:r w:rsidR="00E0442F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资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）及转换转入本基金的业务限额为</w:t>
      </w:r>
      <w:r w:rsidR="00140BD8">
        <w:rPr>
          <w:rFonts w:ascii="宋体" w:eastAsia="宋体" w:hAnsi="宋体" w:cs="Arial"/>
          <w:kern w:val="0"/>
          <w:sz w:val="24"/>
          <w:szCs w:val="24"/>
        </w:rPr>
        <w:t>10,000,000.00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元。即如机构投资者单日单个基金账户申购（含定期定额和不定额投资）及转换转入本基金</w:t>
      </w:r>
      <w:r w:rsidR="00EE698D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申请金额大于</w:t>
      </w:r>
      <w:r w:rsidR="00140BD8">
        <w:rPr>
          <w:rFonts w:ascii="宋体" w:eastAsia="宋体" w:hAnsi="宋体"/>
          <w:sz w:val="24"/>
          <w:szCs w:val="24"/>
        </w:rPr>
        <w:t>10,000,000.00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140BD8">
        <w:rPr>
          <w:rFonts w:ascii="宋体" w:eastAsia="宋体" w:hAnsi="宋体"/>
          <w:sz w:val="24"/>
          <w:szCs w:val="24"/>
        </w:rPr>
        <w:t>10,000,000.00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元确认申购成功，超过</w:t>
      </w:r>
      <w:r w:rsidR="00140BD8">
        <w:rPr>
          <w:rFonts w:ascii="宋体" w:eastAsia="宋体" w:hAnsi="宋体"/>
          <w:sz w:val="24"/>
          <w:szCs w:val="24"/>
        </w:rPr>
        <w:t>10,000,000.00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元（不含）金额的部分将有权确认失败；如机构投资者单日单个基金账户多笔累计申购</w:t>
      </w:r>
      <w:r w:rsidR="00E6193A" w:rsidRPr="00142D59">
        <w:rPr>
          <w:rFonts w:ascii="宋体" w:eastAsia="宋体" w:hAnsi="宋体" w:cs="Arial" w:hint="eastAsia"/>
          <w:kern w:val="0"/>
          <w:sz w:val="24"/>
          <w:szCs w:val="24"/>
        </w:rPr>
        <w:t>（含定期定额和不定额投资）及转换转入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EE698D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金额大于</w:t>
      </w:r>
      <w:r w:rsidR="00140BD8">
        <w:rPr>
          <w:rFonts w:ascii="宋体" w:eastAsia="宋体" w:hAnsi="宋体"/>
          <w:sz w:val="24"/>
          <w:szCs w:val="24"/>
        </w:rPr>
        <w:t>10,000,000.00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140BD8">
        <w:rPr>
          <w:rFonts w:ascii="宋体" w:eastAsia="宋体" w:hAnsi="宋体"/>
          <w:sz w:val="24"/>
          <w:szCs w:val="24"/>
        </w:rPr>
        <w:t>10,000,000.00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EE698D" w:rsidRPr="00142D59" w:rsidRDefault="00EE698D" w:rsidP="00583BCF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机构投资者通过多家销售渠道的多笔申购（含定期定额和不定额投资）及转换转入申请将累计计算，</w:t>
      </w:r>
      <w:r w:rsidRPr="00C37A02">
        <w:rPr>
          <w:rFonts w:ascii="宋体" w:eastAsia="宋体" w:hAnsi="宋体" w:hint="eastAsia"/>
          <w:sz w:val="24"/>
        </w:rPr>
        <w:t>不同份额</w:t>
      </w:r>
      <w:r>
        <w:rPr>
          <w:rFonts w:ascii="宋体" w:eastAsia="宋体" w:hAnsi="宋体" w:hint="eastAsia"/>
          <w:sz w:val="24"/>
        </w:rPr>
        <w:t>的申请</w:t>
      </w:r>
      <w:r w:rsidRPr="00C37A02">
        <w:rPr>
          <w:rFonts w:ascii="宋体" w:eastAsia="宋体" w:hAnsi="宋体" w:hint="eastAsia"/>
          <w:sz w:val="24"/>
        </w:rPr>
        <w:t>将单独计算限额，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:rsidR="005B490E" w:rsidRPr="000402F3" w:rsidRDefault="00EE698D" w:rsidP="00583BCF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在本基金暂停机构投资者大额申购（含定期定额和不定额投资）及转换转入业务期间，其它业务正常办理。本基金恢复办理机构投资者大额申购（含定期定额和不定额投资）及转换转入业务的具体时间将另行公告。</w:t>
      </w:r>
    </w:p>
    <w:p w:rsidR="00C24D64" w:rsidRDefault="00C24D64" w:rsidP="00583BCF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357EF9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583BCF" w:rsidRPr="00583BCF" w:rsidRDefault="00A31A00" w:rsidP="00583BCF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A31A00">
        <w:rPr>
          <w:rFonts w:ascii="宋体" w:eastAsia="宋体" w:hAnsi="宋体" w:cs="Arial" w:hint="eastAsia"/>
          <w:kern w:val="0"/>
          <w:sz w:val="24"/>
          <w:szCs w:val="24"/>
        </w:rPr>
        <w:t>风险提示：</w:t>
      </w:r>
      <w:r w:rsidR="00583BCF" w:rsidRPr="00583BCF">
        <w:rPr>
          <w:rFonts w:ascii="宋体" w:eastAsia="宋体" w:hAnsi="宋体" w:cs="Arial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583BCF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583BCF" w:rsidRPr="000402F3" w:rsidRDefault="00583BCF" w:rsidP="00583BCF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140BD8">
        <w:rPr>
          <w:rFonts w:ascii="宋体" w:eastAsia="宋体" w:hAnsi="宋体" w:cs="Arial"/>
          <w:kern w:val="0"/>
          <w:sz w:val="24"/>
          <w:szCs w:val="24"/>
        </w:rPr>
        <w:t>2022年4月29日</w:t>
      </w:r>
    </w:p>
    <w:sectPr w:rsidR="00B86804" w:rsidRPr="00247109" w:rsidSect="00362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A6" w:rsidRDefault="00502AA6" w:rsidP="00C24D64">
      <w:r>
        <w:separator/>
      </w:r>
    </w:p>
  </w:endnote>
  <w:endnote w:type="continuationSeparator" w:id="0">
    <w:p w:rsidR="00502AA6" w:rsidRDefault="00502AA6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A6" w:rsidRDefault="00502AA6" w:rsidP="00C24D64">
      <w:r>
        <w:separator/>
      </w:r>
    </w:p>
  </w:footnote>
  <w:footnote w:type="continuationSeparator" w:id="0">
    <w:p w:rsidR="00502AA6" w:rsidRDefault="00502AA6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402F3"/>
    <w:rsid w:val="000605C3"/>
    <w:rsid w:val="000767D7"/>
    <w:rsid w:val="000854D3"/>
    <w:rsid w:val="000C58D8"/>
    <w:rsid w:val="00113616"/>
    <w:rsid w:val="00124946"/>
    <w:rsid w:val="00140BD8"/>
    <w:rsid w:val="001438FB"/>
    <w:rsid w:val="00165239"/>
    <w:rsid w:val="001679B5"/>
    <w:rsid w:val="001B3B2C"/>
    <w:rsid w:val="001C3469"/>
    <w:rsid w:val="001C7C04"/>
    <w:rsid w:val="001C7E4F"/>
    <w:rsid w:val="00212464"/>
    <w:rsid w:val="00236894"/>
    <w:rsid w:val="00247109"/>
    <w:rsid w:val="00266188"/>
    <w:rsid w:val="002C2BE8"/>
    <w:rsid w:val="002E398A"/>
    <w:rsid w:val="002F265E"/>
    <w:rsid w:val="002F4AF0"/>
    <w:rsid w:val="003018D5"/>
    <w:rsid w:val="003161FB"/>
    <w:rsid w:val="00355A3C"/>
    <w:rsid w:val="00357EF9"/>
    <w:rsid w:val="00362A33"/>
    <w:rsid w:val="00417AA6"/>
    <w:rsid w:val="0042258E"/>
    <w:rsid w:val="00450A1E"/>
    <w:rsid w:val="00470140"/>
    <w:rsid w:val="004B2D61"/>
    <w:rsid w:val="00502AA6"/>
    <w:rsid w:val="00511071"/>
    <w:rsid w:val="0057384C"/>
    <w:rsid w:val="00581317"/>
    <w:rsid w:val="00583BCF"/>
    <w:rsid w:val="00583D65"/>
    <w:rsid w:val="005A4260"/>
    <w:rsid w:val="005B490E"/>
    <w:rsid w:val="005C5CE6"/>
    <w:rsid w:val="005F449E"/>
    <w:rsid w:val="006074D5"/>
    <w:rsid w:val="0061461C"/>
    <w:rsid w:val="00620952"/>
    <w:rsid w:val="00621522"/>
    <w:rsid w:val="00664AD0"/>
    <w:rsid w:val="00682C55"/>
    <w:rsid w:val="00682F89"/>
    <w:rsid w:val="006A312F"/>
    <w:rsid w:val="0072280B"/>
    <w:rsid w:val="007B56ED"/>
    <w:rsid w:val="008537C8"/>
    <w:rsid w:val="008642B4"/>
    <w:rsid w:val="00901FCD"/>
    <w:rsid w:val="00907C57"/>
    <w:rsid w:val="009221C9"/>
    <w:rsid w:val="00924475"/>
    <w:rsid w:val="00935345"/>
    <w:rsid w:val="00937329"/>
    <w:rsid w:val="00943A59"/>
    <w:rsid w:val="009947D4"/>
    <w:rsid w:val="009A282D"/>
    <w:rsid w:val="009D198C"/>
    <w:rsid w:val="009E2041"/>
    <w:rsid w:val="009E448F"/>
    <w:rsid w:val="009E4B02"/>
    <w:rsid w:val="00A03D5B"/>
    <w:rsid w:val="00A2193C"/>
    <w:rsid w:val="00A24883"/>
    <w:rsid w:val="00A31A00"/>
    <w:rsid w:val="00AD529D"/>
    <w:rsid w:val="00AE1FE7"/>
    <w:rsid w:val="00AF01F2"/>
    <w:rsid w:val="00B06C0B"/>
    <w:rsid w:val="00B12F90"/>
    <w:rsid w:val="00B20174"/>
    <w:rsid w:val="00B6570E"/>
    <w:rsid w:val="00BB4B54"/>
    <w:rsid w:val="00C07CC1"/>
    <w:rsid w:val="00C17992"/>
    <w:rsid w:val="00C24D64"/>
    <w:rsid w:val="00C271ED"/>
    <w:rsid w:val="00C40633"/>
    <w:rsid w:val="00C663DA"/>
    <w:rsid w:val="00CA4E5C"/>
    <w:rsid w:val="00CB73BB"/>
    <w:rsid w:val="00CC71C8"/>
    <w:rsid w:val="00CD027E"/>
    <w:rsid w:val="00CF15BB"/>
    <w:rsid w:val="00CF638F"/>
    <w:rsid w:val="00D113F3"/>
    <w:rsid w:val="00D2037E"/>
    <w:rsid w:val="00D70F95"/>
    <w:rsid w:val="00D87119"/>
    <w:rsid w:val="00DB356F"/>
    <w:rsid w:val="00DF4EB6"/>
    <w:rsid w:val="00DF6B5F"/>
    <w:rsid w:val="00E0325C"/>
    <w:rsid w:val="00E0442F"/>
    <w:rsid w:val="00E13404"/>
    <w:rsid w:val="00E40BC0"/>
    <w:rsid w:val="00E6193A"/>
    <w:rsid w:val="00E8083D"/>
    <w:rsid w:val="00EB77DF"/>
    <w:rsid w:val="00EC03EA"/>
    <w:rsid w:val="00EC3797"/>
    <w:rsid w:val="00ED31D3"/>
    <w:rsid w:val="00EE698D"/>
    <w:rsid w:val="00F10FF0"/>
    <w:rsid w:val="00F14A09"/>
    <w:rsid w:val="00F227D5"/>
    <w:rsid w:val="00F42599"/>
    <w:rsid w:val="00FE34CE"/>
    <w:rsid w:val="00FF6EE1"/>
    <w:rsid w:val="00FF760B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605C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605C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605C3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605C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605C3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605C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605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4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2022-04-28T16:04:00Z</dcterms:created>
  <dcterms:modified xsi:type="dcterms:W3CDTF">2022-04-28T16:04:00Z</dcterms:modified>
</cp:coreProperties>
</file>