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16" w:rsidRPr="00C573E6" w:rsidRDefault="001D1726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C573E6">
        <w:rPr>
          <w:rFonts w:ascii="宋体" w:hAnsi="宋体" w:cs="宋体"/>
          <w:b/>
          <w:bCs/>
          <w:sz w:val="32"/>
          <w:szCs w:val="32"/>
        </w:rPr>
        <w:t>西部利得基金管理有限公司关于终止</w:t>
      </w:r>
      <w:r w:rsidR="00050256" w:rsidRPr="00C573E6">
        <w:rPr>
          <w:rFonts w:ascii="宋体" w:hAnsi="宋体" w:cs="宋体" w:hint="eastAsia"/>
          <w:b/>
          <w:bCs/>
          <w:sz w:val="32"/>
          <w:szCs w:val="32"/>
        </w:rPr>
        <w:t>北京</w:t>
      </w:r>
      <w:r w:rsidR="00DB1BA9">
        <w:rPr>
          <w:rFonts w:ascii="宋体" w:hAnsi="宋体" w:cs="宋体" w:hint="eastAsia"/>
          <w:b/>
          <w:bCs/>
          <w:sz w:val="32"/>
          <w:szCs w:val="32"/>
        </w:rPr>
        <w:t>植信</w:t>
      </w:r>
      <w:r w:rsidRPr="00C573E6">
        <w:rPr>
          <w:rFonts w:ascii="宋体" w:hAnsi="宋体" w:cs="宋体"/>
          <w:b/>
          <w:bCs/>
          <w:sz w:val="32"/>
          <w:szCs w:val="32"/>
        </w:rPr>
        <w:t>基金销售有限公司办理相关销售业务的提示性公告</w:t>
      </w:r>
    </w:p>
    <w:p w:rsidR="00697216" w:rsidRDefault="00697216">
      <w:pPr>
        <w:jc w:val="center"/>
        <w:rPr>
          <w:rFonts w:ascii="宋体" w:hAnsi="宋体" w:cs="宋体"/>
          <w:sz w:val="24"/>
        </w:rPr>
      </w:pPr>
    </w:p>
    <w:p w:rsidR="00502FE6" w:rsidRDefault="001D1726" w:rsidP="00C573E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西部利得基金管理有限公司（以下简称“本公司”）将于</w:t>
      </w:r>
      <w:r w:rsidR="00A83629" w:rsidRPr="00B75890">
        <w:rPr>
          <w:rFonts w:ascii="宋体" w:hAnsi="宋体" w:cs="宋体"/>
          <w:sz w:val="24"/>
        </w:rPr>
        <w:t>2022</w:t>
      </w:r>
      <w:r w:rsidRPr="00B75890">
        <w:rPr>
          <w:rFonts w:ascii="宋体" w:hAnsi="宋体" w:cs="宋体"/>
          <w:sz w:val="24"/>
        </w:rPr>
        <w:t>年</w:t>
      </w:r>
      <w:r w:rsidR="00A83629" w:rsidRPr="00B75890">
        <w:rPr>
          <w:rFonts w:ascii="宋体" w:hAnsi="宋体" w:cs="宋体"/>
          <w:sz w:val="24"/>
        </w:rPr>
        <w:t>4</w:t>
      </w:r>
      <w:r w:rsidRPr="00B75890">
        <w:rPr>
          <w:rFonts w:ascii="宋体" w:hAnsi="宋体" w:cs="宋体"/>
          <w:sz w:val="24"/>
        </w:rPr>
        <w:t>月</w:t>
      </w:r>
      <w:r w:rsidR="006042A4" w:rsidRPr="00B75890">
        <w:rPr>
          <w:rFonts w:ascii="宋体" w:hAnsi="宋体" w:cs="宋体"/>
          <w:sz w:val="24"/>
        </w:rPr>
        <w:t>29</w:t>
      </w:r>
      <w:r w:rsidRPr="00B75890">
        <w:rPr>
          <w:rFonts w:ascii="宋体" w:hAnsi="宋体" w:cs="宋体"/>
          <w:sz w:val="24"/>
        </w:rPr>
        <w:t>日起终止</w:t>
      </w:r>
      <w:r w:rsidR="00A83629" w:rsidRPr="00B75890">
        <w:rPr>
          <w:rFonts w:ascii="宋体" w:hAnsi="宋体" w:cs="宋体" w:hint="eastAsia"/>
          <w:sz w:val="24"/>
        </w:rPr>
        <w:t>北京</w:t>
      </w:r>
      <w:r w:rsidR="00DB1BA9" w:rsidRPr="00B75890">
        <w:rPr>
          <w:rFonts w:ascii="宋体" w:hAnsi="宋体" w:cs="宋体" w:hint="eastAsia"/>
          <w:sz w:val="24"/>
        </w:rPr>
        <w:t>植信</w:t>
      </w:r>
      <w:r w:rsidR="00A83629" w:rsidRPr="00B75890">
        <w:rPr>
          <w:rFonts w:ascii="宋体" w:hAnsi="宋体" w:cs="宋体" w:hint="eastAsia"/>
          <w:sz w:val="24"/>
        </w:rPr>
        <w:t>基金销售有限公司</w:t>
      </w:r>
      <w:r w:rsidRPr="00B75890">
        <w:rPr>
          <w:rFonts w:ascii="宋体" w:hAnsi="宋体" w:cs="宋体"/>
          <w:sz w:val="24"/>
        </w:rPr>
        <w:t>（以下简称“</w:t>
      </w:r>
      <w:r w:rsidR="00DB1BA9" w:rsidRPr="00B75890">
        <w:rPr>
          <w:rFonts w:ascii="宋体" w:hAnsi="宋体" w:cs="宋体" w:hint="eastAsia"/>
          <w:sz w:val="24"/>
        </w:rPr>
        <w:t>植信基金</w:t>
      </w:r>
      <w:r w:rsidRPr="00B75890">
        <w:rPr>
          <w:rFonts w:ascii="宋体" w:hAnsi="宋体" w:cs="宋体"/>
          <w:sz w:val="24"/>
        </w:rPr>
        <w:t>”）办理本公司旗下</w:t>
      </w:r>
      <w:r>
        <w:rPr>
          <w:rFonts w:ascii="宋体" w:hAnsi="宋体" w:cs="宋体"/>
          <w:sz w:val="24"/>
        </w:rPr>
        <w:t>基金的相关销售业务。对于通过</w:t>
      </w:r>
      <w:r w:rsidR="00DB1BA9">
        <w:rPr>
          <w:rFonts w:ascii="宋体" w:hAnsi="宋体" w:cs="宋体" w:hint="eastAsia"/>
          <w:sz w:val="24"/>
        </w:rPr>
        <w:t>植信基金</w:t>
      </w:r>
      <w:r>
        <w:rPr>
          <w:rFonts w:ascii="宋体" w:hAnsi="宋体" w:cs="宋体"/>
          <w:sz w:val="24"/>
        </w:rPr>
        <w:t>购买并持有本公司旗下基金的投资者，为维护投资者利益，现特别提示如下：</w:t>
      </w:r>
      <w:r w:rsidR="00DB1BA9">
        <w:rPr>
          <w:rFonts w:ascii="宋体" w:hAnsi="宋体" w:cs="宋体" w:hint="eastAsia"/>
          <w:sz w:val="24"/>
        </w:rPr>
        <w:t>植信基金</w:t>
      </w:r>
      <w:r w:rsidR="00502FE6" w:rsidRPr="00502FE6">
        <w:rPr>
          <w:rFonts w:ascii="宋体" w:hAnsi="宋体" w:cs="宋体" w:hint="eastAsia"/>
          <w:sz w:val="24"/>
        </w:rPr>
        <w:t>已将存续客户和份额转托管至</w:t>
      </w:r>
      <w:r w:rsidR="00502FE6">
        <w:rPr>
          <w:rFonts w:ascii="宋体" w:hAnsi="宋体" w:cs="宋体" w:hint="eastAsia"/>
          <w:sz w:val="24"/>
        </w:rPr>
        <w:t>北京</w:t>
      </w:r>
      <w:r w:rsidR="00502FE6" w:rsidRPr="00502FE6">
        <w:rPr>
          <w:rFonts w:ascii="宋体" w:hAnsi="宋体" w:cs="宋体" w:hint="eastAsia"/>
          <w:sz w:val="24"/>
        </w:rPr>
        <w:t>中植基金</w:t>
      </w:r>
      <w:r w:rsidR="00502FE6">
        <w:rPr>
          <w:rFonts w:ascii="宋体" w:hAnsi="宋体" w:cs="宋体" w:hint="eastAsia"/>
          <w:sz w:val="24"/>
        </w:rPr>
        <w:t>销售有限公司</w:t>
      </w:r>
      <w:r w:rsidR="00940950" w:rsidRPr="00940950">
        <w:rPr>
          <w:rFonts w:ascii="宋体" w:hAnsi="宋体" w:cs="宋体" w:hint="eastAsia"/>
          <w:sz w:val="24"/>
        </w:rPr>
        <w:t>（以下简称“中植基金”）</w:t>
      </w:r>
      <w:r w:rsidR="00B72985" w:rsidRPr="00B72985">
        <w:rPr>
          <w:rFonts w:ascii="宋体" w:hAnsi="宋体" w:cs="宋体" w:hint="eastAsia"/>
          <w:sz w:val="24"/>
        </w:rPr>
        <w:t>，由</w:t>
      </w:r>
      <w:r w:rsidR="00241D12">
        <w:rPr>
          <w:rFonts w:ascii="宋体" w:hAnsi="宋体" w:cs="宋体" w:hint="eastAsia"/>
          <w:sz w:val="24"/>
        </w:rPr>
        <w:t>中植基金</w:t>
      </w:r>
      <w:r w:rsidR="00502FE6" w:rsidRPr="00502FE6">
        <w:rPr>
          <w:rFonts w:ascii="宋体" w:hAnsi="宋体" w:cs="宋体" w:hint="eastAsia"/>
          <w:sz w:val="24"/>
        </w:rPr>
        <w:t>提供后续服务</w:t>
      </w:r>
      <w:r w:rsidR="00502FE6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/>
          <w:sz w:val="24"/>
        </w:rPr>
        <w:t xml:space="preserve"> </w:t>
      </w:r>
    </w:p>
    <w:p w:rsidR="00697216" w:rsidRDefault="00940950" w:rsidP="00C573E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40950">
        <w:rPr>
          <w:rFonts w:ascii="宋体" w:hAnsi="宋体" w:cs="宋体" w:hint="eastAsia"/>
          <w:sz w:val="24"/>
        </w:rPr>
        <w:t>2022年1月7日，原四家独立基金销售机构（北京恒天明泽基金销售有限公司、北京植信基金销售有限公司、北京唐鼎耀华基金销售有限公司、</w:t>
      </w:r>
      <w:r w:rsidR="009C3A24">
        <w:rPr>
          <w:rFonts w:ascii="宋体" w:hAnsi="宋体" w:cs="宋体" w:hint="eastAsia"/>
          <w:sz w:val="24"/>
        </w:rPr>
        <w:t>北京</w:t>
      </w:r>
      <w:r w:rsidRPr="00940950">
        <w:rPr>
          <w:rFonts w:ascii="宋体" w:hAnsi="宋体" w:cs="宋体" w:hint="eastAsia"/>
          <w:sz w:val="24"/>
        </w:rPr>
        <w:t>晟视天下</w:t>
      </w:r>
      <w:r w:rsidR="009C3A24">
        <w:rPr>
          <w:rFonts w:ascii="宋体" w:hAnsi="宋体" w:cs="宋体" w:hint="eastAsia"/>
          <w:sz w:val="24"/>
        </w:rPr>
        <w:t>基金销售有限公司</w:t>
      </w:r>
      <w:r w:rsidRPr="00940950">
        <w:rPr>
          <w:rFonts w:ascii="宋体" w:hAnsi="宋体" w:cs="宋体" w:hint="eastAsia"/>
          <w:sz w:val="24"/>
        </w:rPr>
        <w:t>）进行整合，并经监管部门备案，成立中植基金。</w:t>
      </w:r>
      <w:r w:rsidR="00DB1BA9">
        <w:rPr>
          <w:rFonts w:ascii="宋体" w:hAnsi="宋体" w:cs="宋体" w:hint="eastAsia"/>
          <w:sz w:val="24"/>
        </w:rPr>
        <w:t>植信基金</w:t>
      </w:r>
      <w:r w:rsidR="00DF4719" w:rsidRPr="00B72985">
        <w:rPr>
          <w:rFonts w:ascii="宋体" w:hAnsi="宋体" w:cs="宋体" w:hint="eastAsia"/>
          <w:sz w:val="24"/>
        </w:rPr>
        <w:t>已完成存续客户和份额转托管至中植基金的工作，</w:t>
      </w:r>
      <w:r w:rsidR="001D1726">
        <w:rPr>
          <w:rFonts w:ascii="宋体" w:hAnsi="宋体" w:cs="宋体"/>
          <w:sz w:val="24"/>
        </w:rPr>
        <w:t>投资者</w:t>
      </w:r>
      <w:r>
        <w:rPr>
          <w:rFonts w:ascii="宋体" w:hAnsi="宋体" w:cs="宋体" w:hint="eastAsia"/>
          <w:sz w:val="24"/>
        </w:rPr>
        <w:t>后续</w:t>
      </w:r>
      <w:r w:rsidR="001D1726">
        <w:rPr>
          <w:rFonts w:ascii="宋体" w:hAnsi="宋体" w:cs="宋体"/>
          <w:sz w:val="24"/>
        </w:rPr>
        <w:t>如有基金交易需求，可通过</w:t>
      </w:r>
      <w:r>
        <w:rPr>
          <w:rFonts w:ascii="宋体" w:hAnsi="宋体" w:cs="宋体" w:hint="eastAsia"/>
          <w:sz w:val="24"/>
        </w:rPr>
        <w:t>中植基金</w:t>
      </w:r>
      <w:r w:rsidR="001D1726">
        <w:rPr>
          <w:rFonts w:ascii="宋体" w:hAnsi="宋体" w:cs="宋体"/>
          <w:sz w:val="24"/>
        </w:rPr>
        <w:t>办理相关业务。相关基金更新的《招募说明书》、更新的《产品资料概要》或其他公告将不再列示</w:t>
      </w:r>
      <w:r w:rsidR="00DB1BA9">
        <w:rPr>
          <w:rFonts w:ascii="宋体" w:hAnsi="宋体" w:cs="宋体" w:hint="eastAsia"/>
          <w:sz w:val="24"/>
        </w:rPr>
        <w:t>植信基金</w:t>
      </w:r>
      <w:r w:rsidR="001D1726">
        <w:rPr>
          <w:rFonts w:ascii="宋体" w:hAnsi="宋体" w:cs="宋体"/>
          <w:sz w:val="24"/>
        </w:rPr>
        <w:t xml:space="preserve">信息，敬请投资者妥善做好安排。 </w:t>
      </w:r>
    </w:p>
    <w:p w:rsidR="00697216" w:rsidRDefault="001D1726" w:rsidP="00C573E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投资者可以登录本公司的网站（www.westleadfund.com）或拨打客户服务电话 （400-700-7818）咨询相关</w:t>
      </w:r>
      <w:r w:rsidR="004D0F19">
        <w:rPr>
          <w:rFonts w:ascii="宋体" w:hAnsi="宋体" w:cs="宋体" w:hint="eastAsia"/>
          <w:sz w:val="24"/>
        </w:rPr>
        <w:t>情况，也可登录中植基金的网站（</w:t>
      </w:r>
      <w:r w:rsidR="004D0F19" w:rsidRPr="004D0F19">
        <w:rPr>
          <w:rFonts w:ascii="宋体" w:hAnsi="宋体" w:cs="宋体"/>
          <w:sz w:val="24"/>
        </w:rPr>
        <w:t>www.zzfund.com</w:t>
      </w:r>
      <w:r w:rsidR="004D0F19">
        <w:rPr>
          <w:rFonts w:ascii="宋体" w:hAnsi="宋体" w:cs="宋体" w:hint="eastAsia"/>
          <w:sz w:val="24"/>
        </w:rPr>
        <w:t>）或拨打中植客户服务电话（</w:t>
      </w:r>
      <w:r w:rsidR="008B7C3B" w:rsidRPr="008B7C3B">
        <w:rPr>
          <w:rFonts w:ascii="宋体" w:hAnsi="宋体" w:cs="宋体"/>
          <w:sz w:val="24"/>
        </w:rPr>
        <w:t>400-8180-888</w:t>
      </w:r>
      <w:r w:rsidR="004D0F19">
        <w:rPr>
          <w:rFonts w:ascii="宋体" w:hAnsi="宋体" w:cs="宋体" w:hint="eastAsia"/>
          <w:sz w:val="24"/>
        </w:rPr>
        <w:t>）咨询相关业务</w:t>
      </w:r>
      <w:r>
        <w:rPr>
          <w:rFonts w:ascii="宋体" w:hAnsi="宋体" w:cs="宋体"/>
          <w:sz w:val="24"/>
        </w:rPr>
        <w:t xml:space="preserve">。 </w:t>
      </w:r>
    </w:p>
    <w:p w:rsidR="00697216" w:rsidRDefault="001D1726" w:rsidP="00C573E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风险提示：基金管理人承诺以诚实信用、勤勉尽责的原则管理和运用基金资产， 但不保证基金一定盈利，也不保证最低收益。销售机构根据法规要求对投资者类别、 风险承受能力和基金的风险等级进行划分，并提出适当性匹配意见。投资者在投资基金前应认真阅读《基金合同》、更新的《招募说明书》和更新的产品资料概要等基金法律文件，全面认识基金产品的风险收益特征，在了解产品情况及听取销售机构适当性意见的基础上，根据自身的风险承受能力、投资期限和投资目标</w:t>
      </w:r>
      <w:r w:rsidR="00D148FC"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 xml:space="preserve">对基金投资作出独立决策，选择合适的基金产品。 </w:t>
      </w:r>
    </w:p>
    <w:p w:rsidR="00697216" w:rsidRDefault="001D1726" w:rsidP="00C573E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特此公告。 </w:t>
      </w:r>
    </w:p>
    <w:p w:rsidR="00DB1BA9" w:rsidRDefault="00DB1BA9" w:rsidP="00C573E6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DB1BA9" w:rsidRDefault="00DB1BA9" w:rsidP="00C573E6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697216" w:rsidRDefault="00697216" w:rsidP="00D52F67">
      <w:pPr>
        <w:rPr>
          <w:rFonts w:ascii="宋体" w:hAnsi="宋体" w:cs="宋体"/>
          <w:sz w:val="24"/>
        </w:rPr>
      </w:pPr>
    </w:p>
    <w:p w:rsidR="00697216" w:rsidRDefault="001D1726">
      <w:pPr>
        <w:ind w:firstLineChars="600" w:firstLine="1440"/>
        <w:jc w:val="righ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西部利得基金管理有限公司 </w:t>
      </w:r>
    </w:p>
    <w:p w:rsidR="00697216" w:rsidRDefault="001D1726">
      <w:pPr>
        <w:ind w:firstLineChars="600" w:firstLine="1440"/>
        <w:jc w:val="right"/>
      </w:pPr>
      <w:r w:rsidRPr="00D52F67">
        <w:rPr>
          <w:rFonts w:ascii="宋体" w:hAnsi="宋体" w:cs="宋体"/>
          <w:sz w:val="24"/>
        </w:rPr>
        <w:t>202</w:t>
      </w:r>
      <w:r w:rsidR="00940950" w:rsidRPr="00D52F67">
        <w:rPr>
          <w:rFonts w:ascii="宋体" w:hAnsi="宋体" w:cs="宋体"/>
          <w:sz w:val="24"/>
        </w:rPr>
        <w:t>2</w:t>
      </w:r>
      <w:r w:rsidRPr="00D52F67">
        <w:rPr>
          <w:rFonts w:ascii="宋体" w:hAnsi="宋体" w:cs="宋体"/>
          <w:sz w:val="24"/>
        </w:rPr>
        <w:t>年</w:t>
      </w:r>
      <w:r w:rsidR="00940950" w:rsidRPr="00D52F67">
        <w:rPr>
          <w:rFonts w:ascii="宋体" w:hAnsi="宋体" w:cs="宋体"/>
          <w:sz w:val="24"/>
        </w:rPr>
        <w:t>4</w:t>
      </w:r>
      <w:r w:rsidRPr="00D52F67">
        <w:rPr>
          <w:rFonts w:ascii="宋体" w:hAnsi="宋体" w:cs="宋体"/>
          <w:sz w:val="24"/>
        </w:rPr>
        <w:t>月</w:t>
      </w:r>
      <w:r w:rsidR="00417D17">
        <w:rPr>
          <w:rFonts w:ascii="宋体" w:hAnsi="宋体" w:cs="宋体"/>
          <w:sz w:val="24"/>
        </w:rPr>
        <w:t>2</w:t>
      </w:r>
      <w:r w:rsidR="008B7C3B">
        <w:rPr>
          <w:rFonts w:ascii="宋体" w:hAnsi="宋体" w:cs="宋体"/>
          <w:sz w:val="24"/>
        </w:rPr>
        <w:t>8</w:t>
      </w:r>
      <w:r w:rsidRPr="00D52F67">
        <w:rPr>
          <w:rFonts w:ascii="宋体" w:hAnsi="宋体" w:cs="宋体"/>
          <w:sz w:val="24"/>
        </w:rPr>
        <w:t>日</w:t>
      </w:r>
    </w:p>
    <w:sectPr w:rsidR="00697216" w:rsidSect="00CC5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20" w:rsidRDefault="00457F20" w:rsidP="00050256">
      <w:r>
        <w:separator/>
      </w:r>
    </w:p>
  </w:endnote>
  <w:endnote w:type="continuationSeparator" w:id="0">
    <w:p w:rsidR="00457F20" w:rsidRDefault="00457F20" w:rsidP="0005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20" w:rsidRDefault="00457F20" w:rsidP="00050256">
      <w:r>
        <w:separator/>
      </w:r>
    </w:p>
  </w:footnote>
  <w:footnote w:type="continuationSeparator" w:id="0">
    <w:p w:rsidR="00457F20" w:rsidRDefault="00457F20" w:rsidP="00050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4F70DD"/>
    <w:rsid w:val="00004A1F"/>
    <w:rsid w:val="00050256"/>
    <w:rsid w:val="00161EA8"/>
    <w:rsid w:val="001D1726"/>
    <w:rsid w:val="001F190A"/>
    <w:rsid w:val="00241D12"/>
    <w:rsid w:val="00276DC1"/>
    <w:rsid w:val="00286A90"/>
    <w:rsid w:val="002A1A88"/>
    <w:rsid w:val="003D080F"/>
    <w:rsid w:val="003F7CFA"/>
    <w:rsid w:val="00417D17"/>
    <w:rsid w:val="00457F20"/>
    <w:rsid w:val="004D0F19"/>
    <w:rsid w:val="00502FE6"/>
    <w:rsid w:val="005A373D"/>
    <w:rsid w:val="006042A4"/>
    <w:rsid w:val="00697216"/>
    <w:rsid w:val="006E7B29"/>
    <w:rsid w:val="0072346E"/>
    <w:rsid w:val="007E2C7A"/>
    <w:rsid w:val="008508C5"/>
    <w:rsid w:val="008839DC"/>
    <w:rsid w:val="008A6531"/>
    <w:rsid w:val="008B7C3B"/>
    <w:rsid w:val="00940950"/>
    <w:rsid w:val="00946C06"/>
    <w:rsid w:val="009C3A24"/>
    <w:rsid w:val="009F2CFB"/>
    <w:rsid w:val="00A82E29"/>
    <w:rsid w:val="00A83629"/>
    <w:rsid w:val="00AB3661"/>
    <w:rsid w:val="00B26182"/>
    <w:rsid w:val="00B72985"/>
    <w:rsid w:val="00B75890"/>
    <w:rsid w:val="00BF79B8"/>
    <w:rsid w:val="00C30791"/>
    <w:rsid w:val="00C573E6"/>
    <w:rsid w:val="00CC5393"/>
    <w:rsid w:val="00D148FC"/>
    <w:rsid w:val="00D348F9"/>
    <w:rsid w:val="00D52F67"/>
    <w:rsid w:val="00DB1BA9"/>
    <w:rsid w:val="00DD72F4"/>
    <w:rsid w:val="00DF4719"/>
    <w:rsid w:val="00E75E20"/>
    <w:rsid w:val="00F97F7C"/>
    <w:rsid w:val="00FC7D75"/>
    <w:rsid w:val="274B613A"/>
    <w:rsid w:val="475F2B6A"/>
    <w:rsid w:val="4FAC7167"/>
    <w:rsid w:val="584F70DD"/>
    <w:rsid w:val="7A1B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39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0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025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50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0256"/>
    <w:rPr>
      <w:rFonts w:ascii="Calibri" w:hAnsi="Calibri"/>
      <w:kern w:val="2"/>
      <w:sz w:val="18"/>
      <w:szCs w:val="18"/>
    </w:rPr>
  </w:style>
  <w:style w:type="character" w:styleId="a5">
    <w:name w:val="annotation reference"/>
    <w:basedOn w:val="a0"/>
    <w:rsid w:val="00A82E29"/>
    <w:rPr>
      <w:sz w:val="21"/>
      <w:szCs w:val="21"/>
    </w:rPr>
  </w:style>
  <w:style w:type="paragraph" w:styleId="a6">
    <w:name w:val="annotation text"/>
    <w:basedOn w:val="a"/>
    <w:link w:val="Char1"/>
    <w:rsid w:val="00A82E29"/>
    <w:pPr>
      <w:jc w:val="left"/>
    </w:pPr>
  </w:style>
  <w:style w:type="character" w:customStyle="1" w:styleId="Char1">
    <w:name w:val="批注文字 Char"/>
    <w:basedOn w:val="a0"/>
    <w:link w:val="a6"/>
    <w:rsid w:val="00A82E29"/>
    <w:rPr>
      <w:rFonts w:ascii="Calibri" w:hAnsi="Calibri"/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rsid w:val="00A82E29"/>
    <w:rPr>
      <w:b/>
      <w:bCs/>
    </w:rPr>
  </w:style>
  <w:style w:type="character" w:customStyle="1" w:styleId="Char2">
    <w:name w:val="批注主题 Char"/>
    <w:basedOn w:val="Char1"/>
    <w:link w:val="a7"/>
    <w:rsid w:val="00A82E29"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4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WPS_1483359374</dc:creator>
  <cp:lastModifiedBy>ZHONGM</cp:lastModifiedBy>
  <cp:revision>2</cp:revision>
  <cp:lastPrinted>2022-04-26T03:22:00Z</cp:lastPrinted>
  <dcterms:created xsi:type="dcterms:W3CDTF">2022-04-27T16:04:00Z</dcterms:created>
  <dcterms:modified xsi:type="dcterms:W3CDTF">2022-04-27T16:04:00Z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5FDD2F71AD9F4565A225B04DE3A288D1</vt:lpwstr>
  </property>
</Properties>
</file>