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93F" w:rsidRDefault="006F4D07" w:rsidP="003F393F">
      <w:pPr>
        <w:jc w:val="center"/>
        <w:rPr>
          <w:rFonts w:ascii="宋体" w:eastAsia="宋体" w:hAnsi="宋体"/>
          <w:b/>
          <w:bCs/>
          <w:sz w:val="28"/>
          <w:szCs w:val="28"/>
        </w:rPr>
      </w:pPr>
      <w:r w:rsidRPr="003F393F">
        <w:rPr>
          <w:rFonts w:ascii="宋体" w:eastAsia="宋体" w:hAnsi="宋体" w:hint="eastAsia"/>
          <w:b/>
          <w:bCs/>
          <w:sz w:val="28"/>
          <w:szCs w:val="28"/>
        </w:rPr>
        <w:t>博远基金管理有限公司关于终止北京植信基金销售有限公司</w:t>
      </w:r>
    </w:p>
    <w:p w:rsidR="006F4D07" w:rsidRPr="003F393F" w:rsidRDefault="006F4D07" w:rsidP="003F393F">
      <w:pPr>
        <w:jc w:val="center"/>
        <w:rPr>
          <w:rFonts w:ascii="宋体" w:eastAsia="宋体" w:hAnsi="宋体"/>
          <w:b/>
          <w:bCs/>
          <w:sz w:val="28"/>
          <w:szCs w:val="28"/>
        </w:rPr>
      </w:pPr>
      <w:r w:rsidRPr="003F393F">
        <w:rPr>
          <w:rFonts w:ascii="宋体" w:eastAsia="宋体" w:hAnsi="宋体" w:hint="eastAsia"/>
          <w:b/>
          <w:bCs/>
          <w:sz w:val="28"/>
          <w:szCs w:val="28"/>
        </w:rPr>
        <w:t>办理旗下基金相关销售业务的公告</w:t>
      </w:r>
    </w:p>
    <w:p w:rsidR="006F4D07" w:rsidRPr="006F4D07" w:rsidRDefault="006F4D07" w:rsidP="00E12CD4">
      <w:pPr>
        <w:ind w:firstLineChars="200" w:firstLine="560"/>
        <w:rPr>
          <w:rFonts w:ascii="宋体" w:eastAsia="宋体" w:hAnsi="宋体"/>
          <w:sz w:val="28"/>
          <w:szCs w:val="28"/>
        </w:rPr>
      </w:pPr>
    </w:p>
    <w:p w:rsidR="006F4D07" w:rsidRDefault="006F4D07" w:rsidP="00E12CD4">
      <w:pPr>
        <w:ind w:firstLineChars="200" w:firstLine="560"/>
        <w:rPr>
          <w:rFonts w:ascii="宋体" w:eastAsia="宋体" w:hAnsi="宋体"/>
          <w:sz w:val="28"/>
          <w:szCs w:val="28"/>
        </w:rPr>
      </w:pPr>
      <w:r w:rsidRPr="006F4D07">
        <w:rPr>
          <w:rFonts w:ascii="宋体" w:eastAsia="宋体" w:hAnsi="宋体" w:hint="eastAsia"/>
          <w:sz w:val="28"/>
          <w:szCs w:val="28"/>
        </w:rPr>
        <w:t>因中植</w:t>
      </w:r>
      <w:r w:rsidR="009133F1">
        <w:rPr>
          <w:rFonts w:ascii="宋体" w:eastAsia="宋体" w:hAnsi="宋体" w:hint="eastAsia"/>
          <w:sz w:val="28"/>
          <w:szCs w:val="28"/>
        </w:rPr>
        <w:t>企业</w:t>
      </w:r>
      <w:r w:rsidRPr="006F4D07">
        <w:rPr>
          <w:rFonts w:ascii="宋体" w:eastAsia="宋体" w:hAnsi="宋体" w:hint="eastAsia"/>
          <w:sz w:val="28"/>
          <w:szCs w:val="28"/>
        </w:rPr>
        <w:t>集团整合旗下基金销售公司，北京</w:t>
      </w:r>
      <w:r w:rsidR="009133F1">
        <w:rPr>
          <w:rFonts w:ascii="宋体" w:eastAsia="宋体" w:hAnsi="宋体" w:hint="eastAsia"/>
          <w:sz w:val="28"/>
          <w:szCs w:val="28"/>
        </w:rPr>
        <w:t>植信</w:t>
      </w:r>
      <w:r w:rsidRPr="006F4D07">
        <w:rPr>
          <w:rFonts w:ascii="宋体" w:eastAsia="宋体" w:hAnsi="宋体" w:hint="eastAsia"/>
          <w:sz w:val="28"/>
          <w:szCs w:val="28"/>
        </w:rPr>
        <w:t>基金销售有限公司（以下简称“</w:t>
      </w:r>
      <w:r w:rsidR="009133F1">
        <w:rPr>
          <w:rFonts w:ascii="宋体" w:eastAsia="宋体" w:hAnsi="宋体" w:hint="eastAsia"/>
          <w:sz w:val="28"/>
          <w:szCs w:val="28"/>
        </w:rPr>
        <w:t>植信基金</w:t>
      </w:r>
      <w:r w:rsidRPr="006F4D07">
        <w:rPr>
          <w:rFonts w:ascii="宋体" w:eastAsia="宋体" w:hAnsi="宋体" w:hint="eastAsia"/>
          <w:sz w:val="28"/>
          <w:szCs w:val="28"/>
        </w:rPr>
        <w:t>”）</w:t>
      </w:r>
      <w:r w:rsidR="006B5845">
        <w:rPr>
          <w:rFonts w:ascii="宋体" w:eastAsia="宋体" w:hAnsi="宋体" w:hint="eastAsia"/>
          <w:sz w:val="28"/>
          <w:szCs w:val="28"/>
        </w:rPr>
        <w:t>等基金销售公司</w:t>
      </w:r>
      <w:r w:rsidRPr="006F4D07">
        <w:rPr>
          <w:rFonts w:ascii="宋体" w:eastAsia="宋体" w:hAnsi="宋体" w:hint="eastAsia"/>
          <w:sz w:val="28"/>
          <w:szCs w:val="28"/>
        </w:rPr>
        <w:t>整合至</w:t>
      </w:r>
      <w:r w:rsidR="009133F1">
        <w:rPr>
          <w:rFonts w:ascii="宋体" w:eastAsia="宋体" w:hAnsi="宋体" w:hint="eastAsia"/>
          <w:sz w:val="28"/>
          <w:szCs w:val="28"/>
        </w:rPr>
        <w:t>北京</w:t>
      </w:r>
      <w:r w:rsidRPr="006F4D07">
        <w:rPr>
          <w:rFonts w:ascii="宋体" w:eastAsia="宋体" w:hAnsi="宋体" w:hint="eastAsia"/>
          <w:sz w:val="28"/>
          <w:szCs w:val="28"/>
        </w:rPr>
        <w:t>中植基金销售有限公司</w:t>
      </w:r>
      <w:r w:rsidR="003F393F">
        <w:rPr>
          <w:rFonts w:ascii="宋体" w:eastAsia="宋体" w:hAnsi="宋体" w:hint="eastAsia"/>
          <w:sz w:val="28"/>
          <w:szCs w:val="28"/>
        </w:rPr>
        <w:t>（以下简称“中植基金”）</w:t>
      </w:r>
      <w:r w:rsidRPr="006F4D07">
        <w:rPr>
          <w:rFonts w:ascii="宋体" w:eastAsia="宋体" w:hAnsi="宋体" w:hint="eastAsia"/>
          <w:sz w:val="28"/>
          <w:szCs w:val="28"/>
        </w:rPr>
        <w:t>。经</w:t>
      </w:r>
      <w:r w:rsidR="003F393F">
        <w:rPr>
          <w:rFonts w:ascii="宋体" w:eastAsia="宋体" w:hAnsi="宋体" w:hint="eastAsia"/>
          <w:sz w:val="28"/>
          <w:szCs w:val="28"/>
        </w:rPr>
        <w:t>与植信基金</w:t>
      </w:r>
      <w:r w:rsidRPr="006F4D07">
        <w:rPr>
          <w:rFonts w:ascii="宋体" w:eastAsia="宋体" w:hAnsi="宋体" w:hint="eastAsia"/>
          <w:sz w:val="28"/>
          <w:szCs w:val="28"/>
        </w:rPr>
        <w:t>协商一致，</w:t>
      </w:r>
      <w:r w:rsidR="009133F1">
        <w:rPr>
          <w:rFonts w:ascii="宋体" w:eastAsia="宋体" w:hAnsi="宋体" w:hint="eastAsia"/>
          <w:sz w:val="28"/>
          <w:szCs w:val="28"/>
        </w:rPr>
        <w:t>博远</w:t>
      </w:r>
      <w:r w:rsidR="009133F1" w:rsidRPr="006F4D07">
        <w:rPr>
          <w:rFonts w:ascii="宋体" w:eastAsia="宋体" w:hAnsi="宋体"/>
          <w:sz w:val="28"/>
          <w:szCs w:val="28"/>
        </w:rPr>
        <w:t>基金管理有限公司</w:t>
      </w:r>
      <w:r w:rsidR="009133F1">
        <w:rPr>
          <w:rFonts w:ascii="宋体" w:eastAsia="宋体" w:hAnsi="宋体" w:hint="eastAsia"/>
          <w:sz w:val="28"/>
          <w:szCs w:val="28"/>
        </w:rPr>
        <w:t>（以下简称“本公司”）决定</w:t>
      </w:r>
      <w:r w:rsidRPr="006F4D07">
        <w:rPr>
          <w:rFonts w:ascii="宋体" w:eastAsia="宋体" w:hAnsi="宋体" w:hint="eastAsia"/>
          <w:sz w:val="28"/>
          <w:szCs w:val="28"/>
        </w:rPr>
        <w:t>自</w:t>
      </w:r>
      <w:r w:rsidRPr="006F4D07">
        <w:rPr>
          <w:rFonts w:ascii="宋体" w:eastAsia="宋体" w:hAnsi="宋体"/>
          <w:sz w:val="28"/>
          <w:szCs w:val="28"/>
        </w:rPr>
        <w:t>2022年4月</w:t>
      </w:r>
      <w:r w:rsidR="009133F1">
        <w:rPr>
          <w:rFonts w:ascii="宋体" w:eastAsia="宋体" w:hAnsi="宋体"/>
          <w:sz w:val="28"/>
          <w:szCs w:val="28"/>
        </w:rPr>
        <w:t>2</w:t>
      </w:r>
      <w:r w:rsidRPr="006F4D07">
        <w:rPr>
          <w:rFonts w:ascii="宋体" w:eastAsia="宋体" w:hAnsi="宋体"/>
          <w:sz w:val="28"/>
          <w:szCs w:val="28"/>
        </w:rPr>
        <w:t>8日起终止</w:t>
      </w:r>
      <w:r w:rsidR="009133F1">
        <w:rPr>
          <w:rFonts w:ascii="宋体" w:eastAsia="宋体" w:hAnsi="宋体" w:hint="eastAsia"/>
          <w:sz w:val="28"/>
          <w:szCs w:val="28"/>
        </w:rPr>
        <w:t>植信基金</w:t>
      </w:r>
      <w:r w:rsidRPr="006F4D07">
        <w:rPr>
          <w:rFonts w:ascii="宋体" w:eastAsia="宋体" w:hAnsi="宋体"/>
          <w:sz w:val="28"/>
          <w:szCs w:val="28"/>
        </w:rPr>
        <w:t>办理本公司旗下基金的认购、申购、赎回、转换、定期定额申购等</w:t>
      </w:r>
      <w:r w:rsidR="007E5A63">
        <w:rPr>
          <w:rFonts w:ascii="宋体" w:eastAsia="宋体" w:hAnsi="宋体" w:hint="eastAsia"/>
          <w:sz w:val="28"/>
          <w:szCs w:val="28"/>
        </w:rPr>
        <w:t>相关销售</w:t>
      </w:r>
      <w:r w:rsidRPr="006F4D07">
        <w:rPr>
          <w:rFonts w:ascii="宋体" w:eastAsia="宋体" w:hAnsi="宋体"/>
          <w:sz w:val="28"/>
          <w:szCs w:val="28"/>
        </w:rPr>
        <w:t>业务。本公司</w:t>
      </w:r>
      <w:r w:rsidR="003F393F">
        <w:rPr>
          <w:rFonts w:ascii="宋体" w:eastAsia="宋体" w:hAnsi="宋体" w:hint="eastAsia"/>
          <w:sz w:val="28"/>
          <w:szCs w:val="28"/>
        </w:rPr>
        <w:t>旗下</w:t>
      </w:r>
      <w:r w:rsidRPr="006F4D07">
        <w:rPr>
          <w:rFonts w:ascii="宋体" w:eastAsia="宋体" w:hAnsi="宋体"/>
          <w:sz w:val="28"/>
          <w:szCs w:val="28"/>
        </w:rPr>
        <w:t>基金在</w:t>
      </w:r>
      <w:r w:rsidR="009133F1">
        <w:rPr>
          <w:rFonts w:ascii="宋体" w:eastAsia="宋体" w:hAnsi="宋体" w:hint="eastAsia"/>
          <w:sz w:val="28"/>
          <w:szCs w:val="28"/>
        </w:rPr>
        <w:t>植信基金</w:t>
      </w:r>
      <w:r w:rsidRPr="006F4D07">
        <w:rPr>
          <w:rFonts w:ascii="宋体" w:eastAsia="宋体" w:hAnsi="宋体"/>
          <w:sz w:val="28"/>
          <w:szCs w:val="28"/>
        </w:rPr>
        <w:t>已无保有份额，相关基金更新招募说明书或其他公告情况将不再列示该销售机构信息，请投资者妥善</w:t>
      </w:r>
      <w:r w:rsidR="003F393F">
        <w:rPr>
          <w:rFonts w:ascii="宋体" w:eastAsia="宋体" w:hAnsi="宋体" w:hint="eastAsia"/>
          <w:sz w:val="28"/>
          <w:szCs w:val="28"/>
        </w:rPr>
        <w:t>做</w:t>
      </w:r>
      <w:r w:rsidRPr="006F4D07">
        <w:rPr>
          <w:rFonts w:ascii="宋体" w:eastAsia="宋体" w:hAnsi="宋体"/>
          <w:sz w:val="28"/>
          <w:szCs w:val="28"/>
        </w:rPr>
        <w:t>好交易安排。</w:t>
      </w:r>
    </w:p>
    <w:p w:rsidR="00E12CD4" w:rsidRPr="003F393F" w:rsidRDefault="00E12CD4" w:rsidP="00E12CD4">
      <w:pPr>
        <w:pStyle w:val="Default"/>
        <w:spacing w:line="560" w:lineRule="exact"/>
        <w:ind w:firstLineChars="200" w:firstLine="562"/>
        <w:jc w:val="both"/>
        <w:rPr>
          <w:rFonts w:hAnsi="宋体"/>
          <w:b/>
          <w:bCs/>
          <w:sz w:val="28"/>
          <w:szCs w:val="28"/>
        </w:rPr>
      </w:pPr>
      <w:r w:rsidRPr="003F393F">
        <w:rPr>
          <w:rFonts w:hAnsi="宋体" w:hint="eastAsia"/>
          <w:b/>
          <w:bCs/>
          <w:sz w:val="28"/>
          <w:szCs w:val="28"/>
        </w:rPr>
        <w:t>投资者可通过以下途径咨询有关详情：</w:t>
      </w:r>
      <w:r w:rsidRPr="003F393F">
        <w:rPr>
          <w:rFonts w:hAnsi="宋体"/>
          <w:b/>
          <w:bCs/>
          <w:sz w:val="28"/>
          <w:szCs w:val="28"/>
        </w:rPr>
        <w:t xml:space="preserve">  </w:t>
      </w:r>
    </w:p>
    <w:p w:rsidR="00E12CD4" w:rsidRPr="00E12CD4" w:rsidRDefault="00E12CD4" w:rsidP="00E12CD4">
      <w:pPr>
        <w:pStyle w:val="Default"/>
        <w:spacing w:line="560" w:lineRule="exact"/>
        <w:ind w:firstLineChars="200" w:firstLine="560"/>
        <w:rPr>
          <w:rFonts w:hAnsi="宋体"/>
          <w:sz w:val="28"/>
          <w:szCs w:val="28"/>
        </w:rPr>
      </w:pPr>
      <w:r w:rsidRPr="00E12CD4">
        <w:rPr>
          <w:rFonts w:hAnsi="宋体"/>
          <w:sz w:val="28"/>
          <w:szCs w:val="28"/>
        </w:rPr>
        <w:t>1、北京中植基金销售有限公司</w:t>
      </w:r>
    </w:p>
    <w:p w:rsidR="00E12CD4" w:rsidRPr="00E12CD4" w:rsidRDefault="00E12CD4" w:rsidP="00E12CD4">
      <w:pPr>
        <w:pStyle w:val="Default"/>
        <w:spacing w:line="560" w:lineRule="exact"/>
        <w:ind w:firstLineChars="200" w:firstLine="560"/>
        <w:rPr>
          <w:rFonts w:hAnsi="宋体"/>
          <w:sz w:val="28"/>
          <w:szCs w:val="28"/>
        </w:rPr>
      </w:pPr>
      <w:r w:rsidRPr="00E12CD4">
        <w:rPr>
          <w:rFonts w:hAnsi="宋体" w:hint="eastAsia"/>
          <w:sz w:val="28"/>
          <w:szCs w:val="28"/>
        </w:rPr>
        <w:t>客服电话：</w:t>
      </w:r>
      <w:r w:rsidRPr="00E12CD4">
        <w:rPr>
          <w:rFonts w:hAnsi="宋体"/>
          <w:sz w:val="28"/>
          <w:szCs w:val="28"/>
        </w:rPr>
        <w:t>400-8</w:t>
      </w:r>
      <w:r w:rsidR="00337041">
        <w:rPr>
          <w:rFonts w:hAnsi="宋体"/>
          <w:sz w:val="28"/>
          <w:szCs w:val="28"/>
        </w:rPr>
        <w:t>180</w:t>
      </w:r>
      <w:r w:rsidRPr="00E12CD4">
        <w:rPr>
          <w:rFonts w:hAnsi="宋体"/>
          <w:sz w:val="28"/>
          <w:szCs w:val="28"/>
        </w:rPr>
        <w:t>-</w:t>
      </w:r>
      <w:r w:rsidR="00337041">
        <w:rPr>
          <w:rFonts w:hAnsi="宋体"/>
          <w:sz w:val="28"/>
          <w:szCs w:val="28"/>
        </w:rPr>
        <w:t>88</w:t>
      </w:r>
      <w:r w:rsidRPr="00E12CD4">
        <w:rPr>
          <w:rFonts w:hAnsi="宋体"/>
          <w:sz w:val="28"/>
          <w:szCs w:val="28"/>
        </w:rPr>
        <w:t>8</w:t>
      </w:r>
    </w:p>
    <w:p w:rsidR="00E12CD4" w:rsidRDefault="00E12CD4" w:rsidP="00E12CD4">
      <w:pPr>
        <w:pStyle w:val="Default"/>
        <w:spacing w:line="560" w:lineRule="exact"/>
        <w:ind w:firstLineChars="200" w:firstLine="560"/>
        <w:jc w:val="both"/>
        <w:rPr>
          <w:rFonts w:hAnsi="宋体"/>
          <w:sz w:val="28"/>
          <w:szCs w:val="28"/>
        </w:rPr>
      </w:pPr>
      <w:r w:rsidRPr="00E12CD4">
        <w:rPr>
          <w:rFonts w:hAnsi="宋体" w:hint="eastAsia"/>
          <w:sz w:val="28"/>
          <w:szCs w:val="28"/>
        </w:rPr>
        <w:t>网</w:t>
      </w:r>
      <w:r>
        <w:rPr>
          <w:rFonts w:hAnsi="宋体" w:hint="eastAsia"/>
          <w:sz w:val="28"/>
          <w:szCs w:val="28"/>
        </w:rPr>
        <w:t xml:space="preserve"> </w:t>
      </w:r>
      <w:r>
        <w:rPr>
          <w:rFonts w:hAnsi="宋体"/>
          <w:sz w:val="28"/>
          <w:szCs w:val="28"/>
        </w:rPr>
        <w:t xml:space="preserve">  </w:t>
      </w:r>
      <w:r w:rsidRPr="00E12CD4">
        <w:rPr>
          <w:rFonts w:hAnsi="宋体"/>
          <w:sz w:val="28"/>
          <w:szCs w:val="28"/>
        </w:rPr>
        <w:t xml:space="preserve"> 址：www.zzfund.com </w:t>
      </w:r>
    </w:p>
    <w:p w:rsidR="00E12CD4" w:rsidRDefault="00E12CD4" w:rsidP="00E12CD4">
      <w:pPr>
        <w:pStyle w:val="Default"/>
        <w:spacing w:line="560" w:lineRule="exact"/>
        <w:ind w:firstLineChars="200" w:firstLine="560"/>
        <w:jc w:val="both"/>
        <w:rPr>
          <w:rFonts w:hAnsi="宋体"/>
          <w:sz w:val="28"/>
          <w:szCs w:val="28"/>
        </w:rPr>
      </w:pPr>
      <w:r>
        <w:rPr>
          <w:rFonts w:hAnsi="宋体"/>
          <w:sz w:val="28"/>
          <w:szCs w:val="28"/>
        </w:rPr>
        <w:t xml:space="preserve">2、博远基金管理有限公司  </w:t>
      </w:r>
    </w:p>
    <w:p w:rsidR="00E12CD4" w:rsidRDefault="00E12CD4" w:rsidP="00E12CD4">
      <w:pPr>
        <w:pStyle w:val="Default"/>
        <w:spacing w:line="560" w:lineRule="exact"/>
        <w:ind w:firstLineChars="200" w:firstLine="560"/>
        <w:jc w:val="both"/>
        <w:rPr>
          <w:rFonts w:hAnsi="宋体"/>
          <w:sz w:val="28"/>
          <w:szCs w:val="28"/>
        </w:rPr>
      </w:pPr>
      <w:r>
        <w:rPr>
          <w:rFonts w:hAnsi="宋体" w:hint="eastAsia"/>
          <w:sz w:val="28"/>
          <w:szCs w:val="28"/>
        </w:rPr>
        <w:t>客服电话：</w:t>
      </w:r>
      <w:r>
        <w:rPr>
          <w:rFonts w:hAnsi="宋体"/>
          <w:sz w:val="28"/>
          <w:szCs w:val="28"/>
        </w:rPr>
        <w:t>0755-29395858</w:t>
      </w:r>
    </w:p>
    <w:p w:rsidR="009133F1" w:rsidRDefault="00E12CD4" w:rsidP="00337041">
      <w:pPr>
        <w:pStyle w:val="Default"/>
        <w:spacing w:line="560" w:lineRule="exact"/>
        <w:ind w:firstLineChars="200" w:firstLine="560"/>
        <w:jc w:val="both"/>
        <w:rPr>
          <w:rFonts w:hAnsi="宋体"/>
          <w:sz w:val="28"/>
          <w:szCs w:val="28"/>
        </w:rPr>
      </w:pPr>
      <w:r>
        <w:rPr>
          <w:rFonts w:hAnsi="宋体" w:hint="eastAsia"/>
          <w:sz w:val="28"/>
          <w:szCs w:val="28"/>
        </w:rPr>
        <w:t>网</w:t>
      </w:r>
      <w:r>
        <w:rPr>
          <w:rFonts w:hAnsi="宋体"/>
          <w:sz w:val="28"/>
          <w:szCs w:val="28"/>
        </w:rPr>
        <w:t xml:space="preserve">    址：www.boyuanfunds.com</w:t>
      </w:r>
    </w:p>
    <w:p w:rsidR="003F393F" w:rsidRDefault="003F393F" w:rsidP="00E12CD4">
      <w:pPr>
        <w:ind w:firstLineChars="200" w:firstLine="562"/>
        <w:rPr>
          <w:rFonts w:ascii="宋体" w:eastAsia="宋体" w:hAnsi="宋体"/>
          <w:b/>
          <w:bCs/>
          <w:sz w:val="28"/>
          <w:szCs w:val="28"/>
        </w:rPr>
      </w:pPr>
    </w:p>
    <w:p w:rsidR="00E12CD4" w:rsidRPr="00E12CD4" w:rsidRDefault="00E12CD4" w:rsidP="00E12CD4">
      <w:pPr>
        <w:ind w:firstLineChars="200" w:firstLine="562"/>
        <w:rPr>
          <w:rFonts w:ascii="宋体" w:eastAsia="宋体" w:hAnsi="宋体"/>
          <w:sz w:val="28"/>
          <w:szCs w:val="28"/>
        </w:rPr>
      </w:pPr>
      <w:r w:rsidRPr="00E12CD4">
        <w:rPr>
          <w:rFonts w:ascii="宋体" w:eastAsia="宋体" w:hAnsi="宋体" w:hint="eastAsia"/>
          <w:b/>
          <w:bCs/>
          <w:sz w:val="28"/>
          <w:szCs w:val="28"/>
        </w:rPr>
        <w:t>风险提示</w:t>
      </w:r>
      <w:r>
        <w:rPr>
          <w:rFonts w:ascii="宋体" w:eastAsia="宋体" w:hAnsi="宋体" w:hint="eastAsia"/>
          <w:b/>
          <w:bCs/>
          <w:sz w:val="28"/>
          <w:szCs w:val="28"/>
        </w:rPr>
        <w:t>：</w:t>
      </w:r>
      <w:r w:rsidRPr="00E12CD4">
        <w:rPr>
          <w:rFonts w:ascii="宋体" w:eastAsia="宋体" w:hAnsi="宋体" w:hint="eastAsia"/>
          <w:sz w:val="28"/>
          <w:szCs w:val="28"/>
        </w:rPr>
        <w:t>基金管理人承诺以诚实信用、勤勉尽责的原则管理和运用基金财产，但不保证基金一定盈利，也不保证最低收益。基金的过往业绩并不代表其将来表现。投资有风险，敬请投资者认真阅读基金的基金合同、招募说明书、基金产品资料概要等相关法律文件及销</w:t>
      </w:r>
      <w:r w:rsidRPr="00E12CD4">
        <w:rPr>
          <w:rFonts w:ascii="宋体" w:eastAsia="宋体" w:hAnsi="宋体" w:hint="eastAsia"/>
          <w:sz w:val="28"/>
          <w:szCs w:val="28"/>
        </w:rPr>
        <w:lastRenderedPageBreak/>
        <w:t>售机构业务规则等信息，全面认识基金的风险收益特征和产品特性，并充分考虑自身的风险承受能力，理性判断市场，谨慎做出投资决策，并自行承担投资风险。本公告的解释权归本公司所有。</w:t>
      </w:r>
      <w:r w:rsidRPr="00E12CD4">
        <w:rPr>
          <w:rFonts w:ascii="宋体" w:eastAsia="宋体" w:hAnsi="宋体"/>
          <w:sz w:val="28"/>
          <w:szCs w:val="28"/>
        </w:rPr>
        <w:t xml:space="preserve">  </w:t>
      </w:r>
    </w:p>
    <w:p w:rsidR="00E12CD4" w:rsidRPr="00E12CD4" w:rsidRDefault="00E12CD4" w:rsidP="00E12CD4">
      <w:pPr>
        <w:ind w:firstLineChars="200" w:firstLine="560"/>
        <w:rPr>
          <w:rFonts w:ascii="宋体" w:eastAsia="宋体" w:hAnsi="宋体"/>
          <w:sz w:val="28"/>
          <w:szCs w:val="28"/>
        </w:rPr>
      </w:pPr>
      <w:r w:rsidRPr="00E12CD4">
        <w:rPr>
          <w:rFonts w:ascii="宋体" w:eastAsia="宋体" w:hAnsi="宋体" w:hint="eastAsia"/>
          <w:sz w:val="28"/>
          <w:szCs w:val="28"/>
        </w:rPr>
        <w:t>特此公告。</w:t>
      </w:r>
    </w:p>
    <w:p w:rsidR="00E12CD4" w:rsidRPr="00E12CD4" w:rsidRDefault="00E12CD4" w:rsidP="00E12CD4">
      <w:pPr>
        <w:rPr>
          <w:rFonts w:ascii="宋体" w:eastAsia="宋体" w:hAnsi="宋体"/>
          <w:sz w:val="28"/>
          <w:szCs w:val="28"/>
        </w:rPr>
      </w:pPr>
      <w:r w:rsidRPr="00E12CD4">
        <w:rPr>
          <w:rFonts w:ascii="宋体" w:eastAsia="宋体" w:hAnsi="宋体"/>
          <w:sz w:val="28"/>
          <w:szCs w:val="28"/>
        </w:rPr>
        <w:t xml:space="preserve">  </w:t>
      </w:r>
    </w:p>
    <w:p w:rsidR="00E12CD4" w:rsidRPr="00E12CD4" w:rsidRDefault="00E12CD4" w:rsidP="00E12CD4">
      <w:pPr>
        <w:ind w:right="280"/>
        <w:jc w:val="right"/>
        <w:rPr>
          <w:rFonts w:ascii="宋体" w:eastAsia="宋体" w:hAnsi="宋体"/>
          <w:sz w:val="28"/>
          <w:szCs w:val="28"/>
        </w:rPr>
      </w:pPr>
      <w:r w:rsidRPr="00E12CD4">
        <w:rPr>
          <w:rFonts w:ascii="宋体" w:eastAsia="宋体" w:hAnsi="宋体" w:hint="eastAsia"/>
          <w:sz w:val="28"/>
          <w:szCs w:val="28"/>
        </w:rPr>
        <w:t>博远基金管理有限公司</w:t>
      </w:r>
      <w:r w:rsidRPr="00E12CD4">
        <w:rPr>
          <w:rFonts w:ascii="宋体" w:eastAsia="宋体" w:hAnsi="宋体"/>
          <w:sz w:val="28"/>
          <w:szCs w:val="28"/>
        </w:rPr>
        <w:t xml:space="preserve">  </w:t>
      </w:r>
    </w:p>
    <w:p w:rsidR="009133F1" w:rsidRPr="006F4D07" w:rsidRDefault="00E12CD4" w:rsidP="00E12CD4">
      <w:pPr>
        <w:jc w:val="right"/>
        <w:rPr>
          <w:rFonts w:ascii="宋体" w:eastAsia="宋体" w:hAnsi="宋体"/>
          <w:sz w:val="28"/>
          <w:szCs w:val="28"/>
        </w:rPr>
      </w:pPr>
      <w:r w:rsidRPr="00E12CD4">
        <w:rPr>
          <w:rFonts w:ascii="宋体" w:eastAsia="宋体" w:hAnsi="宋体" w:hint="eastAsia"/>
          <w:sz w:val="28"/>
          <w:szCs w:val="28"/>
        </w:rPr>
        <w:t>二〇二二年四月二十</w:t>
      </w:r>
      <w:r w:rsidR="00D11F42">
        <w:rPr>
          <w:rFonts w:ascii="宋体" w:eastAsia="宋体" w:hAnsi="宋体" w:hint="eastAsia"/>
          <w:sz w:val="28"/>
          <w:szCs w:val="28"/>
        </w:rPr>
        <w:t>七</w:t>
      </w:r>
      <w:r w:rsidRPr="00E12CD4">
        <w:rPr>
          <w:rFonts w:ascii="宋体" w:eastAsia="宋体" w:hAnsi="宋体" w:hint="eastAsia"/>
          <w:sz w:val="28"/>
          <w:szCs w:val="28"/>
        </w:rPr>
        <w:t>日</w:t>
      </w:r>
    </w:p>
    <w:p w:rsidR="006F4D07" w:rsidRPr="006F4D07" w:rsidRDefault="006F4D07" w:rsidP="006F4D07">
      <w:pPr>
        <w:rPr>
          <w:rFonts w:ascii="宋体" w:eastAsia="宋体" w:hAnsi="宋体"/>
          <w:sz w:val="28"/>
          <w:szCs w:val="28"/>
        </w:rPr>
      </w:pPr>
    </w:p>
    <w:sectPr w:rsidR="006F4D07" w:rsidRPr="006F4D07" w:rsidSect="00F003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1FF" w:rsidRDefault="001F31FF" w:rsidP="003F393F">
      <w:r>
        <w:separator/>
      </w:r>
    </w:p>
  </w:endnote>
  <w:endnote w:type="continuationSeparator" w:id="0">
    <w:p w:rsidR="001F31FF" w:rsidRDefault="001F31FF" w:rsidP="003F393F">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1FF" w:rsidRDefault="001F31FF" w:rsidP="003F393F">
      <w:r>
        <w:separator/>
      </w:r>
    </w:p>
  </w:footnote>
  <w:footnote w:type="continuationSeparator" w:id="0">
    <w:p w:rsidR="001F31FF" w:rsidRDefault="001F31FF" w:rsidP="003F39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4D07"/>
    <w:rsid w:val="000E32BB"/>
    <w:rsid w:val="001B797C"/>
    <w:rsid w:val="001F31FF"/>
    <w:rsid w:val="00337041"/>
    <w:rsid w:val="003F393F"/>
    <w:rsid w:val="004D2091"/>
    <w:rsid w:val="00566E6D"/>
    <w:rsid w:val="006B5845"/>
    <w:rsid w:val="006F4D07"/>
    <w:rsid w:val="00734F38"/>
    <w:rsid w:val="007E5A63"/>
    <w:rsid w:val="009133F1"/>
    <w:rsid w:val="00A323F0"/>
    <w:rsid w:val="00B46071"/>
    <w:rsid w:val="00C3326C"/>
    <w:rsid w:val="00D11F42"/>
    <w:rsid w:val="00E12CD4"/>
    <w:rsid w:val="00F003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3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2CD4"/>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Char"/>
    <w:uiPriority w:val="99"/>
    <w:unhideWhenUsed/>
    <w:rsid w:val="003F39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F393F"/>
    <w:rPr>
      <w:sz w:val="18"/>
      <w:szCs w:val="18"/>
    </w:rPr>
  </w:style>
  <w:style w:type="paragraph" w:styleId="a4">
    <w:name w:val="footer"/>
    <w:basedOn w:val="a"/>
    <w:link w:val="Char0"/>
    <w:uiPriority w:val="99"/>
    <w:unhideWhenUsed/>
    <w:rsid w:val="003F393F"/>
    <w:pPr>
      <w:tabs>
        <w:tab w:val="center" w:pos="4153"/>
        <w:tab w:val="right" w:pos="8306"/>
      </w:tabs>
      <w:snapToGrid w:val="0"/>
      <w:jc w:val="left"/>
    </w:pPr>
    <w:rPr>
      <w:sz w:val="18"/>
      <w:szCs w:val="18"/>
    </w:rPr>
  </w:style>
  <w:style w:type="character" w:customStyle="1" w:styleId="Char0">
    <w:name w:val="页脚 Char"/>
    <w:basedOn w:val="a0"/>
    <w:link w:val="a4"/>
    <w:uiPriority w:val="99"/>
    <w:rsid w:val="003F393F"/>
    <w:rPr>
      <w:sz w:val="18"/>
      <w:szCs w:val="18"/>
    </w:rPr>
  </w:style>
  <w:style w:type="character" w:styleId="a5">
    <w:name w:val="annotation reference"/>
    <w:basedOn w:val="a0"/>
    <w:uiPriority w:val="99"/>
    <w:semiHidden/>
    <w:unhideWhenUsed/>
    <w:rsid w:val="000E32BB"/>
    <w:rPr>
      <w:sz w:val="21"/>
      <w:szCs w:val="21"/>
    </w:rPr>
  </w:style>
  <w:style w:type="paragraph" w:styleId="a6">
    <w:name w:val="annotation text"/>
    <w:basedOn w:val="a"/>
    <w:link w:val="Char1"/>
    <w:uiPriority w:val="99"/>
    <w:semiHidden/>
    <w:unhideWhenUsed/>
    <w:rsid w:val="000E32BB"/>
    <w:pPr>
      <w:jc w:val="left"/>
    </w:pPr>
  </w:style>
  <w:style w:type="character" w:customStyle="1" w:styleId="Char1">
    <w:name w:val="批注文字 Char"/>
    <w:basedOn w:val="a0"/>
    <w:link w:val="a6"/>
    <w:uiPriority w:val="99"/>
    <w:semiHidden/>
    <w:rsid w:val="000E32BB"/>
  </w:style>
  <w:style w:type="paragraph" w:styleId="a7">
    <w:name w:val="annotation subject"/>
    <w:basedOn w:val="a6"/>
    <w:next w:val="a6"/>
    <w:link w:val="Char2"/>
    <w:uiPriority w:val="99"/>
    <w:semiHidden/>
    <w:unhideWhenUsed/>
    <w:rsid w:val="000E32BB"/>
    <w:rPr>
      <w:b/>
      <w:bCs/>
    </w:rPr>
  </w:style>
  <w:style w:type="character" w:customStyle="1" w:styleId="Char2">
    <w:name w:val="批注主题 Char"/>
    <w:basedOn w:val="Char1"/>
    <w:link w:val="a7"/>
    <w:uiPriority w:val="99"/>
    <w:semiHidden/>
    <w:rsid w:val="000E32BB"/>
    <w:rPr>
      <w:b/>
      <w:bCs/>
    </w:rPr>
  </w:style>
  <w:style w:type="paragraph" w:styleId="a8">
    <w:name w:val="Balloon Text"/>
    <w:basedOn w:val="a"/>
    <w:link w:val="Char3"/>
    <w:uiPriority w:val="99"/>
    <w:semiHidden/>
    <w:unhideWhenUsed/>
    <w:rsid w:val="000E32BB"/>
    <w:rPr>
      <w:sz w:val="18"/>
      <w:szCs w:val="18"/>
    </w:rPr>
  </w:style>
  <w:style w:type="character" w:customStyle="1" w:styleId="Char3">
    <w:name w:val="批注框文本 Char"/>
    <w:basedOn w:val="a0"/>
    <w:link w:val="a8"/>
    <w:uiPriority w:val="99"/>
    <w:semiHidden/>
    <w:rsid w:val="000E32BB"/>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Words>
  <Characters>555</Characters>
  <Application>Microsoft Office Word</Application>
  <DocSecurity>4</DocSecurity>
  <Lines>4</Lines>
  <Paragraphs>1</Paragraphs>
  <ScaleCrop>false</ScaleCrop>
  <Company/>
  <LinksUpToDate>false</LinksUpToDate>
  <CharactersWithSpaces>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林凤仪</dc:creator>
  <cp:keywords/>
  <dc:description/>
  <cp:lastModifiedBy>ZHONGM</cp:lastModifiedBy>
  <cp:revision>2</cp:revision>
  <dcterms:created xsi:type="dcterms:W3CDTF">2022-04-26T16:02:00Z</dcterms:created>
  <dcterms:modified xsi:type="dcterms:W3CDTF">2022-04-26T16:02:00Z</dcterms:modified>
</cp:coreProperties>
</file>