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A52693">
        <w:rPr>
          <w:rFonts w:ascii="Times New Roman" w:eastAsia="宋体" w:hAnsi="Times New Roman" w:cs="Times New Roman"/>
          <w:b/>
          <w:color w:val="000000" w:themeColor="text1"/>
          <w:sz w:val="24"/>
          <w:szCs w:val="21"/>
        </w:rPr>
        <w:t>2</w:t>
      </w:r>
      <w:r w:rsidR="00E168B1">
        <w:rPr>
          <w:rFonts w:ascii="Times New Roman" w:eastAsia="宋体" w:hAnsi="Times New Roman" w:cs="Times New Roman"/>
          <w:b/>
          <w:color w:val="000000" w:themeColor="text1"/>
          <w:sz w:val="24"/>
          <w:szCs w:val="21"/>
        </w:rPr>
        <w:t>2</w:t>
      </w:r>
      <w:r w:rsidRPr="00745155">
        <w:rPr>
          <w:rFonts w:ascii="Times New Roman" w:eastAsia="宋体" w:hAnsi="Times New Roman" w:cs="Times New Roman"/>
          <w:b/>
          <w:color w:val="000000" w:themeColor="text1"/>
          <w:sz w:val="24"/>
          <w:szCs w:val="21"/>
        </w:rPr>
        <w:t>年第</w:t>
      </w:r>
      <w:r w:rsidR="00E168B1">
        <w:rPr>
          <w:rFonts w:ascii="Times New Roman" w:eastAsia="宋体" w:hAnsi="Times New Roman" w:cs="Times New Roman" w:hint="eastAsia"/>
          <w:b/>
          <w:color w:val="000000" w:themeColor="text1"/>
          <w:sz w:val="24"/>
          <w:szCs w:val="21"/>
        </w:rPr>
        <w:t>一</w:t>
      </w:r>
      <w:r w:rsidR="00BB3501" w:rsidRPr="00745155">
        <w:rPr>
          <w:rFonts w:ascii="Times New Roman" w:eastAsia="宋体" w:hAnsi="Times New Roman" w:cs="Times New Roman"/>
          <w:b/>
          <w:color w:val="000000" w:themeColor="text1"/>
          <w:sz w:val="24"/>
          <w:szCs w:val="21"/>
        </w:rPr>
        <w:t>季度报告提示性公告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w:t>
      </w:r>
      <w:r w:rsidR="00E168B1">
        <w:rPr>
          <w:rFonts w:ascii="Times New Roman" w:eastAsia="宋体" w:hAnsi="Times New Roman" w:cs="Times New Roman"/>
          <w:color w:val="000000" w:themeColor="text1"/>
          <w:szCs w:val="21"/>
        </w:rPr>
        <w:t>2</w:t>
      </w:r>
      <w:r w:rsidR="002C4CBA" w:rsidRPr="00745155">
        <w:rPr>
          <w:rFonts w:ascii="Times New Roman" w:eastAsia="宋体" w:hAnsi="Times New Roman" w:cs="Times New Roman"/>
          <w:color w:val="000000" w:themeColor="text1"/>
          <w:szCs w:val="21"/>
        </w:rPr>
        <w:t>年第</w:t>
      </w:r>
      <w:r w:rsidR="00E168B1">
        <w:rPr>
          <w:rFonts w:ascii="Times New Roman" w:eastAsia="宋体" w:hAnsi="Times New Roman" w:cs="Times New Roman" w:hint="eastAsia"/>
          <w:color w:val="000000" w:themeColor="text1"/>
          <w:szCs w:val="21"/>
        </w:rPr>
        <w:t>一</w:t>
      </w:r>
      <w:r w:rsidR="002C4CBA" w:rsidRPr="00745155">
        <w:rPr>
          <w:rFonts w:ascii="Times New Roman" w:eastAsia="宋体" w:hAnsi="Times New Roman" w:cs="Times New Roman"/>
          <w:color w:val="000000" w:themeColor="text1"/>
          <w:szCs w:val="21"/>
        </w:rPr>
        <w:t>季度报告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E168B1">
        <w:rPr>
          <w:rFonts w:ascii="Times New Roman" w:eastAsia="宋体" w:hAnsi="Times New Roman" w:cs="Times New Roman"/>
          <w:color w:val="000000" w:themeColor="text1"/>
          <w:szCs w:val="21"/>
        </w:rPr>
        <w:t>81</w:t>
      </w:r>
      <w:r w:rsidR="003A5D29" w:rsidRPr="00745155">
        <w:rPr>
          <w:rFonts w:ascii="Times New Roman" w:eastAsia="宋体" w:hAnsi="Times New Roman" w:cs="Times New Roman"/>
          <w:color w:val="000000" w:themeColor="text1"/>
          <w:szCs w:val="21"/>
        </w:rPr>
        <w:t>只基金（具体基金名称请见附表）的</w:t>
      </w:r>
      <w:r w:rsidR="003A5D29" w:rsidRPr="00745155">
        <w:rPr>
          <w:rFonts w:ascii="Times New Roman" w:eastAsia="宋体" w:hAnsi="Times New Roman" w:cs="Times New Roman"/>
          <w:color w:val="000000" w:themeColor="text1"/>
          <w:szCs w:val="21"/>
        </w:rPr>
        <w:t>202</w:t>
      </w:r>
      <w:r w:rsidR="00E168B1">
        <w:rPr>
          <w:rFonts w:ascii="Times New Roman" w:eastAsia="宋体" w:hAnsi="Times New Roman" w:cs="Times New Roman"/>
          <w:color w:val="000000" w:themeColor="text1"/>
          <w:szCs w:val="21"/>
        </w:rPr>
        <w:t>2</w:t>
      </w:r>
      <w:r w:rsidR="003A5D29" w:rsidRPr="00745155">
        <w:rPr>
          <w:rFonts w:ascii="Times New Roman" w:eastAsia="宋体" w:hAnsi="Times New Roman" w:cs="Times New Roman"/>
          <w:color w:val="000000" w:themeColor="text1"/>
          <w:szCs w:val="21"/>
        </w:rPr>
        <w:t>年第</w:t>
      </w:r>
      <w:r w:rsidR="00E168B1">
        <w:rPr>
          <w:rFonts w:ascii="Times New Roman" w:eastAsia="宋体" w:hAnsi="Times New Roman" w:cs="Times New Roman" w:hint="eastAsia"/>
          <w:color w:val="000000" w:themeColor="text1"/>
          <w:szCs w:val="21"/>
        </w:rPr>
        <w:t>一</w:t>
      </w:r>
      <w:r w:rsidR="003A5D29" w:rsidRPr="00745155">
        <w:rPr>
          <w:rFonts w:ascii="Times New Roman" w:eastAsia="宋体" w:hAnsi="Times New Roman" w:cs="Times New Roman"/>
          <w:color w:val="000000" w:themeColor="text1"/>
          <w:szCs w:val="21"/>
        </w:rPr>
        <w:t>季度报告全文于</w:t>
      </w:r>
      <w:r w:rsidR="003A5D29" w:rsidRPr="00745155">
        <w:rPr>
          <w:rFonts w:ascii="Times New Roman" w:eastAsia="宋体" w:hAnsi="Times New Roman" w:cs="Times New Roman"/>
          <w:color w:val="000000" w:themeColor="text1"/>
          <w:szCs w:val="21"/>
        </w:rPr>
        <w:t>202</w:t>
      </w:r>
      <w:r w:rsidR="001529F6">
        <w:rPr>
          <w:rFonts w:ascii="Times New Roman" w:eastAsia="宋体" w:hAnsi="Times New Roman" w:cs="Times New Roman"/>
          <w:color w:val="000000" w:themeColor="text1"/>
          <w:szCs w:val="21"/>
        </w:rPr>
        <w:t>2</w:t>
      </w:r>
      <w:r w:rsidR="003A5D29" w:rsidRPr="00745155">
        <w:rPr>
          <w:rFonts w:ascii="Times New Roman" w:eastAsia="宋体" w:hAnsi="Times New Roman" w:cs="Times New Roman"/>
          <w:color w:val="000000" w:themeColor="text1"/>
          <w:szCs w:val="21"/>
        </w:rPr>
        <w:t>年</w:t>
      </w:r>
      <w:r w:rsidR="00E168B1">
        <w:rPr>
          <w:rFonts w:ascii="Times New Roman" w:eastAsia="宋体" w:hAnsi="Times New Roman" w:cs="Times New Roman"/>
          <w:color w:val="000000" w:themeColor="text1"/>
          <w:szCs w:val="21"/>
        </w:rPr>
        <w:t>4</w:t>
      </w:r>
      <w:r w:rsidR="003A5D29" w:rsidRPr="00745155">
        <w:rPr>
          <w:rFonts w:ascii="Times New Roman" w:eastAsia="宋体" w:hAnsi="Times New Roman" w:cs="Times New Roman"/>
          <w:color w:val="000000" w:themeColor="text1"/>
          <w:szCs w:val="21"/>
        </w:rPr>
        <w:t>月</w:t>
      </w:r>
      <w:r w:rsidR="00E168B1">
        <w:rPr>
          <w:rFonts w:ascii="Times New Roman" w:eastAsia="宋体" w:hAnsi="Times New Roman" w:cs="Times New Roman" w:hint="eastAsia"/>
          <w:color w:val="000000" w:themeColor="text1"/>
          <w:szCs w:val="21"/>
        </w:rPr>
        <w:t>2</w:t>
      </w:r>
      <w:r w:rsidR="00E168B1">
        <w:rPr>
          <w:rFonts w:ascii="Times New Roman" w:eastAsia="宋体" w:hAnsi="Times New Roman" w:cs="Times New Roman"/>
          <w:color w:val="000000" w:themeColor="text1"/>
          <w:szCs w:val="21"/>
        </w:rPr>
        <w:t>2</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Default="003A5D29" w:rsidP="006C080F">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745155" w:rsidRDefault="006C080F" w:rsidP="006C080F">
      <w:pPr>
        <w:spacing w:line="360" w:lineRule="auto"/>
        <w:ind w:firstLineChars="200" w:firstLine="420"/>
        <w:rPr>
          <w:rFonts w:ascii="Times New Roman" w:eastAsia="宋体" w:hAnsi="Times New Roman" w:cs="Times New Roman"/>
          <w:color w:val="000000" w:themeColor="text1"/>
          <w:szCs w:val="21"/>
        </w:rPr>
      </w:pPr>
    </w:p>
    <w:p w:rsidR="003A5D29"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09"/>
        <w:gridCol w:w="7937"/>
      </w:tblGrid>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上投摩根中国优势证券投资基金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上投摩根货币市场基金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上投摩根阿尔法混合型证券投资基金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上投摩根双息平衡混合型证券投资基金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上投摩根成长先锋混合型证券投资基金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上投摩根内需动力混合型证券投资基金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上投摩根亚太优势混合型证券投资基金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上投摩根双核平衡混合型证券投资基金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上投摩根中小盘混合型证券投资基金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上投摩根纯债债券型证券投资基金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上投摩根行业轮动混合型证券投资基金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上投摩根大盘蓝筹股票型证券投资基金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上投摩根全球新兴市场混合型证券投资基金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上投摩根新兴动力混合型证券投资基金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上投摩根强化回报债券型证券投资基金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上投摩根健康品质生活混合型证券投资基金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上投摩根全球天然资源混合型证券投资基金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上投摩根中证消费服务领先指数证券投资基金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19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上投摩根核心优选混合型证券投资基金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上投摩根智选</w:t>
            </w:r>
            <w:r w:rsidRPr="00CF3E54">
              <w:rPr>
                <w:rFonts w:hint="eastAsia"/>
              </w:rPr>
              <w:t>30</w:t>
            </w:r>
            <w:r w:rsidRPr="00CF3E54">
              <w:rPr>
                <w:rFonts w:hint="eastAsia"/>
              </w:rPr>
              <w:t>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上投摩根成长动力混合型证券投资基金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上投摩根转型动力灵活配置混合型证券投资基金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lastRenderedPageBreak/>
              <w:t>23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上投摩根双债增利债券型证券投资基金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上投摩根核心成长股票型证券投资基金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上投摩根民生需求股票型证券投资基金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上投摩根纯债丰利债券型证券投资基金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上投摩根天添盈货币市场基金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上投摩根天添宝货币市场基金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29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上投摩根安全战略股票型证券投资基金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上投摩根卓越制造股票型证券投资基金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上投摩根整合驱动灵活配置混合型证券投资基金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上投摩根动态多因子策略灵活配置混合型证券投资基金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上投摩根智慧互联股票型证券投资基金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上投摩根科技前沿灵活配置混合型证券投资基金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上投摩根新兴服务股票型证券投资基金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上投摩根医疗健康股票型证券投资基金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上投摩根文体休闲灵活配置混合型证券投资基金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上投摩根中国生物医药混合型证券投资基金（</w:t>
            </w:r>
            <w:r w:rsidRPr="00CF3E54">
              <w:rPr>
                <w:rFonts w:hint="eastAsia"/>
              </w:rPr>
              <w:t>QDII</w:t>
            </w:r>
            <w:r w:rsidRPr="00CF3E54">
              <w:rPr>
                <w:rFonts w:hint="eastAsia"/>
              </w:rPr>
              <w:t>）</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39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上投摩根中国世纪灵活配置混合型证券投资基金</w:t>
            </w:r>
            <w:r w:rsidRPr="00CF3E54">
              <w:rPr>
                <w:rFonts w:hint="eastAsia"/>
              </w:rPr>
              <w:t>(QDII)</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上投摩根全球多元配置证券投资基金</w:t>
            </w:r>
            <w:r w:rsidRPr="00CF3E54">
              <w:rPr>
                <w:rFonts w:hint="eastAsia"/>
              </w:rPr>
              <w:t>(QDII)</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上投摩根安丰回报混合型证券投资基金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上投摩根安通回报混合型证券投资基金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上投摩根优选多因子股票型证券投资基金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上投摩根丰瑞债券型证券投资基金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上投摩根标普港股通低波红利指数型证券投资基金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上投摩根量化多因子灵活配置混合型证券投资基金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上投摩根安隆回报混合型证券投资基金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上投摩根创新商业模式灵活配置混合型证券投资基金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49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上投摩根富时发达市场</w:t>
            </w:r>
            <w:r w:rsidRPr="00CF3E54">
              <w:rPr>
                <w:rFonts w:hint="eastAsia"/>
              </w:rPr>
              <w:t>REITs</w:t>
            </w:r>
            <w:r w:rsidRPr="00CF3E54">
              <w:rPr>
                <w:rFonts w:hint="eastAsia"/>
              </w:rPr>
              <w:t>指数型证券投资基金（</w:t>
            </w:r>
            <w:r w:rsidRPr="00CF3E54">
              <w:rPr>
                <w:rFonts w:hint="eastAsia"/>
              </w:rPr>
              <w:t>QDII</w:t>
            </w:r>
            <w:r w:rsidRPr="00CF3E54">
              <w:rPr>
                <w:rFonts w:hint="eastAsia"/>
              </w:rPr>
              <w:t>）</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上投摩根香港精选港股通混合型证券投资基金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上投摩根尚睿混合型基金中基金</w:t>
            </w:r>
            <w:r w:rsidRPr="00CF3E54">
              <w:rPr>
                <w:rFonts w:hint="eastAsia"/>
              </w:rPr>
              <w:t>(FOF)</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上投摩根安裕回报混合型证券投资基金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上投摩根欧洲动力策略股票型证券投资基金</w:t>
            </w:r>
            <w:r w:rsidRPr="00CF3E54">
              <w:rPr>
                <w:rFonts w:hint="eastAsia"/>
              </w:rPr>
              <w:t>(QDII)</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上投摩根核心精选股票型证券投资基金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上投摩根动力精选混合型证券投资基金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上投摩根领先优选混合型证券投资基金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上投摩根日本精选股票型证券投资基金（</w:t>
            </w:r>
            <w:r w:rsidRPr="00CF3E54">
              <w:rPr>
                <w:rFonts w:hint="eastAsia"/>
              </w:rPr>
              <w:t>QDII</w:t>
            </w:r>
            <w:r w:rsidRPr="00CF3E54">
              <w:rPr>
                <w:rFonts w:hint="eastAsia"/>
              </w:rPr>
              <w:t>）</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上投摩根锦程均衡养老目标三年持有期混合型基金中基金（</w:t>
            </w:r>
            <w:r w:rsidRPr="00CF3E54">
              <w:rPr>
                <w:rFonts w:hint="eastAsia"/>
              </w:rPr>
              <w:t>FOF</w:t>
            </w:r>
            <w:r w:rsidRPr="00CF3E54">
              <w:rPr>
                <w:rFonts w:hint="eastAsia"/>
              </w:rPr>
              <w:t>）</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59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上投摩根瑞益纯债债券型证券投资基金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上投摩根慧选成长股票型证券投资基金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lastRenderedPageBreak/>
              <w:t>61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上投摩根瑞泰</w:t>
            </w:r>
            <w:r w:rsidRPr="00CF3E54">
              <w:rPr>
                <w:rFonts w:hint="eastAsia"/>
              </w:rPr>
              <w:t>38</w:t>
            </w:r>
            <w:r w:rsidRPr="00CF3E54">
              <w:rPr>
                <w:rFonts w:hint="eastAsia"/>
              </w:rPr>
              <w:t>个月定期开放债券型证券投资基金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上投摩根锦程稳健养老目标一年持有期混合型基金中基金</w:t>
            </w:r>
            <w:r w:rsidRPr="00CF3E54">
              <w:rPr>
                <w:rFonts w:hint="eastAsia"/>
              </w:rPr>
              <w:t>(FOF)</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上投摩根锦程积极成长养老目标五年持有期混合型发起式基金中基金</w:t>
            </w:r>
            <w:r w:rsidRPr="00CF3E54">
              <w:rPr>
                <w:rFonts w:hint="eastAsia"/>
              </w:rPr>
              <w:t>(FOF)</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w:t>
            </w:r>
            <w:r w:rsidRPr="00CF3E54">
              <w:rPr>
                <w:rFonts w:hint="eastAsia"/>
              </w:rPr>
              <w:t>MSCI</w:t>
            </w:r>
            <w:r w:rsidRPr="00CF3E54">
              <w:rPr>
                <w:rFonts w:hint="eastAsia"/>
              </w:rPr>
              <w:t>中国</w:t>
            </w:r>
            <w:r w:rsidRPr="00CF3E54">
              <w:rPr>
                <w:rFonts w:hint="eastAsia"/>
              </w:rPr>
              <w:t>A</w:t>
            </w:r>
            <w:r w:rsidRPr="00CF3E54">
              <w:rPr>
                <w:rFonts w:hint="eastAsia"/>
              </w:rPr>
              <w:t>股交易型开放式指数证券投资基金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上投摩根研究驱动股票型证券投资基金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w:t>
            </w:r>
            <w:r w:rsidRPr="00CF3E54">
              <w:rPr>
                <w:rFonts w:hint="eastAsia"/>
              </w:rPr>
              <w:t>MSCI</w:t>
            </w:r>
            <w:r w:rsidRPr="00CF3E54">
              <w:rPr>
                <w:rFonts w:hint="eastAsia"/>
              </w:rPr>
              <w:t>中国</w:t>
            </w:r>
            <w:r w:rsidRPr="00CF3E54">
              <w:rPr>
                <w:rFonts w:hint="eastAsia"/>
              </w:rPr>
              <w:t>A</w:t>
            </w:r>
            <w:r w:rsidRPr="00CF3E54">
              <w:rPr>
                <w:rFonts w:hint="eastAsia"/>
              </w:rPr>
              <w:t>股交易型开放式指数证券投资基金联接基金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上投摩根瑞盛</w:t>
            </w:r>
            <w:r w:rsidRPr="00CF3E54">
              <w:rPr>
                <w:rFonts w:hint="eastAsia"/>
              </w:rPr>
              <w:t>87</w:t>
            </w:r>
            <w:r w:rsidRPr="00CF3E54">
              <w:rPr>
                <w:rFonts w:hint="eastAsia"/>
              </w:rPr>
              <w:t>个月定期开放债券型证券投资基金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上投摩根慧见两年持有期混合型证券投资基金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69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上投摩根远见两年持有期混合型证券投资基金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上投摩根安享回报一年持有期债券型证券投资基金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71</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上投摩根优势成长混合型证券投资基金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72</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上投摩根行业睿选股票型证券投资基金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73</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上投摩根安荣回报混合型证券投资基金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74</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上投摩根中债</w:t>
            </w:r>
            <w:r w:rsidRPr="00CF3E54">
              <w:rPr>
                <w:rFonts w:hint="eastAsia"/>
              </w:rPr>
              <w:t>1-3</w:t>
            </w:r>
            <w:r w:rsidRPr="00CF3E54">
              <w:rPr>
                <w:rFonts w:hint="eastAsia"/>
              </w:rPr>
              <w:t>年国开行债券指数证券投资基金</w:t>
            </w:r>
            <w:r w:rsidRPr="00CF3E54">
              <w:rPr>
                <w:rFonts w:hint="eastAsia"/>
              </w:rPr>
              <w:t xml:space="preserve"> </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75</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上投摩根景气甄选混合型证券投资基金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76</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上投摩根均衡优选混合型证券投资基金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77</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上投摩根中证沪港深科技</w:t>
            </w:r>
            <w:r w:rsidRPr="00CF3E54">
              <w:rPr>
                <w:rFonts w:hint="eastAsia"/>
              </w:rPr>
              <w:t>100</w:t>
            </w:r>
            <w:r w:rsidRPr="00CF3E54">
              <w:rPr>
                <w:rFonts w:hint="eastAsia"/>
              </w:rPr>
              <w:t>交易型开放式指数证券投资基金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78</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上投摩根恒生科技交易型开放式指数证券投资基金（</w:t>
            </w:r>
            <w:r w:rsidRPr="00CF3E54">
              <w:rPr>
                <w:rFonts w:hint="eastAsia"/>
              </w:rPr>
              <w:t>QDII</w:t>
            </w:r>
            <w:r w:rsidRPr="00CF3E54">
              <w:rPr>
                <w:rFonts w:hint="eastAsia"/>
              </w:rPr>
              <w:t>）</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79</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上投摩根月月盈</w:t>
            </w:r>
            <w:r w:rsidRPr="00CF3E54">
              <w:rPr>
                <w:rFonts w:hint="eastAsia"/>
              </w:rPr>
              <w:t>30</w:t>
            </w:r>
            <w:r w:rsidRPr="00CF3E54">
              <w:rPr>
                <w:rFonts w:hint="eastAsia"/>
              </w:rPr>
              <w:t>天滚动持有发起式短债债券型证券投资基金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r w:rsidRPr="00CF3E54">
              <w:rPr>
                <w:rFonts w:hint="eastAsia"/>
              </w:rPr>
              <w:t>80</w:t>
            </w:r>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上投摩根全景优势股票型证券投资基金</w:t>
            </w:r>
          </w:p>
        </w:tc>
      </w:tr>
      <w:tr w:rsidR="00CF3E54" w:rsidRPr="00CF3E54" w:rsidTr="00CF3E54">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CF3E54" w:rsidRPr="00CF3E54" w:rsidRDefault="00CF3E54" w:rsidP="00CF3E54">
            <w:pPr>
              <w:widowControl/>
              <w:jc w:val="center"/>
            </w:pPr>
            <w:bookmarkStart w:id="0" w:name="_GoBack"/>
            <w:r w:rsidRPr="00CF3E54">
              <w:rPr>
                <w:rFonts w:hint="eastAsia"/>
              </w:rPr>
              <w:t>81</w:t>
            </w:r>
            <w:bookmarkEnd w:id="0"/>
          </w:p>
        </w:tc>
        <w:tc>
          <w:tcPr>
            <w:tcW w:w="4436" w:type="pct"/>
            <w:tcBorders>
              <w:top w:val="single" w:sz="8" w:space="0" w:color="auto"/>
              <w:left w:val="single" w:sz="8" w:space="0" w:color="auto"/>
              <w:bottom w:val="single" w:sz="8" w:space="0" w:color="auto"/>
              <w:right w:val="single" w:sz="8" w:space="0" w:color="auto"/>
            </w:tcBorders>
            <w:shd w:val="clear" w:color="auto" w:fill="auto"/>
          </w:tcPr>
          <w:p w:rsidR="00CF3E54" w:rsidRPr="00CF3E54" w:rsidRDefault="00CF3E54" w:rsidP="00CF3E54">
            <w:pPr>
              <w:widowControl/>
              <w:jc w:val="left"/>
            </w:pPr>
            <w:r w:rsidRPr="00CF3E54">
              <w:rPr>
                <w:rFonts w:hint="eastAsia"/>
              </w:rPr>
              <w:t>上投摩根沃享远见一年持有期混合型证券投资基金</w:t>
            </w:r>
          </w:p>
        </w:tc>
      </w:tr>
    </w:tbl>
    <w:p w:rsidR="00C1370F" w:rsidRPr="00CF3E54" w:rsidRDefault="00C1370F"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w:t>
      </w:r>
      <w:r w:rsidR="00FA73FF">
        <w:rPr>
          <w:rFonts w:ascii="Times New Roman" w:eastAsia="宋体" w:hAnsi="Times New Roman" w:cs="Times New Roman"/>
          <w:color w:val="000000" w:themeColor="text1"/>
          <w:szCs w:val="21"/>
        </w:rPr>
        <w:t>2</w:t>
      </w:r>
      <w:r w:rsidR="00BB3501" w:rsidRPr="00745155">
        <w:rPr>
          <w:rFonts w:ascii="Times New Roman" w:eastAsia="宋体" w:hAnsi="Times New Roman" w:cs="Times New Roman"/>
          <w:color w:val="000000" w:themeColor="text1"/>
          <w:szCs w:val="21"/>
        </w:rPr>
        <w:t>年</w:t>
      </w:r>
      <w:r w:rsidR="00CF3E54">
        <w:rPr>
          <w:rFonts w:ascii="Times New Roman" w:eastAsia="宋体" w:hAnsi="Times New Roman" w:cs="Times New Roman"/>
          <w:color w:val="000000" w:themeColor="text1"/>
          <w:szCs w:val="21"/>
        </w:rPr>
        <w:t>4</w:t>
      </w:r>
      <w:r w:rsidR="00BB3501" w:rsidRPr="00745155">
        <w:rPr>
          <w:rFonts w:ascii="Times New Roman" w:eastAsia="宋体" w:hAnsi="Times New Roman" w:cs="Times New Roman"/>
          <w:color w:val="000000" w:themeColor="text1"/>
          <w:szCs w:val="21"/>
        </w:rPr>
        <w:t>月</w:t>
      </w:r>
      <w:r w:rsidR="00CF3E54">
        <w:rPr>
          <w:rFonts w:ascii="Times New Roman" w:eastAsia="宋体" w:hAnsi="Times New Roman" w:cs="Times New Roman"/>
          <w:color w:val="000000" w:themeColor="text1"/>
          <w:szCs w:val="21"/>
        </w:rPr>
        <w:t>22</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04" w:rsidRDefault="00442F04" w:rsidP="009A149B">
      <w:r>
        <w:separator/>
      </w:r>
    </w:p>
  </w:endnote>
  <w:endnote w:type="continuationSeparator" w:id="0">
    <w:p w:rsidR="00442F04" w:rsidRDefault="00442F0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47B67">
        <w:pPr>
          <w:pStyle w:val="a4"/>
          <w:jc w:val="center"/>
        </w:pPr>
        <w:r>
          <w:fldChar w:fldCharType="begin"/>
        </w:r>
        <w:r w:rsidR="00084E7D">
          <w:instrText>PAGE   \* MERGEFORMAT</w:instrText>
        </w:r>
        <w:r>
          <w:fldChar w:fldCharType="separate"/>
        </w:r>
        <w:r w:rsidR="00A92B02" w:rsidRPr="00A92B0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47B67">
        <w:pPr>
          <w:pStyle w:val="a4"/>
          <w:jc w:val="center"/>
        </w:pPr>
        <w:r>
          <w:fldChar w:fldCharType="begin"/>
        </w:r>
        <w:r w:rsidR="00084E7D">
          <w:instrText>PAGE   \* MERGEFORMAT</w:instrText>
        </w:r>
        <w:r>
          <w:fldChar w:fldCharType="separate"/>
        </w:r>
        <w:r w:rsidR="00A92B02" w:rsidRPr="00A92B0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04" w:rsidRDefault="00442F04" w:rsidP="009A149B">
      <w:r>
        <w:separator/>
      </w:r>
    </w:p>
  </w:footnote>
  <w:footnote w:type="continuationSeparator" w:id="0">
    <w:p w:rsidR="00442F04" w:rsidRDefault="00442F0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47B67"/>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338F8"/>
    <w:rsid w:val="001445A9"/>
    <w:rsid w:val="00146307"/>
    <w:rsid w:val="001529F6"/>
    <w:rsid w:val="001533B2"/>
    <w:rsid w:val="001623CF"/>
    <w:rsid w:val="00165D5C"/>
    <w:rsid w:val="00166B15"/>
    <w:rsid w:val="00174C8C"/>
    <w:rsid w:val="0017571E"/>
    <w:rsid w:val="00175AED"/>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22127"/>
    <w:rsid w:val="00332619"/>
    <w:rsid w:val="00333802"/>
    <w:rsid w:val="003467B5"/>
    <w:rsid w:val="00355B7C"/>
    <w:rsid w:val="00361065"/>
    <w:rsid w:val="0036248F"/>
    <w:rsid w:val="00382BCB"/>
    <w:rsid w:val="00391944"/>
    <w:rsid w:val="00393949"/>
    <w:rsid w:val="003948AF"/>
    <w:rsid w:val="00394BBC"/>
    <w:rsid w:val="003A02B9"/>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5BEE"/>
    <w:rsid w:val="0043655D"/>
    <w:rsid w:val="00437D86"/>
    <w:rsid w:val="00441246"/>
    <w:rsid w:val="00441E0B"/>
    <w:rsid w:val="00442F04"/>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5BD1"/>
    <w:rsid w:val="004C625A"/>
    <w:rsid w:val="004C6355"/>
    <w:rsid w:val="004E1BC0"/>
    <w:rsid w:val="004E1D5E"/>
    <w:rsid w:val="004E630B"/>
    <w:rsid w:val="004F7313"/>
    <w:rsid w:val="005158A6"/>
    <w:rsid w:val="0052094C"/>
    <w:rsid w:val="00524AD6"/>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CAA"/>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7C7"/>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2693"/>
    <w:rsid w:val="00A5780A"/>
    <w:rsid w:val="00A62B15"/>
    <w:rsid w:val="00A63901"/>
    <w:rsid w:val="00A63F21"/>
    <w:rsid w:val="00A7247E"/>
    <w:rsid w:val="00A72BFA"/>
    <w:rsid w:val="00A72FCD"/>
    <w:rsid w:val="00A74844"/>
    <w:rsid w:val="00A81D7B"/>
    <w:rsid w:val="00A87DCB"/>
    <w:rsid w:val="00A92B0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02C1"/>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A79DC"/>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3032"/>
    <w:rsid w:val="00CB4DE3"/>
    <w:rsid w:val="00CC2F35"/>
    <w:rsid w:val="00CC40C3"/>
    <w:rsid w:val="00CD42C4"/>
    <w:rsid w:val="00CE43F8"/>
    <w:rsid w:val="00CE7C8B"/>
    <w:rsid w:val="00CF01CC"/>
    <w:rsid w:val="00CF3E54"/>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168B1"/>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972D4"/>
    <w:rsid w:val="00FA0934"/>
    <w:rsid w:val="00FA653D"/>
    <w:rsid w:val="00FA73FF"/>
    <w:rsid w:val="00FB23EE"/>
    <w:rsid w:val="00FB73F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CF3E54"/>
  </w:style>
</w:styles>
</file>

<file path=word/webSettings.xml><?xml version="1.0" encoding="utf-8"?>
<w:webSettings xmlns:r="http://schemas.openxmlformats.org/officeDocument/2006/relationships" xmlns:w="http://schemas.openxmlformats.org/wordprocessingml/2006/main">
  <w:divs>
    <w:div w:id="24795365">
      <w:bodyDiv w:val="1"/>
      <w:marLeft w:val="0"/>
      <w:marRight w:val="0"/>
      <w:marTop w:val="0"/>
      <w:marBottom w:val="0"/>
      <w:divBdr>
        <w:top w:val="none" w:sz="0" w:space="0" w:color="auto"/>
        <w:left w:val="none" w:sz="0" w:space="0" w:color="auto"/>
        <w:bottom w:val="none" w:sz="0" w:space="0" w:color="auto"/>
        <w:right w:val="none" w:sz="0" w:space="0" w:color="auto"/>
      </w:divBdr>
    </w:div>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487983637">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890920850">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1878005308">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8B03-5020-4626-8089-9C857620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2042</Characters>
  <Application>Microsoft Office Word</Application>
  <DocSecurity>4</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2022-04-21T16:05:00Z</dcterms:created>
  <dcterms:modified xsi:type="dcterms:W3CDTF">2022-04-21T16:05:00Z</dcterms:modified>
</cp:coreProperties>
</file>