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746AC9">
        <w:rPr>
          <w:rFonts w:ascii="黑体" w:eastAsia="黑体" w:hAnsi="黑体"/>
          <w:b/>
          <w:color w:val="000000" w:themeColor="text1"/>
          <w:sz w:val="32"/>
          <w:szCs w:val="32"/>
        </w:rPr>
        <w:t>2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746AC9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7C2C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46AC9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746AC9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长信优质企业混合型证券投资基金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长信内需均衡混合型证券投资基金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长信30天滚动持有短债债券型证券投资基金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长信稳惠债券型证券投资基金</w:t>
      </w:r>
      <w:r w:rsidR="00746AC9">
        <w:rPr>
          <w:rFonts w:ascii="宋体" w:eastAsia="宋体" w:hAnsi="宋体" w:hint="eastAsia"/>
          <w:sz w:val="24"/>
          <w:szCs w:val="24"/>
        </w:rPr>
        <w:t>、长信</w:t>
      </w:r>
      <w:r w:rsidR="006E5CDA">
        <w:rPr>
          <w:rFonts w:ascii="宋体" w:eastAsia="宋体" w:hAnsi="宋体" w:hint="eastAsia"/>
          <w:sz w:val="24"/>
          <w:szCs w:val="24"/>
        </w:rPr>
        <w:t>稳丰债券型证券投资基金、长信先进装备三个月持有期混合型证券投资基金、长信颐和平衡养老目标三年持有期混合型基金中基金（F</w:t>
      </w:r>
      <w:r w:rsidR="006E5CDA">
        <w:rPr>
          <w:rFonts w:ascii="宋体" w:eastAsia="宋体" w:hAnsi="宋体"/>
          <w:sz w:val="24"/>
          <w:szCs w:val="24"/>
        </w:rPr>
        <w:t>OF）</w:t>
      </w:r>
      <w:r w:rsidR="006E5CDA">
        <w:rPr>
          <w:rFonts w:ascii="宋体" w:eastAsia="宋体" w:hAnsi="宋体" w:hint="eastAsia"/>
          <w:sz w:val="24"/>
          <w:szCs w:val="24"/>
        </w:rPr>
        <w:t>、长信颐年平衡养老目标三年持有期混合型基金中基金（F</w:t>
      </w:r>
      <w:r w:rsidR="006E5CDA">
        <w:rPr>
          <w:rFonts w:ascii="宋体" w:eastAsia="宋体" w:hAnsi="宋体"/>
          <w:sz w:val="24"/>
          <w:szCs w:val="24"/>
        </w:rPr>
        <w:t>OF</w:t>
      </w:r>
      <w:r w:rsidR="006E5CDA">
        <w:rPr>
          <w:rFonts w:ascii="宋体" w:eastAsia="宋体" w:hAnsi="宋体" w:hint="eastAsia"/>
          <w:sz w:val="24"/>
          <w:szCs w:val="24"/>
        </w:rPr>
        <w:t>）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746AC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746AC9"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5A27B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46AC9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46AC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421364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746AC9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746AC9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D7" w:rsidRDefault="002F4AD7" w:rsidP="009A149B">
      <w:r>
        <w:separator/>
      </w:r>
    </w:p>
  </w:endnote>
  <w:endnote w:type="continuationSeparator" w:id="0">
    <w:p w:rsidR="002F4AD7" w:rsidRDefault="002F4AD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54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2C16" w:rsidRPr="007C2C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54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2C16" w:rsidRPr="007C2C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D7" w:rsidRDefault="002F4AD7" w:rsidP="009A149B">
      <w:r>
        <w:separator/>
      </w:r>
    </w:p>
  </w:footnote>
  <w:footnote w:type="continuationSeparator" w:id="0">
    <w:p w:rsidR="002F4AD7" w:rsidRDefault="002F4AD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AD7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27B0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2FD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2C16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9F"/>
    <w:rsid w:val="00B11B77"/>
    <w:rsid w:val="00B157A8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56D8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DD6E-AE11-4BD4-BB67-FAA72CF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4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