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6" w:rsidRDefault="008E7989" w:rsidP="008E7989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015526" w:rsidRDefault="008E7989" w:rsidP="008E7989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015526" w:rsidRDefault="00015526" w:rsidP="008E7989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015526" w:rsidRDefault="008E7989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以下简称“本公司”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董事会及董事保证基金季度报告所载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资料不存在虚假记载、误导性陈述或重大遗漏，并对其内容的真实性、准确性和完整性承担个别及连带责任。</w:t>
      </w:r>
    </w:p>
    <w:p w:rsidR="00015526" w:rsidRDefault="008E7989" w:rsidP="008E7989">
      <w:pPr>
        <w:spacing w:after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tbl>
      <w:tblPr>
        <w:tblStyle w:val="a9"/>
        <w:tblW w:w="9073" w:type="dxa"/>
        <w:tblLook w:val="04A0"/>
      </w:tblPr>
      <w:tblGrid>
        <w:gridCol w:w="812"/>
        <w:gridCol w:w="8261"/>
      </w:tblGrid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基金简称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山西证券日日添利货币市场基金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山西证券裕利定期开放债券型发起式证券投资基金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山西证券策略精选灵活配置混合型证券投资基金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山西证券改革精选灵活配置混合型证券投资基金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山西证券超短债债券型证券投资基金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山西证券中证红利潜力交易型开放式指数证券投资基金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山西证券裕丰一年定期开放债券型发起式证券投资基金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山西证券品质生活混合型证券投资基金</w:t>
            </w:r>
          </w:p>
        </w:tc>
      </w:tr>
      <w:tr w:rsidR="00015526">
        <w:tc>
          <w:tcPr>
            <w:tcW w:w="812" w:type="dxa"/>
          </w:tcPr>
          <w:p w:rsidR="00015526" w:rsidRDefault="008E798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015526" w:rsidRDefault="008E7989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天滚动持有短债债券型证券投资基金</w:t>
            </w:r>
          </w:p>
        </w:tc>
      </w:tr>
    </w:tbl>
    <w:p w:rsidR="00015526" w:rsidRDefault="008E7989" w:rsidP="008E7989">
      <w:pPr>
        <w:spacing w:before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上述基金的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公募基金业务</w:t>
      </w:r>
      <w:r>
        <w:rPr>
          <w:rFonts w:ascii="仿宋" w:eastAsia="仿宋" w:hAnsi="仿宋"/>
          <w:color w:val="000000" w:themeColor="text1"/>
          <w:sz w:val="28"/>
          <w:szCs w:val="28"/>
        </w:rPr>
        <w:t>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a"/>
            <w:rFonts w:ascii="仿宋" w:eastAsia="仿宋" w:hAnsi="仿宋"/>
            <w:sz w:val="28"/>
            <w:szCs w:val="28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</w:t>
      </w: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15526" w:rsidRDefault="008E798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险收益特征，审慎做出投资决定。</w:t>
      </w:r>
    </w:p>
    <w:p w:rsidR="00015526" w:rsidRDefault="008E7989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15526" w:rsidRDefault="0001552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15526" w:rsidRDefault="0001552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15526" w:rsidRDefault="0001552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15526" w:rsidRDefault="0001552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15526" w:rsidRDefault="008E798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15526" w:rsidRDefault="008E7989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15526" w:rsidSect="00015526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26" w:rsidRDefault="00015526" w:rsidP="00015526">
      <w:r>
        <w:separator/>
      </w:r>
    </w:p>
  </w:endnote>
  <w:endnote w:type="continuationSeparator" w:id="0">
    <w:p w:rsidR="00015526" w:rsidRDefault="00015526" w:rsidP="0001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15526" w:rsidRDefault="00015526">
        <w:pPr>
          <w:pStyle w:val="a5"/>
          <w:jc w:val="center"/>
        </w:pPr>
        <w:r>
          <w:fldChar w:fldCharType="begin"/>
        </w:r>
        <w:r w:rsidR="008E7989">
          <w:instrText>PAGE   \* MERGEFORMAT</w:instrText>
        </w:r>
        <w:r>
          <w:fldChar w:fldCharType="separate"/>
        </w:r>
        <w:r w:rsidR="008E7989" w:rsidRPr="008E7989">
          <w:rPr>
            <w:noProof/>
            <w:lang w:val="zh-CN"/>
          </w:rPr>
          <w:t>2</w:t>
        </w:r>
        <w:r>
          <w:fldChar w:fldCharType="end"/>
        </w:r>
      </w:p>
    </w:sdtContent>
  </w:sdt>
  <w:p w:rsidR="00015526" w:rsidRDefault="000155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15526" w:rsidRDefault="00015526">
        <w:pPr>
          <w:pStyle w:val="a5"/>
          <w:jc w:val="center"/>
        </w:pPr>
        <w:r>
          <w:fldChar w:fldCharType="begin"/>
        </w:r>
        <w:r w:rsidR="008E7989">
          <w:instrText>PAGE   \* MERGEFORMAT</w:instrText>
        </w:r>
        <w:r>
          <w:fldChar w:fldCharType="separate"/>
        </w:r>
        <w:r w:rsidR="008E7989" w:rsidRPr="008E7989">
          <w:rPr>
            <w:noProof/>
            <w:lang w:val="zh-CN"/>
          </w:rPr>
          <w:t>1</w:t>
        </w:r>
        <w:r>
          <w:fldChar w:fldCharType="end"/>
        </w:r>
      </w:p>
    </w:sdtContent>
  </w:sdt>
  <w:p w:rsidR="00015526" w:rsidRDefault="00015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26" w:rsidRDefault="00015526" w:rsidP="00015526">
      <w:r>
        <w:separator/>
      </w:r>
    </w:p>
  </w:footnote>
  <w:footnote w:type="continuationSeparator" w:id="0">
    <w:p w:rsidR="00015526" w:rsidRDefault="00015526" w:rsidP="00015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1552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989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2CB0AE4"/>
    <w:rsid w:val="07756C9A"/>
    <w:rsid w:val="078D32F6"/>
    <w:rsid w:val="0EB31167"/>
    <w:rsid w:val="10A45C17"/>
    <w:rsid w:val="1F926802"/>
    <w:rsid w:val="25D12ACD"/>
    <w:rsid w:val="4B8A0831"/>
    <w:rsid w:val="6FD3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1552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55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1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1552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15526"/>
    <w:rPr>
      <w:b/>
      <w:bCs/>
    </w:rPr>
  </w:style>
  <w:style w:type="table" w:styleId="a9">
    <w:name w:val="Table Grid"/>
    <w:basedOn w:val="a1"/>
    <w:uiPriority w:val="59"/>
    <w:qFormat/>
    <w:rsid w:val="0001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01552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1552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01552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155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5526"/>
    <w:rPr>
      <w:sz w:val="18"/>
      <w:szCs w:val="18"/>
    </w:rPr>
  </w:style>
  <w:style w:type="paragraph" w:styleId="ad">
    <w:name w:val="List Paragraph"/>
    <w:basedOn w:val="a"/>
    <w:uiPriority w:val="34"/>
    <w:qFormat/>
    <w:rsid w:val="0001552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1552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15526"/>
  </w:style>
  <w:style w:type="character" w:customStyle="1" w:styleId="Char4">
    <w:name w:val="批注主题 Char"/>
    <w:basedOn w:val="Char"/>
    <w:link w:val="a8"/>
    <w:uiPriority w:val="99"/>
    <w:semiHidden/>
    <w:qFormat/>
    <w:rsid w:val="0001552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15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lyfund.sxzq.com:8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B913-FCE1-46A0-BF28-FBED5CB7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>CNSTOCK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2022-04-20T16:01:00Z</dcterms:created>
  <dcterms:modified xsi:type="dcterms:W3CDTF">2022-04-20T16:01:00Z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F92C79847CEB4CB4867EC49EAE503AD1</vt:lpwstr>
  </property>
  <property fmtid="{D5CDD505-2E9C-101B-9397-08002B2CF9AE}" pid="4" name="commondata">
    <vt:lpwstr>eyJoZGlkIjoiYzFlNGI3YmJjMDA4NWFlMDhhYzZjMDIyNjZjZDYyZTgifQ==</vt:lpwstr>
  </property>
</Properties>
</file>