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BE" w:rsidRDefault="00C767D4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新沃基金管理有限公司旗下部分基金招募说明书</w:t>
      </w:r>
      <w:r w:rsidR="00A62EFA">
        <w:rPr>
          <w:rFonts w:ascii="仿宋" w:eastAsia="仿宋" w:hAnsi="仿宋" w:hint="eastAsia"/>
          <w:b/>
          <w:color w:val="000000" w:themeColor="text1"/>
          <w:sz w:val="32"/>
          <w:szCs w:val="32"/>
        </w:rPr>
        <w:t>及产品资料概要更新的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6B79BE" w:rsidRDefault="006B79BE">
      <w:pPr>
        <w:spacing w:line="540" w:lineRule="exact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6B79BE" w:rsidRDefault="00C767D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新沃基金管理有限公司旗下新沃通盈灵活配置混合型证券投资基金、新沃通利纯债债券型证券投资基金、新沃创新领航</w:t>
      </w:r>
      <w:r>
        <w:rPr>
          <w:rFonts w:ascii="仿宋" w:eastAsia="仿宋" w:hAnsi="仿宋"/>
          <w:color w:val="000000" w:themeColor="text1"/>
          <w:sz w:val="32"/>
          <w:szCs w:val="32"/>
        </w:rPr>
        <w:t>混合型证券投资基金</w:t>
      </w:r>
      <w:r w:rsidR="00A62EF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62EFA" w:rsidRPr="00A62EFA">
        <w:rPr>
          <w:rFonts w:ascii="仿宋" w:eastAsia="仿宋" w:hAnsi="仿宋" w:hint="eastAsia"/>
          <w:color w:val="000000" w:themeColor="text1"/>
          <w:sz w:val="32"/>
          <w:szCs w:val="32"/>
        </w:rPr>
        <w:t>新沃安鑫87个月定期开放债券型证券投资基金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的招募说明书和</w:t>
      </w:r>
      <w:r>
        <w:rPr>
          <w:rFonts w:ascii="仿宋" w:eastAsia="仿宋" w:hAnsi="仿宋"/>
          <w:color w:val="000000" w:themeColor="text1"/>
          <w:sz w:val="32"/>
          <w:szCs w:val="32"/>
        </w:rPr>
        <w:t>产品资料概要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更新的</w:t>
      </w:r>
      <w:r>
        <w:rPr>
          <w:rFonts w:ascii="仿宋" w:eastAsia="仿宋" w:hAnsi="仿宋"/>
          <w:color w:val="000000" w:themeColor="text1"/>
          <w:sz w:val="32"/>
          <w:szCs w:val="32"/>
        </w:rPr>
        <w:t>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于20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A62EF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62EF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A62EFA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日在本公司网站（</w:t>
      </w:r>
      <w:r>
        <w:rPr>
          <w:rFonts w:ascii="仿宋" w:eastAsia="仿宋" w:hAnsi="仿宋"/>
          <w:color w:val="000000" w:themeColor="text1"/>
          <w:sz w:val="32"/>
          <w:szCs w:val="32"/>
        </w:rPr>
        <w:t>http://www.sinvofund.com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）和中国证监会基金电子</w:t>
      </w:r>
      <w:r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（http://eid.csrc.gov.cn/fund）披露</w:t>
      </w:r>
      <w:r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如有疑问可拨打本公司客服电话（4</w:t>
      </w:r>
      <w:r>
        <w:rPr>
          <w:rFonts w:ascii="仿宋" w:eastAsia="仿宋" w:hAnsi="仿宋"/>
          <w:color w:val="000000" w:themeColor="text1"/>
          <w:sz w:val="32"/>
          <w:szCs w:val="32"/>
        </w:rPr>
        <w:t>00-698-9988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6B79BE" w:rsidRDefault="00C767D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请充分了解本基金的风险收益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6B79BE" w:rsidRDefault="00C767D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6B79BE" w:rsidRDefault="00C767D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新沃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基金管理有限公司</w:t>
      </w:r>
    </w:p>
    <w:p w:rsidR="006B79BE" w:rsidRDefault="00C767D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</w:t>
      </w:r>
      <w:r w:rsidR="00A62EFA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A62EF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年4月</w:t>
      </w:r>
      <w:r w:rsidR="00A62EF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A62EFA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6B79BE" w:rsidRDefault="006B79BE"/>
    <w:sectPr w:rsidR="006B79BE" w:rsidSect="009A6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5131"/>
    <w:rsid w:val="001C68EC"/>
    <w:rsid w:val="00285D4F"/>
    <w:rsid w:val="005339E2"/>
    <w:rsid w:val="0066102B"/>
    <w:rsid w:val="006B79BE"/>
    <w:rsid w:val="008F29DF"/>
    <w:rsid w:val="009A6AF8"/>
    <w:rsid w:val="00A62EFA"/>
    <w:rsid w:val="00C031C2"/>
    <w:rsid w:val="00C51E62"/>
    <w:rsid w:val="00C767D4"/>
    <w:rsid w:val="00C85131"/>
    <w:rsid w:val="00E01D02"/>
    <w:rsid w:val="00E71356"/>
    <w:rsid w:val="071D307E"/>
    <w:rsid w:val="2E0A3FF8"/>
    <w:rsid w:val="75EA7F28"/>
    <w:rsid w:val="75EB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9A6AF8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A6AF8"/>
    <w:rPr>
      <w:sz w:val="18"/>
      <w:szCs w:val="18"/>
    </w:rPr>
  </w:style>
  <w:style w:type="paragraph" w:styleId="a5">
    <w:name w:val="annotation subject"/>
    <w:basedOn w:val="a3"/>
    <w:next w:val="a3"/>
    <w:link w:val="Char1"/>
    <w:uiPriority w:val="99"/>
    <w:semiHidden/>
    <w:unhideWhenUsed/>
    <w:qFormat/>
    <w:rsid w:val="009A6AF8"/>
    <w:rPr>
      <w:b/>
      <w:bCs/>
    </w:rPr>
  </w:style>
  <w:style w:type="character" w:styleId="a6">
    <w:name w:val="Hyperlink"/>
    <w:basedOn w:val="a0"/>
    <w:uiPriority w:val="99"/>
    <w:unhideWhenUsed/>
    <w:qFormat/>
    <w:rsid w:val="009A6AF8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qFormat/>
    <w:rsid w:val="009A6AF8"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sid w:val="009A6AF8"/>
  </w:style>
  <w:style w:type="character" w:customStyle="1" w:styleId="Char1">
    <w:name w:val="批注主题 Char"/>
    <w:basedOn w:val="Char"/>
    <w:link w:val="a5"/>
    <w:uiPriority w:val="99"/>
    <w:semiHidden/>
    <w:rsid w:val="009A6AF8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sid w:val="009A6A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4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 Lainey</dc:creator>
  <cp:lastModifiedBy>ZHONGM</cp:lastModifiedBy>
  <cp:revision>2</cp:revision>
  <dcterms:created xsi:type="dcterms:W3CDTF">2022-04-19T16:03:00Z</dcterms:created>
  <dcterms:modified xsi:type="dcterms:W3CDTF">2022-04-19T16:03:00Z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DFB459D968BA46D3B64BC4DE27B65CFF</vt:lpwstr>
  </property>
</Properties>
</file>