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BD7689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和讯信息科技有限公司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Default="00444AB6"/>
    <w:p w:rsidR="001F6EF0" w:rsidRDefault="001F6EF0" w:rsidP="001F6EF0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396E8E">
        <w:rPr>
          <w:rFonts w:ascii="宋体" w:eastAsia="宋体" w:hAnsi="宋体"/>
          <w:sz w:val="24"/>
          <w:szCs w:val="24"/>
        </w:rPr>
        <w:t>根据大成基金管理有限公司（以下简称“本公司”）与</w:t>
      </w:r>
      <w:r w:rsidR="00BD7689">
        <w:rPr>
          <w:rFonts w:ascii="宋体" w:eastAsia="宋体" w:hAnsi="宋体" w:hint="eastAsia"/>
          <w:sz w:val="24"/>
          <w:szCs w:val="24"/>
        </w:rPr>
        <w:t>和讯信息科技有限公司</w:t>
      </w:r>
      <w:r w:rsidRPr="00396E8E">
        <w:rPr>
          <w:rFonts w:ascii="宋体" w:eastAsia="宋体" w:hAnsi="宋体"/>
          <w:sz w:val="24"/>
          <w:szCs w:val="24"/>
        </w:rPr>
        <w:t>签订的开放式证券投资基金销售服务协议</w:t>
      </w:r>
      <w:r>
        <w:rPr>
          <w:rFonts w:ascii="宋体" w:eastAsia="宋体" w:hAnsi="宋体" w:hint="eastAsia"/>
          <w:sz w:val="24"/>
          <w:szCs w:val="24"/>
        </w:rPr>
        <w:t>，</w:t>
      </w:r>
      <w:r w:rsidR="00BD7689">
        <w:rPr>
          <w:rFonts w:ascii="宋体" w:eastAsia="宋体" w:hAnsi="宋体" w:hint="eastAsia"/>
          <w:sz w:val="24"/>
          <w:szCs w:val="24"/>
        </w:rPr>
        <w:t>和讯信息科技有限公司</w:t>
      </w:r>
      <w:r w:rsidRPr="00396E8E">
        <w:rPr>
          <w:rFonts w:ascii="宋体" w:eastAsia="宋体" w:hAnsi="宋体"/>
          <w:sz w:val="24"/>
          <w:szCs w:val="24"/>
        </w:rPr>
        <w:t>将于20</w:t>
      </w:r>
      <w:r>
        <w:rPr>
          <w:rFonts w:ascii="宋体" w:eastAsia="宋体" w:hAnsi="宋体" w:hint="eastAsia"/>
          <w:sz w:val="24"/>
          <w:szCs w:val="24"/>
        </w:rPr>
        <w:t>22</w:t>
      </w:r>
      <w:r w:rsidRPr="00396E8E">
        <w:rPr>
          <w:rFonts w:ascii="宋体" w:eastAsia="宋体" w:hAnsi="宋体"/>
          <w:sz w:val="24"/>
          <w:szCs w:val="24"/>
        </w:rPr>
        <w:t>年</w:t>
      </w:r>
      <w:r w:rsidR="00885431">
        <w:rPr>
          <w:rFonts w:ascii="宋体" w:eastAsia="宋体" w:hAnsi="宋体"/>
          <w:sz w:val="24"/>
          <w:szCs w:val="24"/>
        </w:rPr>
        <w:t>4</w:t>
      </w:r>
      <w:r w:rsidRPr="00396E8E">
        <w:rPr>
          <w:rFonts w:ascii="宋体" w:eastAsia="宋体" w:hAnsi="宋体"/>
          <w:sz w:val="24"/>
          <w:szCs w:val="24"/>
        </w:rPr>
        <w:t>月</w:t>
      </w:r>
      <w:r w:rsidR="000A487D">
        <w:rPr>
          <w:rFonts w:ascii="宋体" w:eastAsia="宋体" w:hAnsi="宋体"/>
          <w:sz w:val="24"/>
          <w:szCs w:val="24"/>
        </w:rPr>
        <w:t>20</w:t>
      </w:r>
      <w:r w:rsidRPr="00396E8E">
        <w:rPr>
          <w:rFonts w:ascii="宋体" w:eastAsia="宋体" w:hAnsi="宋体"/>
          <w:sz w:val="24"/>
          <w:szCs w:val="24"/>
        </w:rPr>
        <w:t>日开始销售本公司旗下部分基金。投资者可通过</w:t>
      </w:r>
      <w:r w:rsidR="00BD7689">
        <w:rPr>
          <w:rFonts w:ascii="宋体" w:eastAsia="宋体" w:hAnsi="宋体" w:hint="eastAsia"/>
          <w:sz w:val="24"/>
          <w:szCs w:val="24"/>
        </w:rPr>
        <w:t>和讯信息科技有限公司</w:t>
      </w:r>
      <w:r w:rsidRPr="00396E8E">
        <w:rPr>
          <w:rFonts w:ascii="宋体" w:eastAsia="宋体" w:hAnsi="宋体"/>
          <w:sz w:val="24"/>
          <w:szCs w:val="24"/>
        </w:rPr>
        <w:t>办理开户、申购</w:t>
      </w:r>
      <w:r w:rsidRPr="00DC74F9">
        <w:rPr>
          <w:rFonts w:ascii="宋体" w:eastAsia="宋体" w:hAnsi="宋体"/>
          <w:sz w:val="24"/>
          <w:szCs w:val="24"/>
        </w:rPr>
        <w:t>、赎回等</w:t>
      </w:r>
      <w:r w:rsidRPr="00396E8E">
        <w:rPr>
          <w:rFonts w:ascii="宋体" w:eastAsia="宋体" w:hAnsi="宋体"/>
          <w:sz w:val="24"/>
          <w:szCs w:val="24"/>
        </w:rPr>
        <w:t>业务</w:t>
      </w:r>
      <w:r>
        <w:rPr>
          <w:rFonts w:ascii="宋体" w:eastAsia="宋体" w:hAnsi="宋体"/>
          <w:sz w:val="24"/>
          <w:szCs w:val="24"/>
        </w:rPr>
        <w:t>（</w:t>
      </w:r>
      <w:r w:rsidRPr="00631C1C">
        <w:rPr>
          <w:rFonts w:ascii="宋体" w:eastAsia="宋体" w:hAnsi="宋体" w:hint="eastAsia"/>
          <w:sz w:val="24"/>
          <w:szCs w:val="24"/>
        </w:rPr>
        <w:t>上述申购</w:t>
      </w:r>
      <w:r>
        <w:rPr>
          <w:rFonts w:ascii="宋体" w:eastAsia="宋体" w:hAnsi="宋体" w:hint="eastAsia"/>
          <w:sz w:val="24"/>
          <w:szCs w:val="24"/>
        </w:rPr>
        <w:t>、</w:t>
      </w:r>
      <w:r w:rsidRPr="00631C1C">
        <w:rPr>
          <w:rFonts w:ascii="宋体" w:eastAsia="宋体" w:hAnsi="宋体" w:hint="eastAsia"/>
          <w:sz w:val="24"/>
          <w:szCs w:val="24"/>
        </w:rPr>
        <w:t>赎回</w:t>
      </w:r>
      <w:r>
        <w:rPr>
          <w:rFonts w:ascii="宋体" w:eastAsia="宋体" w:hAnsi="宋体" w:hint="eastAsia"/>
          <w:sz w:val="24"/>
          <w:szCs w:val="24"/>
        </w:rPr>
        <w:t>等</w:t>
      </w:r>
      <w:r w:rsidRPr="00631C1C">
        <w:rPr>
          <w:rFonts w:ascii="宋体" w:eastAsia="宋体" w:hAnsi="宋体" w:hint="eastAsia"/>
          <w:sz w:val="24"/>
          <w:szCs w:val="24"/>
        </w:rPr>
        <w:t>业务仅适用于</w:t>
      </w:r>
      <w:r>
        <w:rPr>
          <w:rFonts w:ascii="宋体" w:eastAsia="宋体" w:hAnsi="宋体" w:hint="eastAsia"/>
          <w:sz w:val="24"/>
          <w:szCs w:val="24"/>
        </w:rPr>
        <w:t>处于正常申购期及处于特定开放日和开放时间的基金。基金持有</w:t>
      </w:r>
      <w:r w:rsidRPr="00631C1C">
        <w:rPr>
          <w:rFonts w:ascii="宋体" w:eastAsia="宋体" w:hAnsi="宋体" w:hint="eastAsia"/>
          <w:sz w:val="24"/>
          <w:szCs w:val="24"/>
        </w:rPr>
        <w:t>期等特殊期间的有关规定详见对应基金的《基金合同》、《招募说明书》、《产品资料概要》等相关法律文件及本公司发布的最新业务公告。</w:t>
      </w:r>
      <w:r>
        <w:rPr>
          <w:rFonts w:ascii="宋体" w:eastAsia="宋体" w:hAnsi="宋体" w:hint="eastAsia"/>
          <w:sz w:val="24"/>
          <w:szCs w:val="24"/>
        </w:rPr>
        <w:t>）</w:t>
      </w:r>
      <w:r w:rsidRPr="00396E8E">
        <w:rPr>
          <w:rFonts w:ascii="宋体" w:eastAsia="宋体" w:hAnsi="宋体"/>
          <w:sz w:val="24"/>
          <w:szCs w:val="24"/>
        </w:rPr>
        <w:t>，办理程序遵循基金的法律文件和</w:t>
      </w:r>
      <w:r w:rsidR="00BD7689">
        <w:rPr>
          <w:rFonts w:ascii="宋体" w:eastAsia="宋体" w:hAnsi="宋体" w:hint="eastAsia"/>
          <w:sz w:val="24"/>
          <w:szCs w:val="24"/>
        </w:rPr>
        <w:t>和讯信息科技有限公司</w:t>
      </w:r>
      <w:r w:rsidRPr="00396E8E">
        <w:rPr>
          <w:rFonts w:ascii="宋体" w:eastAsia="宋体" w:hAnsi="宋体"/>
          <w:sz w:val="24"/>
          <w:szCs w:val="24"/>
        </w:rPr>
        <w:t>相关规定,具体基金如下:</w:t>
      </w:r>
    </w:p>
    <w:tbl>
      <w:tblPr>
        <w:tblW w:w="10207" w:type="dxa"/>
        <w:tblInd w:w="-34" w:type="dxa"/>
        <w:tblLayout w:type="fixed"/>
        <w:tblLook w:val="04A0"/>
      </w:tblPr>
      <w:tblGrid>
        <w:gridCol w:w="709"/>
        <w:gridCol w:w="7088"/>
        <w:gridCol w:w="2410"/>
      </w:tblGrid>
      <w:tr w:rsidR="00A91A11" w:rsidRPr="002F2750" w:rsidTr="00A91A1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b/>
                <w:bCs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大成恒生指数证券投资基金(LOF)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160924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大成产业升级股票型证券投资基金(LOF)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160919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大成中小盘混合型证券投资基金(LOF)A</w:t>
            </w:r>
            <w:r w:rsidR="0051789B">
              <w:rPr>
                <w:rFonts w:ascii="宋体" w:eastAsia="宋体" w:hAnsi="宋体" w:cs="Calibri" w:hint="eastAsia"/>
                <w:kern w:val="0"/>
                <w:szCs w:val="21"/>
              </w:rPr>
              <w:t>/</w:t>
            </w:r>
            <w:r w:rsidR="0051789B">
              <w:rPr>
                <w:rFonts w:ascii="宋体" w:eastAsia="宋体" w:hAnsi="宋体" w:cs="Calibri"/>
                <w:kern w:val="0"/>
                <w:szCs w:val="21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160918</w:t>
            </w:r>
            <w:r w:rsidR="0051789B">
              <w:rPr>
                <w:rFonts w:ascii="宋体" w:eastAsia="宋体" w:hAnsi="宋体" w:cs="Calibri" w:hint="eastAsia"/>
                <w:kern w:val="0"/>
                <w:szCs w:val="21"/>
              </w:rPr>
              <w:t>/</w:t>
            </w:r>
            <w:r w:rsidR="0051789B" w:rsidRPr="002F2750">
              <w:rPr>
                <w:rFonts w:ascii="宋体" w:eastAsia="宋体" w:hAnsi="宋体" w:cs="Calibri" w:hint="eastAsia"/>
                <w:kern w:val="0"/>
                <w:szCs w:val="21"/>
              </w:rPr>
              <w:t>011159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大成专精特新混合型证券投资基金A/C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014651/014652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大成聚优成长混合型证券投资基金A/C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014224/014225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大成新能源混合型发起式证券投资基金A/C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014141/014142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大成稳安60天滚动持有债券型证券投资基金A/C/E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013790/013791/013792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大成致远优势一年持有期混合型证券投资基金A/C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013463/013464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大成景气精选六个月持有期混合型证券投资基金A/C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013435/013436</w:t>
            </w:r>
          </w:p>
        </w:tc>
      </w:tr>
      <w:tr w:rsidR="00A91A11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大成稳益90天滚动持有债券型证券投资基金A/C/E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750" w:rsidRPr="002F2750" w:rsidRDefault="002F275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013399/013400/013401</w:t>
            </w:r>
          </w:p>
        </w:tc>
      </w:tr>
      <w:tr w:rsidR="00ED2ACD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CD" w:rsidRPr="002F2750" w:rsidRDefault="00ED2ACD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CD" w:rsidRPr="002F2750" w:rsidRDefault="00ED2ACD" w:rsidP="002F2750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FF0000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大成恒生科技交易型开放式指数证券投资基金发起式联接基金A/C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ACD" w:rsidRPr="002F2750" w:rsidRDefault="00ED2ACD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012979/012980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大成悦享生活混合型证券投资基金A/C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012848/012849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大成成长回报六个月持有期混合型证券投资基金A/C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012473/012474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大成创新趋势混合型证券投资基金A/C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012184/012185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大成医药健康股票型证券投资基金A/C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012045/012046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大成投资严选六个月持有期混合型证券投资基金A/C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011834/011835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大成高新技术产业股票型证券投资基金C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011066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大成优选升级一年持有期混合型证券投资基金A/C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010738/010739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大成彭博农发行债券1-3年指数证券投资基金A/C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009219/009220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大成恒生综合中小型股指数证券投资基金(QDII-LOF)C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008972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大成恒享混合型证券投资基金A/C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008869/008870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大成兴享平衡养老目标三年持有期混合型发起式基金中基金(FOF)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008753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大成景优中短债债券型证券投资基金A/C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008686/008687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大成中债1-3年国开行债券指数证券投资基金A/C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007946/007947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大成中证红利指数证券投资基金C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007801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大成MSCI中国A股质优价值100交易型开放式指数证券投资基金联接基金</w:t>
            </w: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lastRenderedPageBreak/>
              <w:t>007782/007783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lastRenderedPageBreak/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大成中债3-5年国开行债券指数证券投资基金A/C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007507/007508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大成养老目标日期2040三年持有期混合型基金中基金(FOF)A/C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007297/007298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大成沪深300指数证券投资基金C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007096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大成景盈债券型证券投资基金A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Calibri"/>
                <w:kern w:val="0"/>
                <w:szCs w:val="21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006811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/</w:t>
            </w: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012890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大成景旭纯债债券型证券投资基金B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006674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大成景恒混合型证券投资基金C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006038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大成智惠量化多策略灵活配置混合型证券投资基金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004209</w:t>
            </w:r>
          </w:p>
        </w:tc>
      </w:tr>
      <w:tr w:rsidR="006E42D0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大成景尚灵活配置混合型证券投资基金A/C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2D0" w:rsidRPr="002F2750" w:rsidRDefault="006E42D0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003692/003693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大成景禄灵活配置混合型证券投资基金A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003373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/</w:t>
            </w: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003374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大成中证360互联网+大数据100指数型证券投资基金C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003359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大成国企改革灵活配置混合型证券投资基金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002258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大成慧成货币市场基金A/B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002200/002201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39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大成绝对收益策略混合型发起式证券投资基金A/C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001791/001792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大成恒丰宝货币市场基金A/B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001697/001698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41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大成正向回报灵活配置混合型证券投资基金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001365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42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大成睿景灵活配置混合型证券投资基金A/C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001300/001301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43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大成互联网思维混合型证券投资基金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001144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44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大成纳斯达克100指数证券投资基金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000834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45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大成丰财宝货币市场基金A/B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000626/000627</w:t>
            </w:r>
          </w:p>
        </w:tc>
      </w:tr>
      <w:tr w:rsidR="00FC0244" w:rsidRPr="002F2750" w:rsidTr="00A91A1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/>
                <w:kern w:val="0"/>
                <w:szCs w:val="21"/>
              </w:rPr>
              <w:t>46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大成灵活配置混合型证券投资基金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244" w:rsidRPr="002F2750" w:rsidRDefault="00FC0244" w:rsidP="002F2750">
            <w:pPr>
              <w:widowControl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 w:rsidRPr="002F2750">
              <w:rPr>
                <w:rFonts w:ascii="宋体" w:eastAsia="宋体" w:hAnsi="宋体" w:cs="Calibri" w:hint="eastAsia"/>
                <w:kern w:val="0"/>
                <w:szCs w:val="21"/>
              </w:rPr>
              <w:t>000587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投资者可通过以下途径咨询有关详情: </w:t>
      </w:r>
    </w:p>
    <w:p w:rsidR="00D56AE6" w:rsidRPr="00D56AE6" w:rsidRDefault="00BD7689" w:rsidP="00D56AE6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56AE6">
        <w:rPr>
          <w:rFonts w:ascii="宋体" w:eastAsia="宋体" w:hAnsi="宋体" w:hint="eastAsia"/>
          <w:sz w:val="24"/>
          <w:szCs w:val="24"/>
        </w:rPr>
        <w:t>和讯信息科技有限公司</w:t>
      </w:r>
    </w:p>
    <w:p w:rsidR="00D56AE6" w:rsidRDefault="00D56AE6" w:rsidP="00D56AE6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D56AE6">
        <w:rPr>
          <w:rFonts w:ascii="宋体" w:eastAsia="宋体" w:hAnsi="宋体" w:cs="宋体" w:hint="eastAsia"/>
          <w:sz w:val="24"/>
          <w:szCs w:val="24"/>
        </w:rPr>
        <w:t>客户服务电话：400-920-0022</w:t>
      </w:r>
    </w:p>
    <w:p w:rsidR="00D56AE6" w:rsidRPr="00D56AE6" w:rsidRDefault="00D56AE6" w:rsidP="00D56AE6">
      <w:pPr>
        <w:spacing w:line="360" w:lineRule="auto"/>
        <w:ind w:left="420"/>
        <w:rPr>
          <w:rFonts w:ascii="宋体" w:eastAsia="宋体" w:hAnsi="宋体"/>
          <w:sz w:val="24"/>
          <w:szCs w:val="24"/>
        </w:rPr>
      </w:pPr>
      <w:r w:rsidRPr="00AD69E5">
        <w:rPr>
          <w:rFonts w:ascii="宋体" w:eastAsia="宋体" w:hAnsi="宋体" w:cs="宋体" w:hint="eastAsia"/>
          <w:sz w:val="24"/>
          <w:szCs w:val="24"/>
        </w:rPr>
        <w:t>网址：</w:t>
      </w:r>
      <w:hyperlink r:id="rId8" w:history="1">
        <w:r w:rsidRPr="00AD69E5">
          <w:rPr>
            <w:rFonts w:ascii="宋体" w:eastAsia="宋体" w:hAnsi="宋体" w:cs="宋体" w:hint="eastAsia"/>
            <w:sz w:val="24"/>
            <w:szCs w:val="24"/>
          </w:rPr>
          <w:t>http://licaike.hexun.com</w:t>
        </w:r>
      </w:hyperlink>
    </w:p>
    <w:p w:rsidR="00D848A4" w:rsidRPr="00050EB4" w:rsidRDefault="00444AB6" w:rsidP="00ED0127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2、大成</w:t>
      </w:r>
      <w:r w:rsidRPr="00816F4E">
        <w:rPr>
          <w:rFonts w:ascii="宋体" w:eastAsia="宋体" w:hAnsi="宋体"/>
          <w:sz w:val="24"/>
          <w:szCs w:val="24"/>
        </w:rPr>
        <w:t xml:space="preserve">基金管理有限公司 </w:t>
      </w: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客户服务电话：400-888-5558（免长途通话费用） </w:t>
      </w:r>
    </w:p>
    <w:p w:rsidR="00A90E19" w:rsidRDefault="00444AB6" w:rsidP="00816F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网址：</w:t>
      </w:r>
      <w:hyperlink r:id="rId9" w:history="1">
        <w:r w:rsidR="00816F4E" w:rsidRPr="00816F4E">
          <w:rPr>
            <w:rFonts w:ascii="宋体" w:eastAsia="宋体" w:hAnsi="宋体"/>
            <w:sz w:val="24"/>
            <w:szCs w:val="24"/>
          </w:rPr>
          <w:t>www.dcfund.com.cn</w:t>
        </w:r>
      </w:hyperlink>
    </w:p>
    <w:p w:rsidR="00816F4E" w:rsidRPr="00816F4E" w:rsidRDefault="00816F4E" w:rsidP="00816F4E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</w:p>
    <w:p w:rsidR="00D848A4" w:rsidRPr="00050EB4" w:rsidRDefault="00444AB6" w:rsidP="00D848A4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>
        <w:rPr>
          <w:rFonts w:ascii="宋体" w:eastAsia="宋体" w:hAnsi="宋体" w:hint="eastAsia"/>
          <w:sz w:val="24"/>
          <w:szCs w:val="24"/>
        </w:rPr>
        <w:t>、</w:t>
      </w:r>
      <w:r w:rsidR="00D101F6">
        <w:rPr>
          <w:rFonts w:ascii="宋体" w:eastAsia="宋体" w:hAnsi="宋体"/>
          <w:sz w:val="24"/>
          <w:szCs w:val="24"/>
        </w:rPr>
        <w:t>产品资料概要</w:t>
      </w:r>
      <w:r w:rsidRPr="00050EB4">
        <w:rPr>
          <w:rFonts w:ascii="宋体" w:eastAsia="宋体" w:hAnsi="宋体"/>
          <w:sz w:val="24"/>
          <w:szCs w:val="24"/>
        </w:rPr>
        <w:t>等</w:t>
      </w:r>
      <w:r w:rsidR="00D101F6">
        <w:rPr>
          <w:rFonts w:ascii="宋体" w:eastAsia="宋体" w:hAnsi="宋体"/>
          <w:sz w:val="24"/>
          <w:szCs w:val="24"/>
        </w:rPr>
        <w:t>基金法律文件</w:t>
      </w:r>
      <w:r w:rsidR="00D101F6" w:rsidRPr="00D101F6">
        <w:rPr>
          <w:rFonts w:ascii="宋体" w:eastAsia="宋体" w:hAnsi="宋体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>
        <w:rPr>
          <w:rFonts w:ascii="宋体" w:eastAsia="宋体" w:hAnsi="宋体" w:hint="eastAsia"/>
          <w:sz w:val="24"/>
          <w:szCs w:val="24"/>
        </w:rPr>
        <w:t>者</w:t>
      </w:r>
      <w:r w:rsidR="00D101F6" w:rsidRPr="00D101F6">
        <w:rPr>
          <w:rFonts w:ascii="宋体" w:eastAsia="宋体" w:hAnsi="宋体" w:hint="eastAsia"/>
          <w:sz w:val="24"/>
          <w:szCs w:val="24"/>
        </w:rPr>
        <w:t>的风险承受能力相适应</w:t>
      </w:r>
      <w:r w:rsidRPr="00050EB4">
        <w:rPr>
          <w:rFonts w:ascii="宋体" w:eastAsia="宋体" w:hAnsi="宋体"/>
          <w:sz w:val="24"/>
          <w:szCs w:val="24"/>
        </w:rPr>
        <w:t xml:space="preserve">。敬请投资者注意投资风险。 </w:t>
      </w:r>
    </w:p>
    <w:p w:rsidR="00D848A4" w:rsidRPr="00050EB4" w:rsidRDefault="00444AB6" w:rsidP="00A90E19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 xml:space="preserve">特此公告。 </w:t>
      </w:r>
    </w:p>
    <w:p w:rsidR="00D848A4" w:rsidRPr="00050EB4" w:rsidRDefault="00444AB6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lastRenderedPageBreak/>
        <w:t xml:space="preserve">大成基金管理有限公司 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121BEC">
        <w:rPr>
          <w:rFonts w:ascii="宋体" w:eastAsia="宋体" w:hAnsi="宋体" w:hint="eastAsia"/>
          <w:sz w:val="24"/>
          <w:szCs w:val="24"/>
        </w:rPr>
        <w:t>二二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A23743">
        <w:rPr>
          <w:rFonts w:ascii="宋体" w:eastAsia="宋体" w:hAnsi="宋体" w:hint="eastAsia"/>
          <w:sz w:val="24"/>
          <w:szCs w:val="24"/>
        </w:rPr>
        <w:t>四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0A487D">
        <w:rPr>
          <w:rFonts w:ascii="宋体" w:eastAsia="宋体" w:hAnsi="宋体" w:hint="eastAsia"/>
          <w:sz w:val="24"/>
          <w:szCs w:val="24"/>
        </w:rPr>
        <w:t>十九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C8" w:rsidRDefault="000643C8" w:rsidP="0098245D">
      <w:r>
        <w:separator/>
      </w:r>
    </w:p>
  </w:endnote>
  <w:endnote w:type="continuationSeparator" w:id="0">
    <w:p w:rsidR="000643C8" w:rsidRDefault="000643C8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C8" w:rsidRDefault="000643C8" w:rsidP="0098245D">
      <w:r>
        <w:separator/>
      </w:r>
    </w:p>
  </w:footnote>
  <w:footnote w:type="continuationSeparator" w:id="0">
    <w:p w:rsidR="000643C8" w:rsidRDefault="000643C8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B02F1C"/>
    <w:multiLevelType w:val="hybridMultilevel"/>
    <w:tmpl w:val="924AA72C"/>
    <w:lvl w:ilvl="0" w:tplc="B126B1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158FF"/>
    <w:rsid w:val="00050EB4"/>
    <w:rsid w:val="000643C8"/>
    <w:rsid w:val="00064D14"/>
    <w:rsid w:val="00084B7B"/>
    <w:rsid w:val="00092C68"/>
    <w:rsid w:val="000932F0"/>
    <w:rsid w:val="000A2AEE"/>
    <w:rsid w:val="000A2E45"/>
    <w:rsid w:val="000A487D"/>
    <w:rsid w:val="000B3CC7"/>
    <w:rsid w:val="000F32C2"/>
    <w:rsid w:val="00100277"/>
    <w:rsid w:val="00102CF7"/>
    <w:rsid w:val="00112911"/>
    <w:rsid w:val="00121BEC"/>
    <w:rsid w:val="00130754"/>
    <w:rsid w:val="00132407"/>
    <w:rsid w:val="00133E2A"/>
    <w:rsid w:val="00163A02"/>
    <w:rsid w:val="00163A11"/>
    <w:rsid w:val="001761CE"/>
    <w:rsid w:val="001A0324"/>
    <w:rsid w:val="001C5848"/>
    <w:rsid w:val="001E0F5E"/>
    <w:rsid w:val="001F0CB8"/>
    <w:rsid w:val="001F109D"/>
    <w:rsid w:val="001F2BC5"/>
    <w:rsid w:val="001F6EF0"/>
    <w:rsid w:val="00201925"/>
    <w:rsid w:val="00201C8E"/>
    <w:rsid w:val="00205B1A"/>
    <w:rsid w:val="00252570"/>
    <w:rsid w:val="00262D7A"/>
    <w:rsid w:val="00266E36"/>
    <w:rsid w:val="00280A3A"/>
    <w:rsid w:val="00287802"/>
    <w:rsid w:val="0029551A"/>
    <w:rsid w:val="002A0AAF"/>
    <w:rsid w:val="002C1232"/>
    <w:rsid w:val="002D347D"/>
    <w:rsid w:val="002F2750"/>
    <w:rsid w:val="002F5AC5"/>
    <w:rsid w:val="00301EA0"/>
    <w:rsid w:val="003101A7"/>
    <w:rsid w:val="00310CA1"/>
    <w:rsid w:val="003520BA"/>
    <w:rsid w:val="0035587B"/>
    <w:rsid w:val="0036556B"/>
    <w:rsid w:val="00366FF6"/>
    <w:rsid w:val="00381059"/>
    <w:rsid w:val="003B2532"/>
    <w:rsid w:val="003C1B9A"/>
    <w:rsid w:val="003D213D"/>
    <w:rsid w:val="003E49BD"/>
    <w:rsid w:val="0041068E"/>
    <w:rsid w:val="004168F2"/>
    <w:rsid w:val="00442C8E"/>
    <w:rsid w:val="00444AB6"/>
    <w:rsid w:val="00460251"/>
    <w:rsid w:val="00460F7F"/>
    <w:rsid w:val="004621A9"/>
    <w:rsid w:val="00477645"/>
    <w:rsid w:val="004A0722"/>
    <w:rsid w:val="004B0DCC"/>
    <w:rsid w:val="004B7B6B"/>
    <w:rsid w:val="004C1053"/>
    <w:rsid w:val="004D0434"/>
    <w:rsid w:val="004D7879"/>
    <w:rsid w:val="004F5BB1"/>
    <w:rsid w:val="0051789B"/>
    <w:rsid w:val="00527FE4"/>
    <w:rsid w:val="00533D98"/>
    <w:rsid w:val="00543D89"/>
    <w:rsid w:val="005452BC"/>
    <w:rsid w:val="00564080"/>
    <w:rsid w:val="0056473D"/>
    <w:rsid w:val="00592693"/>
    <w:rsid w:val="005C04D5"/>
    <w:rsid w:val="005D096F"/>
    <w:rsid w:val="005E5000"/>
    <w:rsid w:val="005E6222"/>
    <w:rsid w:val="005F20E4"/>
    <w:rsid w:val="00631C1C"/>
    <w:rsid w:val="0063580F"/>
    <w:rsid w:val="006403DA"/>
    <w:rsid w:val="00645FA8"/>
    <w:rsid w:val="00676A5A"/>
    <w:rsid w:val="00682C7B"/>
    <w:rsid w:val="00686789"/>
    <w:rsid w:val="006909F4"/>
    <w:rsid w:val="006B3556"/>
    <w:rsid w:val="006B3F3A"/>
    <w:rsid w:val="006C3998"/>
    <w:rsid w:val="006C4B7E"/>
    <w:rsid w:val="006E42D0"/>
    <w:rsid w:val="006F45FA"/>
    <w:rsid w:val="00707432"/>
    <w:rsid w:val="00717ABB"/>
    <w:rsid w:val="00740409"/>
    <w:rsid w:val="00742A8C"/>
    <w:rsid w:val="0076752E"/>
    <w:rsid w:val="00790912"/>
    <w:rsid w:val="007A156F"/>
    <w:rsid w:val="007A7FD7"/>
    <w:rsid w:val="007B16DF"/>
    <w:rsid w:val="007B620E"/>
    <w:rsid w:val="007C1AC5"/>
    <w:rsid w:val="007C32EE"/>
    <w:rsid w:val="007C3ADD"/>
    <w:rsid w:val="007C7E4D"/>
    <w:rsid w:val="007D5744"/>
    <w:rsid w:val="007F4DA0"/>
    <w:rsid w:val="007F749F"/>
    <w:rsid w:val="00816F4E"/>
    <w:rsid w:val="00824437"/>
    <w:rsid w:val="0085555B"/>
    <w:rsid w:val="008603E1"/>
    <w:rsid w:val="008702DB"/>
    <w:rsid w:val="00877C6F"/>
    <w:rsid w:val="008831E7"/>
    <w:rsid w:val="008846CE"/>
    <w:rsid w:val="00885431"/>
    <w:rsid w:val="008971C3"/>
    <w:rsid w:val="008A3715"/>
    <w:rsid w:val="008C47DC"/>
    <w:rsid w:val="008C6F24"/>
    <w:rsid w:val="008E7D24"/>
    <w:rsid w:val="00901028"/>
    <w:rsid w:val="00906BF4"/>
    <w:rsid w:val="00912DE8"/>
    <w:rsid w:val="00923286"/>
    <w:rsid w:val="0095161E"/>
    <w:rsid w:val="00956981"/>
    <w:rsid w:val="00967640"/>
    <w:rsid w:val="0097022C"/>
    <w:rsid w:val="0098245D"/>
    <w:rsid w:val="009A3324"/>
    <w:rsid w:val="009A48F5"/>
    <w:rsid w:val="009B331E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53ADA"/>
    <w:rsid w:val="00A64BD4"/>
    <w:rsid w:val="00A82B68"/>
    <w:rsid w:val="00A869EC"/>
    <w:rsid w:val="00A90E19"/>
    <w:rsid w:val="00A91A11"/>
    <w:rsid w:val="00A944A4"/>
    <w:rsid w:val="00AB4025"/>
    <w:rsid w:val="00AC2538"/>
    <w:rsid w:val="00AC253E"/>
    <w:rsid w:val="00AC5B8D"/>
    <w:rsid w:val="00AD5C37"/>
    <w:rsid w:val="00B053FA"/>
    <w:rsid w:val="00B1073E"/>
    <w:rsid w:val="00B12FDA"/>
    <w:rsid w:val="00B15793"/>
    <w:rsid w:val="00B273D8"/>
    <w:rsid w:val="00B36315"/>
    <w:rsid w:val="00B52168"/>
    <w:rsid w:val="00B57984"/>
    <w:rsid w:val="00B62870"/>
    <w:rsid w:val="00B62917"/>
    <w:rsid w:val="00B634AA"/>
    <w:rsid w:val="00B66664"/>
    <w:rsid w:val="00B6764A"/>
    <w:rsid w:val="00B710B2"/>
    <w:rsid w:val="00B775F3"/>
    <w:rsid w:val="00B812A6"/>
    <w:rsid w:val="00BA6CD9"/>
    <w:rsid w:val="00BC5894"/>
    <w:rsid w:val="00BD10F8"/>
    <w:rsid w:val="00BD7689"/>
    <w:rsid w:val="00BE6948"/>
    <w:rsid w:val="00BF74C8"/>
    <w:rsid w:val="00C0293D"/>
    <w:rsid w:val="00C05C6A"/>
    <w:rsid w:val="00C12A02"/>
    <w:rsid w:val="00C21F8A"/>
    <w:rsid w:val="00C43223"/>
    <w:rsid w:val="00C54366"/>
    <w:rsid w:val="00C57593"/>
    <w:rsid w:val="00C61943"/>
    <w:rsid w:val="00C87486"/>
    <w:rsid w:val="00C95935"/>
    <w:rsid w:val="00C97A3B"/>
    <w:rsid w:val="00CA7945"/>
    <w:rsid w:val="00CD5A86"/>
    <w:rsid w:val="00CF00DE"/>
    <w:rsid w:val="00D07243"/>
    <w:rsid w:val="00D101F6"/>
    <w:rsid w:val="00D26314"/>
    <w:rsid w:val="00D346C8"/>
    <w:rsid w:val="00D42FF7"/>
    <w:rsid w:val="00D50E35"/>
    <w:rsid w:val="00D56AE6"/>
    <w:rsid w:val="00D63DF1"/>
    <w:rsid w:val="00D666BA"/>
    <w:rsid w:val="00D70178"/>
    <w:rsid w:val="00D848A4"/>
    <w:rsid w:val="00D85A82"/>
    <w:rsid w:val="00D86EFF"/>
    <w:rsid w:val="00D928BA"/>
    <w:rsid w:val="00D956B9"/>
    <w:rsid w:val="00D96F34"/>
    <w:rsid w:val="00DC5F75"/>
    <w:rsid w:val="00DC74F9"/>
    <w:rsid w:val="00DD598A"/>
    <w:rsid w:val="00DE5858"/>
    <w:rsid w:val="00E12E1E"/>
    <w:rsid w:val="00E2116C"/>
    <w:rsid w:val="00E2388A"/>
    <w:rsid w:val="00E61318"/>
    <w:rsid w:val="00E61A58"/>
    <w:rsid w:val="00E64F01"/>
    <w:rsid w:val="00E72504"/>
    <w:rsid w:val="00E778B7"/>
    <w:rsid w:val="00E85B30"/>
    <w:rsid w:val="00E868D2"/>
    <w:rsid w:val="00E900A8"/>
    <w:rsid w:val="00EA29C6"/>
    <w:rsid w:val="00EA2C45"/>
    <w:rsid w:val="00EC2179"/>
    <w:rsid w:val="00ED0127"/>
    <w:rsid w:val="00ED2ACD"/>
    <w:rsid w:val="00EE295E"/>
    <w:rsid w:val="00EE3F51"/>
    <w:rsid w:val="00F01F4A"/>
    <w:rsid w:val="00F13BB8"/>
    <w:rsid w:val="00F6595B"/>
    <w:rsid w:val="00F65FEA"/>
    <w:rsid w:val="00FA0FF1"/>
    <w:rsid w:val="00FA1C16"/>
    <w:rsid w:val="00FA54BA"/>
    <w:rsid w:val="00FA70D2"/>
    <w:rsid w:val="00FB4366"/>
    <w:rsid w:val="00FC0244"/>
    <w:rsid w:val="00FE525B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58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82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32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94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8648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33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56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82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53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882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893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882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5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aike.hexu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und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F99E-66F4-4A79-B290-022432C6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2100</Characters>
  <Application>Microsoft Office Word</Application>
  <DocSecurity>4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2022-04-18T16:02:00Z</dcterms:created>
  <dcterms:modified xsi:type="dcterms:W3CDTF">2022-04-18T16:02:00Z</dcterms:modified>
</cp:coreProperties>
</file>