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F" w:rsidRDefault="00AB2EB7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>
        <w:rPr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551B43">
        <w:rPr>
          <w:rFonts w:hint="eastAsia"/>
          <w:b/>
          <w:sz w:val="32"/>
          <w:szCs w:val="28"/>
        </w:rPr>
        <w:t>年度</w:t>
      </w:r>
      <w:r>
        <w:rPr>
          <w:rFonts w:hint="eastAsia"/>
          <w:b/>
          <w:sz w:val="32"/>
          <w:szCs w:val="28"/>
        </w:rPr>
        <w:t>报告提示性公告</w:t>
      </w:r>
    </w:p>
    <w:p w:rsidR="00D246AF" w:rsidRDefault="00D246AF" w:rsidP="00BF4155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551B43">
        <w:rPr>
          <w:rFonts w:hint="eastAsia"/>
        </w:rPr>
        <w:t>年度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</w:t>
      </w:r>
      <w:r w:rsidR="000149E7" w:rsidRPr="000149E7">
        <w:rPr>
          <w:rFonts w:hint="eastAsia"/>
        </w:rPr>
        <w:t>、博道嘉泰回报混合型证券投资基金、博道久航混合型证券投资基金、博道嘉瑞混合型证券投资基金、博道安远</w:t>
      </w:r>
      <w:r w:rsidR="000149E7" w:rsidRPr="000149E7">
        <w:t>6个月定期开放混合型证券投资基金、博道嘉元混合型证券投资基金、博道嘉兴一年持有期混合型证券投资基金</w:t>
      </w:r>
      <w:r w:rsidR="00237F8E" w:rsidRPr="00237F8E">
        <w:rPr>
          <w:rFonts w:hint="eastAsia"/>
        </w:rPr>
        <w:t>、博道睿见一年持有期混合型证券投资基金、博道盛利</w:t>
      </w:r>
      <w:r w:rsidR="00237F8E" w:rsidRPr="00237F8E">
        <w:t>6个月持有期混合型证券投资基金、博道嘉丰混合型证券投资基金、博道消费智航股票型证券投资基金、博道盛彦混合型证券投资基金、博道成长智航股票型证券投资基金</w:t>
      </w:r>
      <w:bookmarkStart w:id="0" w:name="_GoBack"/>
      <w:bookmarkEnd w:id="0"/>
      <w:r>
        <w:rPr>
          <w:rFonts w:hint="eastAsia"/>
        </w:rPr>
        <w:t>的年度</w:t>
      </w:r>
      <w:r>
        <w:t>报告全文</w:t>
      </w:r>
      <w:r>
        <w:rPr>
          <w:rFonts w:hint="eastAsia"/>
        </w:rPr>
        <w:t>于202</w:t>
      </w:r>
      <w:r w:rsidR="00237F8E">
        <w:t>2</w:t>
      </w:r>
      <w:r>
        <w:rPr>
          <w:rFonts w:hint="eastAsia"/>
        </w:rPr>
        <w:t>年</w:t>
      </w:r>
      <w:r w:rsidR="00551B43">
        <w:t>3</w:t>
      </w:r>
      <w:r>
        <w:rPr>
          <w:rFonts w:hint="eastAsia"/>
        </w:rPr>
        <w:t>月</w:t>
      </w:r>
      <w:r w:rsidR="000149E7">
        <w:t>31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AB2EB7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246AF" w:rsidRDefault="00AB2EB7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2</w:t>
      </w:r>
      <w:r>
        <w:t>0</w:t>
      </w:r>
      <w:r>
        <w:rPr>
          <w:rFonts w:hint="eastAsia"/>
        </w:rPr>
        <w:t>2</w:t>
      </w:r>
      <w:r w:rsidR="00237F8E">
        <w:t>2</w:t>
      </w:r>
      <w:r>
        <w:t>年</w:t>
      </w:r>
      <w:r w:rsidR="00551B43">
        <w:t>3</w:t>
      </w:r>
      <w:r>
        <w:t>月</w:t>
      </w:r>
      <w:r w:rsidR="000149E7">
        <w:t>31</w:t>
      </w:r>
      <w:r>
        <w:t>日</w:t>
      </w: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sectPr w:rsidR="00D246AF" w:rsidSect="001D5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43" w:rsidRDefault="00551B43" w:rsidP="00551B43">
      <w:r>
        <w:separator/>
      </w:r>
    </w:p>
  </w:endnote>
  <w:endnote w:type="continuationSeparator" w:id="0">
    <w:p w:rsidR="00551B43" w:rsidRDefault="00551B43" w:rsidP="0055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43" w:rsidRDefault="00551B43" w:rsidP="00551B43">
      <w:r>
        <w:separator/>
      </w:r>
    </w:p>
  </w:footnote>
  <w:footnote w:type="continuationSeparator" w:id="0">
    <w:p w:rsidR="00551B43" w:rsidRDefault="00551B43" w:rsidP="00551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149E7"/>
    <w:rsid w:val="001540DB"/>
    <w:rsid w:val="00191BD2"/>
    <w:rsid w:val="001D59BE"/>
    <w:rsid w:val="00237F8E"/>
    <w:rsid w:val="0028369D"/>
    <w:rsid w:val="002C1874"/>
    <w:rsid w:val="004056BF"/>
    <w:rsid w:val="00414D97"/>
    <w:rsid w:val="00551B43"/>
    <w:rsid w:val="005A686E"/>
    <w:rsid w:val="006C760B"/>
    <w:rsid w:val="00A905E4"/>
    <w:rsid w:val="00AB2EB7"/>
    <w:rsid w:val="00BF4155"/>
    <w:rsid w:val="00D246AF"/>
    <w:rsid w:val="00E14BAB"/>
    <w:rsid w:val="00E153FB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5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5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1D59BE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1D59B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59BE"/>
    <w:rPr>
      <w:sz w:val="18"/>
      <w:szCs w:val="18"/>
    </w:rPr>
  </w:style>
  <w:style w:type="paragraph" w:customStyle="1" w:styleId="Default">
    <w:name w:val="Default"/>
    <w:rsid w:val="001D59BE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4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2022-03-30T16:04:00Z</dcterms:created>
  <dcterms:modified xsi:type="dcterms:W3CDTF">2022-03-30T16:04:00Z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