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56" w:rsidRDefault="00C800FC" w:rsidP="00DD2656">
      <w:pPr>
        <w:pStyle w:val="a3"/>
        <w:shd w:val="clear" w:color="auto" w:fill="FFFFFF"/>
        <w:ind w:firstLine="420"/>
        <w:jc w:val="center"/>
        <w:textAlignment w:val="baseline"/>
        <w:rPr>
          <w:sz w:val="28"/>
          <w:szCs w:val="28"/>
        </w:rPr>
      </w:pPr>
      <w:r w:rsidRPr="00DD2656">
        <w:rPr>
          <w:rFonts w:hint="eastAsia"/>
          <w:sz w:val="28"/>
          <w:szCs w:val="28"/>
        </w:rPr>
        <w:t>关于</w:t>
      </w:r>
      <w:r>
        <w:rPr>
          <w:rFonts w:hint="eastAsia"/>
          <w:sz w:val="28"/>
          <w:szCs w:val="28"/>
        </w:rPr>
        <w:t>华宝</w:t>
      </w:r>
      <w:r w:rsidRPr="00DD2656">
        <w:rPr>
          <w:rFonts w:hint="eastAsia"/>
          <w:sz w:val="28"/>
          <w:szCs w:val="28"/>
        </w:rPr>
        <w:t>基金管理有限公司终止</w:t>
      </w:r>
      <w:r w:rsidR="00786A84" w:rsidRPr="00786A84">
        <w:rPr>
          <w:rFonts w:hint="eastAsia"/>
          <w:sz w:val="28"/>
          <w:szCs w:val="28"/>
        </w:rPr>
        <w:t>深圳腾元</w:t>
      </w:r>
      <w:bookmarkStart w:id="0" w:name="_GoBack"/>
      <w:bookmarkEnd w:id="0"/>
      <w:r w:rsidR="00786A84" w:rsidRPr="00786A84">
        <w:rPr>
          <w:rFonts w:hint="eastAsia"/>
          <w:sz w:val="28"/>
          <w:szCs w:val="28"/>
        </w:rPr>
        <w:t>基金销售有限公司</w:t>
      </w:r>
      <w:r w:rsidRPr="00DD2656">
        <w:rPr>
          <w:rFonts w:hint="eastAsia"/>
          <w:sz w:val="28"/>
          <w:szCs w:val="28"/>
        </w:rPr>
        <w:t>代销本公司旗下基金的公告</w:t>
      </w:r>
    </w:p>
    <w:p w:rsidR="00DD2656" w:rsidRPr="00DD2656" w:rsidRDefault="00C800FC" w:rsidP="00DD2656">
      <w:pPr>
        <w:pStyle w:val="a3"/>
        <w:shd w:val="clear" w:color="auto" w:fill="FFFFFF"/>
        <w:ind w:firstLine="420"/>
        <w:jc w:val="center"/>
        <w:textAlignment w:val="baseline"/>
        <w:rPr>
          <w:color w:val="000000"/>
          <w:sz w:val="18"/>
          <w:szCs w:val="18"/>
        </w:rPr>
      </w:pPr>
      <w:r>
        <w:rPr>
          <w:rFonts w:hint="eastAsia"/>
          <w:sz w:val="18"/>
          <w:szCs w:val="18"/>
        </w:rPr>
        <w:t>202</w:t>
      </w:r>
      <w:r w:rsidR="00786A84">
        <w:rPr>
          <w:sz w:val="18"/>
          <w:szCs w:val="18"/>
        </w:rPr>
        <w:t>2</w:t>
      </w:r>
      <w:r>
        <w:rPr>
          <w:rFonts w:hint="eastAsia"/>
          <w:sz w:val="18"/>
          <w:szCs w:val="18"/>
        </w:rPr>
        <w:t>-</w:t>
      </w:r>
      <w:r w:rsidR="00786A84">
        <w:rPr>
          <w:sz w:val="18"/>
          <w:szCs w:val="18"/>
        </w:rPr>
        <w:t>3</w:t>
      </w:r>
      <w:r>
        <w:rPr>
          <w:rFonts w:hint="eastAsia"/>
          <w:sz w:val="18"/>
          <w:szCs w:val="18"/>
        </w:rPr>
        <w:t>-</w:t>
      </w:r>
      <w:r w:rsidR="00786A84">
        <w:rPr>
          <w:sz w:val="18"/>
          <w:szCs w:val="18"/>
        </w:rPr>
        <w:t>16</w:t>
      </w:r>
    </w:p>
    <w:p w:rsidR="00417C1E" w:rsidRDefault="00C800FC"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经</w:t>
      </w:r>
      <w:r>
        <w:rPr>
          <w:rFonts w:hint="eastAsia"/>
          <w:color w:val="000000"/>
          <w:sz w:val="20"/>
          <w:szCs w:val="20"/>
        </w:rPr>
        <w:t>华宝</w:t>
      </w:r>
      <w:r w:rsidRPr="00DD2656">
        <w:rPr>
          <w:rFonts w:hint="eastAsia"/>
          <w:color w:val="000000"/>
          <w:sz w:val="20"/>
          <w:szCs w:val="20"/>
        </w:rPr>
        <w:t>基金管理有限公司（以下简称“本公司”）与</w:t>
      </w:r>
      <w:r w:rsidR="00786A84" w:rsidRPr="00786A84">
        <w:rPr>
          <w:rFonts w:hint="eastAsia"/>
          <w:color w:val="000000"/>
          <w:sz w:val="20"/>
          <w:szCs w:val="20"/>
        </w:rPr>
        <w:t>深圳腾元基金销售有限公司</w:t>
      </w:r>
      <w:r w:rsidRPr="00DD2656">
        <w:rPr>
          <w:rFonts w:hint="eastAsia"/>
          <w:color w:val="000000"/>
          <w:sz w:val="20"/>
          <w:szCs w:val="20"/>
        </w:rPr>
        <w:t>（以下简称“</w:t>
      </w:r>
      <w:r w:rsidR="00786A84" w:rsidRPr="00786A84">
        <w:rPr>
          <w:rFonts w:hint="eastAsia"/>
          <w:color w:val="000000"/>
          <w:sz w:val="20"/>
          <w:szCs w:val="20"/>
        </w:rPr>
        <w:t>腾元</w:t>
      </w:r>
      <w:r w:rsidRPr="00DD2656">
        <w:rPr>
          <w:rFonts w:hint="eastAsia"/>
          <w:color w:val="000000"/>
          <w:sz w:val="20"/>
          <w:szCs w:val="20"/>
        </w:rPr>
        <w:t>基金”）协商一致，决定自</w:t>
      </w:r>
      <w:r w:rsidRPr="00DD2656">
        <w:rPr>
          <w:rFonts w:hint="eastAsia"/>
          <w:color w:val="000000"/>
          <w:sz w:val="20"/>
          <w:szCs w:val="20"/>
        </w:rPr>
        <w:t xml:space="preserve"> 202</w:t>
      </w:r>
      <w:r w:rsidR="00786A84">
        <w:rPr>
          <w:color w:val="000000"/>
          <w:sz w:val="20"/>
          <w:szCs w:val="20"/>
        </w:rPr>
        <w:t>2</w:t>
      </w:r>
      <w:r w:rsidRPr="00DD2656">
        <w:rPr>
          <w:rFonts w:hint="eastAsia"/>
          <w:color w:val="000000"/>
          <w:sz w:val="20"/>
          <w:szCs w:val="20"/>
        </w:rPr>
        <w:t xml:space="preserve"> </w:t>
      </w:r>
      <w:r w:rsidRPr="00DD2656">
        <w:rPr>
          <w:rFonts w:hint="eastAsia"/>
          <w:color w:val="000000"/>
          <w:sz w:val="20"/>
          <w:szCs w:val="20"/>
        </w:rPr>
        <w:t>年</w:t>
      </w:r>
      <w:r w:rsidR="00786A84">
        <w:rPr>
          <w:color w:val="000000"/>
          <w:sz w:val="20"/>
          <w:szCs w:val="20"/>
        </w:rPr>
        <w:t>3</w:t>
      </w:r>
      <w:r w:rsidRPr="00DD2656">
        <w:rPr>
          <w:rFonts w:hint="eastAsia"/>
          <w:color w:val="000000"/>
          <w:sz w:val="20"/>
          <w:szCs w:val="20"/>
        </w:rPr>
        <w:t xml:space="preserve"> </w:t>
      </w:r>
      <w:r w:rsidRPr="00DD2656">
        <w:rPr>
          <w:rFonts w:hint="eastAsia"/>
          <w:color w:val="000000"/>
          <w:sz w:val="20"/>
          <w:szCs w:val="20"/>
        </w:rPr>
        <w:t>月</w:t>
      </w:r>
      <w:r w:rsidRPr="00DD2656">
        <w:rPr>
          <w:rFonts w:hint="eastAsia"/>
          <w:color w:val="000000"/>
          <w:sz w:val="20"/>
          <w:szCs w:val="20"/>
        </w:rPr>
        <w:t xml:space="preserve"> </w:t>
      </w:r>
      <w:r w:rsidR="00786A84">
        <w:rPr>
          <w:color w:val="000000"/>
          <w:sz w:val="20"/>
          <w:szCs w:val="20"/>
        </w:rPr>
        <w:t>1</w:t>
      </w:r>
      <w:r>
        <w:rPr>
          <w:rFonts w:hint="eastAsia"/>
          <w:color w:val="000000"/>
          <w:sz w:val="20"/>
          <w:szCs w:val="20"/>
        </w:rPr>
        <w:t>8</w:t>
      </w:r>
      <w:r w:rsidRPr="00DD2656">
        <w:rPr>
          <w:rFonts w:hint="eastAsia"/>
          <w:color w:val="000000"/>
          <w:sz w:val="20"/>
          <w:szCs w:val="20"/>
        </w:rPr>
        <w:t xml:space="preserve"> </w:t>
      </w:r>
      <w:r w:rsidRPr="00DD2656">
        <w:rPr>
          <w:rFonts w:hint="eastAsia"/>
          <w:color w:val="000000"/>
          <w:sz w:val="20"/>
          <w:szCs w:val="20"/>
        </w:rPr>
        <w:t>日起，终止</w:t>
      </w:r>
      <w:r w:rsidR="00786A84" w:rsidRPr="00786A84">
        <w:rPr>
          <w:rFonts w:hint="eastAsia"/>
          <w:color w:val="000000"/>
          <w:sz w:val="20"/>
          <w:szCs w:val="20"/>
        </w:rPr>
        <w:t>腾元</w:t>
      </w:r>
      <w:r w:rsidRPr="00DD2656">
        <w:rPr>
          <w:rFonts w:hint="eastAsia"/>
          <w:color w:val="000000"/>
          <w:sz w:val="20"/>
          <w:szCs w:val="20"/>
        </w:rPr>
        <w:t>基金办理本公司旗下基金所有业务。</w:t>
      </w:r>
    </w:p>
    <w:p w:rsidR="00DD2656" w:rsidRDefault="00C800FC"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1B0899">
        <w:rPr>
          <w:rFonts w:hint="eastAsia"/>
          <w:color w:val="000000"/>
          <w:sz w:val="20"/>
          <w:szCs w:val="20"/>
        </w:rPr>
        <w:t>投资者可通过</w:t>
      </w:r>
      <w:r w:rsidR="00082D09">
        <w:rPr>
          <w:rFonts w:hint="eastAsia"/>
          <w:color w:val="000000"/>
          <w:sz w:val="20"/>
          <w:szCs w:val="20"/>
        </w:rPr>
        <w:t>腾元</w:t>
      </w:r>
      <w:r w:rsidRPr="001B0899">
        <w:rPr>
          <w:rFonts w:hint="eastAsia"/>
          <w:color w:val="000000"/>
          <w:sz w:val="20"/>
          <w:szCs w:val="20"/>
        </w:rPr>
        <w:t>基金和本公司客服热线或网站咨询具体业务办理事宜。</w:t>
      </w:r>
    </w:p>
    <w:p w:rsidR="00DD2656" w:rsidRDefault="00C800FC"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Pr>
          <w:rFonts w:hint="eastAsia"/>
          <w:color w:val="000000"/>
          <w:sz w:val="20"/>
          <w:szCs w:val="20"/>
        </w:rPr>
        <w:t>1</w:t>
      </w:r>
      <w:r>
        <w:rPr>
          <w:rFonts w:hint="eastAsia"/>
          <w:color w:val="000000"/>
          <w:sz w:val="20"/>
          <w:szCs w:val="20"/>
        </w:rPr>
        <w:t>、</w:t>
      </w:r>
      <w:r w:rsidR="00786A84" w:rsidRPr="00786A84">
        <w:rPr>
          <w:rFonts w:hint="eastAsia"/>
          <w:color w:val="000000"/>
          <w:sz w:val="20"/>
          <w:szCs w:val="20"/>
        </w:rPr>
        <w:t>深圳腾元基金销售有限公司</w:t>
      </w:r>
    </w:p>
    <w:p w:rsidR="00DD2656" w:rsidRDefault="00C800FC"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客服电话：</w:t>
      </w:r>
      <w:r w:rsidR="00786A84" w:rsidRPr="00786A84">
        <w:rPr>
          <w:color w:val="000000"/>
          <w:sz w:val="20"/>
          <w:szCs w:val="20"/>
        </w:rPr>
        <w:t>4006877899</w:t>
      </w:r>
    </w:p>
    <w:p w:rsidR="00DD2656" w:rsidRDefault="00C800FC"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网址</w:t>
      </w:r>
      <w:r>
        <w:rPr>
          <w:rFonts w:hint="eastAsia"/>
          <w:color w:val="000000"/>
          <w:sz w:val="20"/>
          <w:szCs w:val="20"/>
        </w:rPr>
        <w:t>:</w:t>
      </w:r>
      <w:r w:rsidR="00786A84" w:rsidRPr="00786A84">
        <w:t xml:space="preserve"> </w:t>
      </w:r>
      <w:r w:rsidR="00786A84" w:rsidRPr="00786A84">
        <w:rPr>
          <w:color w:val="000000"/>
          <w:sz w:val="20"/>
          <w:szCs w:val="20"/>
        </w:rPr>
        <w:t>www.tenyuanfund.com</w:t>
      </w:r>
    </w:p>
    <w:p w:rsidR="00082D09" w:rsidRPr="00082D09" w:rsidRDefault="00C800FC" w:rsidP="00082D09">
      <w:pPr>
        <w:pStyle w:val="a3"/>
        <w:shd w:val="clear" w:color="auto" w:fill="FFFFFF"/>
        <w:spacing w:before="0" w:beforeAutospacing="0" w:after="0" w:afterAutospacing="0" w:line="360" w:lineRule="auto"/>
        <w:ind w:firstLineChars="200" w:firstLine="400"/>
        <w:textAlignment w:val="baseline"/>
        <w:rPr>
          <w:color w:val="000000"/>
          <w:sz w:val="20"/>
          <w:szCs w:val="20"/>
        </w:rPr>
      </w:pPr>
      <w:r>
        <w:rPr>
          <w:rFonts w:hint="eastAsia"/>
          <w:color w:val="000000"/>
          <w:sz w:val="20"/>
          <w:szCs w:val="20"/>
        </w:rPr>
        <w:t>2</w:t>
      </w:r>
      <w:r>
        <w:rPr>
          <w:rFonts w:hint="eastAsia"/>
          <w:color w:val="000000"/>
          <w:sz w:val="20"/>
          <w:szCs w:val="20"/>
        </w:rPr>
        <w:t>、</w:t>
      </w:r>
      <w:r w:rsidRPr="00082D09">
        <w:rPr>
          <w:rFonts w:hint="eastAsia"/>
          <w:color w:val="000000"/>
          <w:sz w:val="20"/>
          <w:szCs w:val="20"/>
        </w:rPr>
        <w:t>华宝基金管理有限公司</w:t>
      </w:r>
    </w:p>
    <w:p w:rsidR="00082D09" w:rsidRPr="00082D09" w:rsidRDefault="00C800FC" w:rsidP="00082D09">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082D09">
        <w:rPr>
          <w:rFonts w:hint="eastAsia"/>
          <w:color w:val="000000"/>
          <w:sz w:val="20"/>
          <w:szCs w:val="20"/>
        </w:rPr>
        <w:t>客户服务电话：</w:t>
      </w:r>
      <w:r w:rsidRPr="00082D09">
        <w:rPr>
          <w:rFonts w:hint="eastAsia"/>
          <w:color w:val="000000"/>
          <w:sz w:val="20"/>
          <w:szCs w:val="20"/>
        </w:rPr>
        <w:t>400-820-5050</w:t>
      </w:r>
      <w:r w:rsidRPr="00082D09">
        <w:rPr>
          <w:rFonts w:hint="eastAsia"/>
          <w:color w:val="000000"/>
          <w:sz w:val="20"/>
          <w:szCs w:val="20"/>
        </w:rPr>
        <w:t>、</w:t>
      </w:r>
      <w:r w:rsidRPr="00082D09">
        <w:rPr>
          <w:rFonts w:hint="eastAsia"/>
          <w:color w:val="000000"/>
          <w:sz w:val="20"/>
          <w:szCs w:val="20"/>
        </w:rPr>
        <w:t>400-700-5588</w:t>
      </w:r>
    </w:p>
    <w:p w:rsidR="00DD2656" w:rsidRDefault="00C800FC" w:rsidP="00082D09">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082D09">
        <w:rPr>
          <w:rFonts w:hint="eastAsia"/>
          <w:color w:val="000000"/>
          <w:sz w:val="20"/>
          <w:szCs w:val="20"/>
        </w:rPr>
        <w:t>公司网址：</w:t>
      </w:r>
      <w:r w:rsidRPr="00082D09">
        <w:rPr>
          <w:rFonts w:hint="eastAsia"/>
          <w:color w:val="000000"/>
          <w:sz w:val="20"/>
          <w:szCs w:val="20"/>
        </w:rPr>
        <w:t>www.fsfund.com</w:t>
      </w:r>
    </w:p>
    <w:p w:rsidR="00082D09" w:rsidRDefault="00082D09" w:rsidP="00DD2656">
      <w:pPr>
        <w:pStyle w:val="a3"/>
        <w:shd w:val="clear" w:color="auto" w:fill="FFFFFF"/>
        <w:spacing w:before="0" w:beforeAutospacing="0" w:after="0" w:afterAutospacing="0" w:line="360" w:lineRule="auto"/>
        <w:rPr>
          <w:color w:val="000000"/>
          <w:sz w:val="20"/>
          <w:szCs w:val="20"/>
        </w:rPr>
      </w:pPr>
    </w:p>
    <w:p w:rsidR="00DD2656" w:rsidRPr="00DD2656" w:rsidRDefault="00C800FC" w:rsidP="00DD2656">
      <w:pPr>
        <w:pStyle w:val="a3"/>
        <w:shd w:val="clear" w:color="auto" w:fill="FFFFFF"/>
        <w:spacing w:before="0" w:beforeAutospacing="0" w:after="0" w:afterAutospacing="0" w:line="360" w:lineRule="auto"/>
        <w:rPr>
          <w:color w:val="000000"/>
          <w:sz w:val="20"/>
          <w:szCs w:val="20"/>
        </w:rPr>
      </w:pPr>
      <w:r w:rsidRPr="00DD2656">
        <w:rPr>
          <w:rFonts w:hint="eastAsia"/>
          <w:color w:val="000000"/>
          <w:sz w:val="20"/>
          <w:szCs w:val="20"/>
        </w:rPr>
        <w:t>风险提示：</w:t>
      </w:r>
      <w:r w:rsidR="00786A84" w:rsidRPr="00786A84">
        <w:rPr>
          <w:rFonts w:hint="eastAsia"/>
          <w:color w:val="000000"/>
          <w:sz w:val="20"/>
          <w:szCs w:val="20"/>
        </w:rPr>
        <w:t>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p>
    <w:p w:rsidR="00DD2656" w:rsidRDefault="00DD2656" w:rsidP="00DD2656">
      <w:pPr>
        <w:pStyle w:val="a3"/>
        <w:shd w:val="clear" w:color="auto" w:fill="FFFFFF"/>
        <w:spacing w:before="0" w:beforeAutospacing="0" w:after="0" w:afterAutospacing="0" w:line="360" w:lineRule="auto"/>
        <w:rPr>
          <w:color w:val="000000"/>
          <w:sz w:val="20"/>
          <w:szCs w:val="20"/>
        </w:rPr>
      </w:pPr>
    </w:p>
    <w:p w:rsidR="00DD2656" w:rsidRDefault="00C800FC" w:rsidP="00DD2656">
      <w:pPr>
        <w:pStyle w:val="a3"/>
        <w:shd w:val="clear" w:color="auto" w:fill="FFFFFF"/>
        <w:spacing w:before="0" w:beforeAutospacing="0" w:after="0" w:afterAutospacing="0" w:line="360" w:lineRule="auto"/>
        <w:rPr>
          <w:color w:val="000000"/>
          <w:sz w:val="20"/>
          <w:szCs w:val="20"/>
        </w:rPr>
      </w:pPr>
      <w:r w:rsidRPr="00DD2656">
        <w:rPr>
          <w:rFonts w:hint="eastAsia"/>
          <w:color w:val="000000"/>
          <w:sz w:val="20"/>
          <w:szCs w:val="20"/>
        </w:rPr>
        <w:t>特此公告。</w:t>
      </w:r>
    </w:p>
    <w:p w:rsidR="00DD2656" w:rsidRDefault="00DD2656" w:rsidP="00DD2656">
      <w:pPr>
        <w:pStyle w:val="a3"/>
        <w:shd w:val="clear" w:color="auto" w:fill="FFFFFF"/>
        <w:spacing w:before="0" w:beforeAutospacing="0" w:after="0" w:afterAutospacing="0" w:line="360" w:lineRule="auto"/>
        <w:ind w:firstLineChars="200" w:firstLine="420"/>
        <w:jc w:val="right"/>
        <w:rPr>
          <w:rFonts w:asciiTheme="minorEastAsia" w:eastAsiaTheme="minorEastAsia" w:hAnsiTheme="minorEastAsia"/>
          <w:color w:val="000000"/>
          <w:sz w:val="21"/>
          <w:szCs w:val="21"/>
        </w:rPr>
      </w:pPr>
    </w:p>
    <w:p w:rsidR="00DD2656" w:rsidRPr="006E3C63" w:rsidRDefault="00C800FC" w:rsidP="00DD2656">
      <w:pPr>
        <w:pStyle w:val="a3"/>
        <w:shd w:val="clear" w:color="auto" w:fill="FFFFFF"/>
        <w:spacing w:before="0" w:beforeAutospacing="0" w:after="0" w:afterAutospacing="0" w:line="360" w:lineRule="auto"/>
        <w:ind w:firstLineChars="200" w:firstLine="420"/>
        <w:jc w:val="right"/>
        <w:rPr>
          <w:rFonts w:asciiTheme="minorEastAsia" w:eastAsiaTheme="minorEastAsia" w:hAnsiTheme="minorEastAsia"/>
          <w:sz w:val="21"/>
          <w:szCs w:val="21"/>
        </w:rPr>
      </w:pPr>
      <w:r w:rsidRPr="006E3C63">
        <w:rPr>
          <w:rFonts w:asciiTheme="minorEastAsia" w:eastAsiaTheme="minorEastAsia" w:hAnsiTheme="minorEastAsia" w:hint="eastAsia"/>
          <w:color w:val="000000"/>
          <w:sz w:val="21"/>
          <w:szCs w:val="21"/>
        </w:rPr>
        <w:t>华宝基金管理有限公司</w:t>
      </w:r>
    </w:p>
    <w:p w:rsidR="00DD2656" w:rsidRPr="006E3C63" w:rsidRDefault="00C800FC" w:rsidP="00DD2656">
      <w:pPr>
        <w:pStyle w:val="a3"/>
        <w:shd w:val="clear" w:color="auto" w:fill="FFFFFF"/>
        <w:spacing w:before="0" w:beforeAutospacing="0" w:after="0" w:afterAutospacing="0" w:line="360" w:lineRule="auto"/>
        <w:ind w:firstLineChars="200" w:firstLine="420"/>
        <w:jc w:val="right"/>
        <w:rPr>
          <w:rFonts w:asciiTheme="minorEastAsia" w:eastAsiaTheme="minorEastAsia" w:hAnsiTheme="minorEastAsia"/>
          <w:sz w:val="21"/>
          <w:szCs w:val="21"/>
        </w:rPr>
      </w:pPr>
      <w:r w:rsidRPr="006E3C63">
        <w:rPr>
          <w:rFonts w:asciiTheme="minorEastAsia" w:eastAsiaTheme="minorEastAsia" w:hAnsiTheme="minorEastAsia" w:hint="eastAsia"/>
          <w:color w:val="000000"/>
          <w:sz w:val="21"/>
          <w:szCs w:val="21"/>
        </w:rPr>
        <w:t>                                                                  20</w:t>
      </w:r>
      <w:r>
        <w:rPr>
          <w:rFonts w:asciiTheme="minorEastAsia" w:eastAsiaTheme="minorEastAsia" w:hAnsiTheme="minorEastAsia" w:hint="eastAsia"/>
          <w:color w:val="000000"/>
          <w:sz w:val="21"/>
          <w:szCs w:val="21"/>
        </w:rPr>
        <w:t>2</w:t>
      </w:r>
      <w:r w:rsidR="00786A84">
        <w:rPr>
          <w:rFonts w:asciiTheme="minorEastAsia" w:eastAsiaTheme="minorEastAsia" w:hAnsiTheme="minorEastAsia"/>
          <w:color w:val="000000"/>
          <w:sz w:val="21"/>
          <w:szCs w:val="21"/>
        </w:rPr>
        <w:t>2</w:t>
      </w:r>
      <w:r w:rsidRPr="006E3C63">
        <w:rPr>
          <w:rFonts w:asciiTheme="minorEastAsia" w:eastAsiaTheme="minorEastAsia" w:hAnsiTheme="minorEastAsia" w:hint="eastAsia"/>
          <w:color w:val="000000"/>
          <w:sz w:val="21"/>
          <w:szCs w:val="21"/>
        </w:rPr>
        <w:t>年</w:t>
      </w:r>
      <w:r w:rsidR="00786A84">
        <w:rPr>
          <w:rFonts w:asciiTheme="minorEastAsia" w:eastAsiaTheme="minorEastAsia" w:hAnsiTheme="minorEastAsia"/>
          <w:color w:val="000000"/>
          <w:sz w:val="21"/>
          <w:szCs w:val="21"/>
        </w:rPr>
        <w:t>3</w:t>
      </w:r>
      <w:r w:rsidRPr="006E3C63">
        <w:rPr>
          <w:rFonts w:asciiTheme="minorEastAsia" w:eastAsiaTheme="minorEastAsia" w:hAnsiTheme="minorEastAsia" w:hint="eastAsia"/>
          <w:color w:val="000000"/>
          <w:sz w:val="21"/>
          <w:szCs w:val="21"/>
        </w:rPr>
        <w:t>月</w:t>
      </w:r>
      <w:r w:rsidR="00786A84">
        <w:rPr>
          <w:rFonts w:asciiTheme="minorEastAsia" w:eastAsiaTheme="minorEastAsia" w:hAnsiTheme="minorEastAsia"/>
          <w:color w:val="000000"/>
          <w:sz w:val="21"/>
          <w:szCs w:val="21"/>
        </w:rPr>
        <w:t>16</w:t>
      </w:r>
      <w:r w:rsidRPr="006E3C63">
        <w:rPr>
          <w:rFonts w:asciiTheme="minorEastAsia" w:eastAsiaTheme="minorEastAsia" w:hAnsiTheme="minorEastAsia" w:hint="eastAsia"/>
          <w:color w:val="000000"/>
          <w:sz w:val="21"/>
          <w:szCs w:val="21"/>
        </w:rPr>
        <w:t>日</w:t>
      </w:r>
    </w:p>
    <w:p w:rsidR="00725EB9" w:rsidRPr="00DD2656" w:rsidRDefault="00725EB9" w:rsidP="00417C1E"/>
    <w:sectPr w:rsidR="00725EB9" w:rsidRPr="00DD2656" w:rsidSect="008B26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1E"/>
    <w:rsid w:val="0006034B"/>
    <w:rsid w:val="00061BE1"/>
    <w:rsid w:val="00082D09"/>
    <w:rsid w:val="001B0899"/>
    <w:rsid w:val="001C593C"/>
    <w:rsid w:val="001F7EC7"/>
    <w:rsid w:val="003E6EF8"/>
    <w:rsid w:val="00412B9A"/>
    <w:rsid w:val="00417C1E"/>
    <w:rsid w:val="00447CC8"/>
    <w:rsid w:val="00455591"/>
    <w:rsid w:val="00482E79"/>
    <w:rsid w:val="004A5F44"/>
    <w:rsid w:val="00537DDE"/>
    <w:rsid w:val="00544165"/>
    <w:rsid w:val="00611B70"/>
    <w:rsid w:val="006130E4"/>
    <w:rsid w:val="0064054C"/>
    <w:rsid w:val="006D63F0"/>
    <w:rsid w:val="006E3C63"/>
    <w:rsid w:val="00716959"/>
    <w:rsid w:val="00725EB9"/>
    <w:rsid w:val="00736FA7"/>
    <w:rsid w:val="00786A84"/>
    <w:rsid w:val="007D5AA8"/>
    <w:rsid w:val="008B2645"/>
    <w:rsid w:val="008F2781"/>
    <w:rsid w:val="00A25C4E"/>
    <w:rsid w:val="00AC31B0"/>
    <w:rsid w:val="00B46809"/>
    <w:rsid w:val="00BD1D27"/>
    <w:rsid w:val="00C40E50"/>
    <w:rsid w:val="00C5711A"/>
    <w:rsid w:val="00C800FC"/>
    <w:rsid w:val="00C82425"/>
    <w:rsid w:val="00C963C4"/>
    <w:rsid w:val="00CC126D"/>
    <w:rsid w:val="00D161E8"/>
    <w:rsid w:val="00D37CAD"/>
    <w:rsid w:val="00DB6CA7"/>
    <w:rsid w:val="00DD2656"/>
    <w:rsid w:val="00E25354"/>
    <w:rsid w:val="00E82539"/>
    <w:rsid w:val="00F81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C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17C1E"/>
    <w:rPr>
      <w:color w:val="0563C1" w:themeColor="hyperlink"/>
      <w:u w:val="single"/>
    </w:rPr>
  </w:style>
  <w:style w:type="paragraph" w:styleId="a5">
    <w:name w:val="header"/>
    <w:basedOn w:val="a"/>
    <w:link w:val="Char"/>
    <w:uiPriority w:val="99"/>
    <w:unhideWhenUsed/>
    <w:rsid w:val="001F7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7EC7"/>
    <w:rPr>
      <w:sz w:val="18"/>
      <w:szCs w:val="18"/>
    </w:rPr>
  </w:style>
  <w:style w:type="paragraph" w:styleId="a6">
    <w:name w:val="footer"/>
    <w:basedOn w:val="a"/>
    <w:link w:val="Char0"/>
    <w:uiPriority w:val="99"/>
    <w:unhideWhenUsed/>
    <w:rsid w:val="001F7EC7"/>
    <w:pPr>
      <w:tabs>
        <w:tab w:val="center" w:pos="4153"/>
        <w:tab w:val="right" w:pos="8306"/>
      </w:tabs>
      <w:snapToGrid w:val="0"/>
      <w:jc w:val="left"/>
    </w:pPr>
    <w:rPr>
      <w:sz w:val="18"/>
      <w:szCs w:val="18"/>
    </w:rPr>
  </w:style>
  <w:style w:type="character" w:customStyle="1" w:styleId="Char0">
    <w:name w:val="页脚 Char"/>
    <w:basedOn w:val="a0"/>
    <w:link w:val="a6"/>
    <w:uiPriority w:val="99"/>
    <w:rsid w:val="001F7EC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4</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关于华宝基金管理有限公司终止深圳腾元基金销售有限公司代销本公司旗下基金的公告</dc:title>
  <dc:creator>李阗慈</dc:creator>
  <cp:lastModifiedBy>ZHONGM</cp:lastModifiedBy>
  <cp:revision>2</cp:revision>
  <dcterms:created xsi:type="dcterms:W3CDTF">2022-03-15T16:01:00Z</dcterms:created>
  <dcterms:modified xsi:type="dcterms:W3CDTF">2022-03-15T16:01:00Z</dcterms:modified>
</cp:coreProperties>
</file>