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E54722">
        <w:rPr>
          <w:rFonts w:eastAsiaTheme="minorEastAsia" w:hint="eastAsia"/>
          <w:b/>
          <w:kern w:val="0"/>
          <w:sz w:val="30"/>
          <w:szCs w:val="30"/>
        </w:rPr>
        <w:t>交银施罗德品质升级混合型证券投资基金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（</w:t>
      </w:r>
      <w:r w:rsidR="00931B09" w:rsidRPr="00931B09">
        <w:rPr>
          <w:rFonts w:eastAsiaTheme="minorEastAsia" w:hint="eastAsia"/>
          <w:b/>
          <w:kern w:val="0"/>
          <w:sz w:val="30"/>
          <w:szCs w:val="30"/>
        </w:rPr>
        <w:t>转换转入、</w:t>
      </w:r>
      <w:r w:rsidR="00BC3536" w:rsidRPr="00BC3536">
        <w:rPr>
          <w:rFonts w:eastAsiaTheme="minorEastAsia" w:hint="eastAsia"/>
          <w:b/>
          <w:kern w:val="0"/>
          <w:sz w:val="30"/>
          <w:szCs w:val="30"/>
        </w:rPr>
        <w:t>定期定额投资）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931B09">
        <w:rPr>
          <w:rFonts w:eastAsiaTheme="minorEastAsia"/>
          <w:bCs/>
          <w:sz w:val="24"/>
          <w:szCs w:val="24"/>
        </w:rPr>
        <w:t>2022</w:t>
      </w:r>
      <w:r w:rsidR="00C226A9">
        <w:rPr>
          <w:rFonts w:eastAsiaTheme="minorEastAsia"/>
          <w:bCs/>
          <w:sz w:val="24"/>
          <w:szCs w:val="24"/>
        </w:rPr>
        <w:t>年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 w:hint="eastAsia"/>
          <w:bCs/>
          <w:sz w:val="24"/>
          <w:szCs w:val="24"/>
        </w:rPr>
        <w:t>月</w:t>
      </w:r>
      <w:r w:rsidR="007259C3">
        <w:rPr>
          <w:rFonts w:eastAsiaTheme="minorEastAsia"/>
          <w:bCs/>
          <w:sz w:val="24"/>
          <w:szCs w:val="24"/>
        </w:rPr>
        <w:t>12</w:t>
      </w:r>
      <w:r w:rsidR="00485AF0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3"/>
        <w:gridCol w:w="3030"/>
        <w:gridCol w:w="2909"/>
      </w:tblGrid>
      <w:tr w:rsidR="00D327FA" w:rsidRPr="00931B09" w:rsidTr="00CB21B3">
        <w:trPr>
          <w:jc w:val="center"/>
        </w:trPr>
        <w:tc>
          <w:tcPr>
            <w:tcW w:w="1515" w:type="pct"/>
          </w:tcPr>
          <w:p w:rsidR="00D327FA" w:rsidRPr="006F58E5" w:rsidRDefault="00EB5388" w:rsidP="006F58E5">
            <w:pPr>
              <w:rPr>
                <w:rFonts w:eastAsia="宋体"/>
                <w:color w:val="000000"/>
                <w:sz w:val="24"/>
                <w:szCs w:val="24"/>
                <w:highlight w:val="cyan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6F58E5" w:rsidRDefault="00E54722" w:rsidP="006F58E5">
            <w:pPr>
              <w:snapToGrid w:val="0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交银施罗德品质升级混合型证券投资基金</w:t>
            </w:r>
          </w:p>
        </w:tc>
      </w:tr>
      <w:tr w:rsidR="00E54722" w:rsidRPr="00931B09" w:rsidTr="00987DE2">
        <w:trPr>
          <w:jc w:val="center"/>
        </w:trPr>
        <w:tc>
          <w:tcPr>
            <w:tcW w:w="1515" w:type="pct"/>
          </w:tcPr>
          <w:p w:rsidR="00E54722" w:rsidRPr="006F58E5" w:rsidRDefault="00E54722" w:rsidP="00E54722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</w:tcPr>
          <w:p w:rsidR="00E54722" w:rsidRPr="006F58E5" w:rsidRDefault="00E54722" w:rsidP="00616300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</w:p>
        </w:tc>
      </w:tr>
      <w:tr w:rsidR="00E54722" w:rsidRPr="00931B09" w:rsidTr="00987DE2">
        <w:trPr>
          <w:jc w:val="center"/>
        </w:trPr>
        <w:tc>
          <w:tcPr>
            <w:tcW w:w="1515" w:type="pct"/>
            <w:vAlign w:val="center"/>
          </w:tcPr>
          <w:p w:rsidR="00E54722" w:rsidRPr="006F58E5" w:rsidRDefault="00E54722" w:rsidP="00E54722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</w:tcPr>
          <w:p w:rsidR="00E54722" w:rsidRPr="006F58E5" w:rsidRDefault="00E54722" w:rsidP="00E54722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>005004</w:t>
            </w:r>
          </w:p>
        </w:tc>
      </w:tr>
      <w:tr w:rsidR="009B403A" w:rsidRPr="00931B09" w:rsidTr="00CB21B3">
        <w:trPr>
          <w:jc w:val="center"/>
        </w:trPr>
        <w:tc>
          <w:tcPr>
            <w:tcW w:w="1515" w:type="pct"/>
          </w:tcPr>
          <w:p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6F58E5" w:rsidRDefault="00EB5388" w:rsidP="00931B09">
            <w:pPr>
              <w:snapToGrid w:val="0"/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931B09" w:rsidTr="00CB21B3">
        <w:trPr>
          <w:jc w:val="center"/>
        </w:trPr>
        <w:tc>
          <w:tcPr>
            <w:tcW w:w="1515" w:type="pct"/>
          </w:tcPr>
          <w:p w:rsidR="009B403A" w:rsidRPr="006F58E5" w:rsidRDefault="00EB5388" w:rsidP="006F58E5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6F58E5" w:rsidRDefault="00EB5388" w:rsidP="00931B09">
            <w:pPr>
              <w:rPr>
                <w:rFonts w:eastAsia="宋体"/>
                <w:color w:val="00000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《</w:t>
            </w:r>
            <w:r w:rsidR="00E54722">
              <w:rPr>
                <w:rFonts w:eastAsia="宋体" w:hint="eastAsia"/>
                <w:sz w:val="24"/>
              </w:rPr>
              <w:t>交银施罗德品质升级混合型证券投资基金</w:t>
            </w:r>
            <w:r w:rsidRPr="006F58E5">
              <w:rPr>
                <w:rFonts w:eastAsia="宋体" w:hint="eastAsia"/>
                <w:sz w:val="24"/>
              </w:rPr>
              <w:t>基金合同》、《</w:t>
            </w:r>
            <w:r w:rsidR="00E54722">
              <w:rPr>
                <w:rFonts w:eastAsia="宋体" w:hint="eastAsia"/>
                <w:sz w:val="24"/>
              </w:rPr>
              <w:t>交银施罗德品质升级混合型证券投资基金</w:t>
            </w:r>
            <w:r w:rsidRPr="006F58E5">
              <w:rPr>
                <w:rFonts w:eastAsia="宋体" w:hint="eastAsia"/>
                <w:sz w:val="24"/>
              </w:rPr>
              <w:t>招募说明书》等</w:t>
            </w:r>
          </w:p>
        </w:tc>
      </w:tr>
      <w:tr w:rsidR="00387AF9" w:rsidRPr="00931B09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6F58E5" w:rsidRDefault="00EB5388" w:rsidP="00931B09">
            <w:pPr>
              <w:rPr>
                <w:rFonts w:eastAsia="宋体"/>
                <w:sz w:val="24"/>
              </w:rPr>
            </w:pPr>
            <w:r w:rsidRPr="006F58E5">
              <w:rPr>
                <w:rFonts w:eastAsia="宋体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6F58E5" w:rsidRDefault="00C226A9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="00485AF0"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931B09" w:rsidRPr="00931B09" w:rsidTr="00CB21B3">
        <w:trPr>
          <w:jc w:val="center"/>
        </w:trPr>
        <w:tc>
          <w:tcPr>
            <w:tcW w:w="1515" w:type="pct"/>
            <w:vMerge/>
            <w:vAlign w:val="center"/>
          </w:tcPr>
          <w:p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931B09" w:rsidRPr="00931B09" w:rsidRDefault="00931B09" w:rsidP="00931B09">
            <w:pPr>
              <w:rPr>
                <w:rFonts w:eastAsia="宋体"/>
                <w:sz w:val="24"/>
                <w:szCs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931B09" w:rsidRPr="00931B09" w:rsidRDefault="00931B09">
            <w:pPr>
              <w:rPr>
                <w:rFonts w:eastAsia="宋体"/>
                <w:sz w:val="24"/>
                <w:szCs w:val="24"/>
              </w:rPr>
            </w:pP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eastAsia="宋体"/>
                <w:color w:val="000000"/>
                <w:kern w:val="0"/>
                <w:sz w:val="24"/>
                <w:szCs w:val="24"/>
              </w:rPr>
              <w:t>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年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月</w:t>
            </w:r>
            <w:r w:rsidR="001C35B4">
              <w:rPr>
                <w:rFonts w:eastAsia="宋体"/>
                <w:color w:val="000000"/>
                <w:kern w:val="0"/>
                <w:sz w:val="24"/>
                <w:szCs w:val="24"/>
              </w:rPr>
              <w:t>12</w:t>
            </w:r>
            <w:r w:rsidRPr="00DE16C7">
              <w:rPr>
                <w:rFonts w:eastAsia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BC3536" w:rsidRPr="00931B09" w:rsidTr="00CB21B3">
        <w:trPr>
          <w:jc w:val="center"/>
        </w:trPr>
        <w:tc>
          <w:tcPr>
            <w:tcW w:w="1515" w:type="pct"/>
            <w:vMerge/>
            <w:vAlign w:val="center"/>
          </w:tcPr>
          <w:p w:rsidR="00BC3536" w:rsidRPr="006F58E5" w:rsidRDefault="00BC3536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暂停大额定期定额投资起始日</w:t>
            </w:r>
          </w:p>
        </w:tc>
        <w:tc>
          <w:tcPr>
            <w:tcW w:w="1707" w:type="pct"/>
            <w:vAlign w:val="center"/>
          </w:tcPr>
          <w:p w:rsidR="00BC3536" w:rsidRPr="006F58E5" w:rsidRDefault="00BC3536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202</w:t>
            </w:r>
            <w:r w:rsidR="00931B09">
              <w:rPr>
                <w:rFonts w:eastAsia="宋体"/>
                <w:sz w:val="24"/>
                <w:szCs w:val="24"/>
              </w:rPr>
              <w:t>2</w:t>
            </w:r>
            <w:r w:rsidRPr="006F58E5">
              <w:rPr>
                <w:rFonts w:eastAsia="宋体" w:hint="eastAsia"/>
                <w:sz w:val="24"/>
                <w:szCs w:val="24"/>
              </w:rPr>
              <w:t>年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月</w:t>
            </w:r>
            <w:r w:rsidR="001C35B4">
              <w:rPr>
                <w:rFonts w:eastAsia="宋体"/>
                <w:sz w:val="24"/>
                <w:szCs w:val="24"/>
              </w:rPr>
              <w:t>12</w:t>
            </w:r>
            <w:r w:rsidRPr="006F58E5">
              <w:rPr>
                <w:rFonts w:eastAsia="宋体" w:hint="eastAsia"/>
                <w:sz w:val="24"/>
                <w:szCs w:val="24"/>
              </w:rPr>
              <w:t>日</w:t>
            </w:r>
          </w:p>
        </w:tc>
      </w:tr>
      <w:tr w:rsidR="00250A78" w:rsidRPr="00931B09" w:rsidTr="00C42D3D">
        <w:trPr>
          <w:trHeight w:val="562"/>
          <w:jc w:val="center"/>
        </w:trPr>
        <w:tc>
          <w:tcPr>
            <w:tcW w:w="1515" w:type="pct"/>
            <w:vMerge/>
          </w:tcPr>
          <w:p w:rsidR="00250A78" w:rsidRPr="006F58E5" w:rsidRDefault="00250A78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250A78" w:rsidRPr="006F58E5" w:rsidRDefault="00EB5388">
            <w:pPr>
              <w:rPr>
                <w:rFonts w:eastAsia="宋体"/>
                <w:sz w:val="24"/>
              </w:rPr>
            </w:pPr>
            <w:r w:rsidRPr="006F58E5">
              <w:rPr>
                <w:rFonts w:eastAsia="宋体"/>
                <w:sz w:val="24"/>
              </w:rPr>
              <w:t>限制</w:t>
            </w:r>
            <w:r w:rsidRPr="006F58E5">
              <w:rPr>
                <w:rFonts w:eastAsia="宋体" w:hint="eastAsia"/>
                <w:sz w:val="24"/>
              </w:rPr>
              <w:t>大额</w:t>
            </w:r>
            <w:r w:rsidRPr="006F58E5">
              <w:rPr>
                <w:rFonts w:eastAsia="宋体"/>
                <w:sz w:val="24"/>
              </w:rPr>
              <w:t>申购金额（单位：</w:t>
            </w:r>
            <w:r w:rsidRPr="006F58E5">
              <w:rPr>
                <w:rFonts w:eastAsia="宋体" w:hint="eastAsia"/>
                <w:sz w:val="24"/>
              </w:rPr>
              <w:t>元</w:t>
            </w:r>
            <w:r w:rsidRPr="006F58E5">
              <w:rPr>
                <w:rFonts w:eastAsia="宋体"/>
                <w:sz w:val="24"/>
              </w:rPr>
              <w:t xml:space="preserve"> </w:t>
            </w:r>
            <w:r w:rsidRPr="006F58E5">
              <w:rPr>
                <w:rFonts w:eastAsia="宋体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6F58E5" w:rsidRDefault="002F1E9E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kern w:val="0"/>
                <w:sz w:val="24"/>
                <w:szCs w:val="24"/>
              </w:rPr>
              <w:t>1,000,000</w:t>
            </w:r>
          </w:p>
        </w:tc>
      </w:tr>
      <w:tr w:rsidR="00931B09" w:rsidRPr="00931B09" w:rsidTr="00C42D3D">
        <w:trPr>
          <w:trHeight w:val="562"/>
          <w:jc w:val="center"/>
        </w:trPr>
        <w:tc>
          <w:tcPr>
            <w:tcW w:w="1515" w:type="pct"/>
            <w:vMerge/>
          </w:tcPr>
          <w:p w:rsidR="00931B09" w:rsidRPr="00931B09" w:rsidRDefault="00931B09" w:rsidP="00931B09">
            <w:pPr>
              <w:rPr>
                <w:rFonts w:eastAsia="宋体"/>
                <w:sz w:val="24"/>
              </w:rPr>
            </w:pPr>
          </w:p>
        </w:tc>
        <w:tc>
          <w:tcPr>
            <w:tcW w:w="1778" w:type="pct"/>
            <w:vAlign w:val="center"/>
          </w:tcPr>
          <w:p w:rsidR="00931B09" w:rsidRPr="00931B09" w:rsidRDefault="00931B09" w:rsidP="00931B09">
            <w:pPr>
              <w:rPr>
                <w:rFonts w:eastAsia="宋体"/>
                <w:sz w:val="24"/>
              </w:rPr>
            </w:pPr>
            <w:r w:rsidRPr="001A3930">
              <w:rPr>
                <w:rFonts w:eastAsia="宋体" w:hint="eastAsia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931B09" w:rsidRPr="00931B09" w:rsidRDefault="00931B09" w:rsidP="00931B09">
            <w:pPr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sz w:val="24"/>
              </w:rPr>
              <w:t>1,000,000</w:t>
            </w:r>
          </w:p>
        </w:tc>
      </w:tr>
      <w:tr w:rsidR="00BC3536" w:rsidRPr="00931B09" w:rsidTr="00CB21B3">
        <w:trPr>
          <w:jc w:val="center"/>
        </w:trPr>
        <w:tc>
          <w:tcPr>
            <w:tcW w:w="1515" w:type="pct"/>
            <w:vMerge/>
          </w:tcPr>
          <w:p w:rsidR="00BC3536" w:rsidRPr="006F58E5" w:rsidRDefault="00BC3536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限制大额定期定额投资金额（单位：元</w:t>
            </w:r>
            <w:r w:rsidRPr="006F58E5">
              <w:rPr>
                <w:rFonts w:eastAsia="宋体"/>
                <w:sz w:val="24"/>
                <w:szCs w:val="24"/>
              </w:rPr>
              <w:t xml:space="preserve"> </w:t>
            </w:r>
            <w:r w:rsidRPr="006F58E5">
              <w:rPr>
                <w:rFonts w:eastAsia="宋体" w:hint="eastAsia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BC3536" w:rsidRPr="006F58E5" w:rsidRDefault="00BC3536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  <w:szCs w:val="24"/>
              </w:rPr>
              <w:t>1,000,000</w:t>
            </w:r>
          </w:p>
        </w:tc>
      </w:tr>
      <w:tr w:rsidR="00250A78" w:rsidRPr="00931B09" w:rsidTr="00CB21B3">
        <w:trPr>
          <w:jc w:val="center"/>
        </w:trPr>
        <w:tc>
          <w:tcPr>
            <w:tcW w:w="1515" w:type="pct"/>
            <w:vMerge/>
          </w:tcPr>
          <w:p w:rsidR="00250A78" w:rsidRPr="006F58E5" w:rsidRDefault="00250A78">
            <w:pPr>
              <w:rPr>
                <w:rFonts w:eastAsia="宋体"/>
              </w:rPr>
            </w:pPr>
          </w:p>
        </w:tc>
        <w:tc>
          <w:tcPr>
            <w:tcW w:w="1778" w:type="pct"/>
            <w:vAlign w:val="center"/>
          </w:tcPr>
          <w:p w:rsidR="00250A78" w:rsidRPr="006F58E5" w:rsidRDefault="00EB5388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931B09">
              <w:rPr>
                <w:rFonts w:eastAsia="宋体" w:hint="eastAsia"/>
                <w:sz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</w:t>
            </w:r>
            <w:r w:rsidRPr="006F58E5">
              <w:rPr>
                <w:rFonts w:eastAsia="宋体" w:hint="eastAsia"/>
                <w:sz w:val="24"/>
              </w:rPr>
              <w:t>业务</w:t>
            </w:r>
            <w:r w:rsidRPr="006F58E5">
              <w:rPr>
                <w:rFonts w:eastAsia="宋体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:rsidR="00250A78" w:rsidRPr="006F58E5" w:rsidRDefault="00F4335C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/>
                <w:sz w:val="24"/>
              </w:rPr>
              <w:t>为保护基金份额持有人的利益</w:t>
            </w:r>
          </w:p>
        </w:tc>
      </w:tr>
      <w:tr w:rsidR="00FB013F" w:rsidRPr="00931B09" w:rsidTr="00CB21B3">
        <w:trPr>
          <w:jc w:val="center"/>
        </w:trPr>
        <w:tc>
          <w:tcPr>
            <w:tcW w:w="1515" w:type="pct"/>
            <w:vAlign w:val="center"/>
          </w:tcPr>
          <w:p w:rsidR="00FB013F" w:rsidRPr="006F58E5" w:rsidRDefault="00FB013F" w:rsidP="00FB013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FB013F" w:rsidRPr="006F58E5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  <w:r w:rsidRPr="00987DE2">
              <w:rPr>
                <w:rFonts w:eastAsia="宋体"/>
                <w:sz w:val="24"/>
                <w:szCs w:val="24"/>
              </w:rPr>
              <w:t xml:space="preserve">A </w:t>
            </w:r>
          </w:p>
        </w:tc>
        <w:tc>
          <w:tcPr>
            <w:tcW w:w="1707" w:type="pct"/>
            <w:vAlign w:val="center"/>
          </w:tcPr>
          <w:p w:rsidR="00FB013F" w:rsidRPr="006F58E5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 w:hint="eastAsia"/>
                <w:sz w:val="24"/>
                <w:szCs w:val="24"/>
              </w:rPr>
              <w:t>交银品质升级混合</w:t>
            </w:r>
            <w:r w:rsidRPr="00987DE2">
              <w:rPr>
                <w:rFonts w:eastAsia="宋体"/>
                <w:sz w:val="24"/>
                <w:szCs w:val="24"/>
              </w:rPr>
              <w:t xml:space="preserve">C </w:t>
            </w:r>
          </w:p>
        </w:tc>
      </w:tr>
      <w:tr w:rsidR="00FB013F" w:rsidRPr="00931B09" w:rsidTr="00CB21B3">
        <w:trPr>
          <w:jc w:val="center"/>
        </w:trPr>
        <w:tc>
          <w:tcPr>
            <w:tcW w:w="1515" w:type="pct"/>
            <w:vAlign w:val="center"/>
          </w:tcPr>
          <w:p w:rsidR="00FB013F" w:rsidRPr="006F58E5" w:rsidRDefault="00FB013F" w:rsidP="00FB013F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FB013F" w:rsidRPr="00987DE2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 xml:space="preserve">005004 </w:t>
            </w:r>
          </w:p>
        </w:tc>
        <w:tc>
          <w:tcPr>
            <w:tcW w:w="1707" w:type="pct"/>
            <w:vAlign w:val="center"/>
          </w:tcPr>
          <w:p w:rsidR="00FB013F" w:rsidRPr="00987DE2" w:rsidRDefault="00FB013F" w:rsidP="00FB013F">
            <w:pPr>
              <w:rPr>
                <w:rFonts w:eastAsia="宋体"/>
                <w:sz w:val="24"/>
                <w:szCs w:val="24"/>
              </w:rPr>
            </w:pPr>
            <w:r w:rsidRPr="00987DE2">
              <w:rPr>
                <w:rFonts w:eastAsia="宋体"/>
                <w:sz w:val="24"/>
                <w:szCs w:val="24"/>
              </w:rPr>
              <w:t xml:space="preserve">013882 </w:t>
            </w:r>
          </w:p>
        </w:tc>
      </w:tr>
      <w:tr w:rsidR="00250A78" w:rsidRPr="00931B09" w:rsidTr="00CB21B3">
        <w:trPr>
          <w:jc w:val="center"/>
        </w:trPr>
        <w:tc>
          <w:tcPr>
            <w:tcW w:w="1515" w:type="pct"/>
          </w:tcPr>
          <w:p w:rsidR="00250A78" w:rsidRPr="006F58E5" w:rsidRDefault="00EB5388" w:rsidP="00931B09">
            <w:pPr>
              <w:rPr>
                <w:rFonts w:eastAsia="宋体"/>
                <w:color w:val="000000"/>
                <w:kern w:val="0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</w:rPr>
              <w:t>该分级基金是否暂停大额申购</w:t>
            </w:r>
            <w:r w:rsidR="00E06717" w:rsidRPr="006F58E5">
              <w:rPr>
                <w:rFonts w:eastAsia="宋体" w:hint="eastAsia"/>
                <w:sz w:val="24"/>
              </w:rPr>
              <w:t>（</w:t>
            </w:r>
            <w:r w:rsidR="00931B09" w:rsidRPr="006706EF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转换转入、</w:t>
            </w:r>
            <w:r w:rsidR="00E06717" w:rsidRPr="006F58E5">
              <w:rPr>
                <w:rFonts w:eastAsia="宋体" w:hint="eastAsia"/>
                <w:sz w:val="24"/>
              </w:rPr>
              <w:t>定期定额投资）业务</w:t>
            </w:r>
          </w:p>
        </w:tc>
        <w:tc>
          <w:tcPr>
            <w:tcW w:w="1778" w:type="pct"/>
            <w:vAlign w:val="center"/>
          </w:tcPr>
          <w:p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250A78" w:rsidRPr="006F58E5" w:rsidRDefault="00EB5388" w:rsidP="006F58E5">
            <w:pPr>
              <w:rPr>
                <w:rFonts w:eastAsia="宋体"/>
                <w:sz w:val="24"/>
                <w:szCs w:val="24"/>
              </w:rPr>
            </w:pPr>
            <w:r w:rsidRPr="006F58E5">
              <w:rPr>
                <w:rFonts w:eastAsia="宋体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</w:t>
      </w:r>
      <w:r w:rsidR="00644184" w:rsidRPr="00644184">
        <w:rPr>
          <w:rFonts w:eastAsia="宋体" w:hint="eastAsia"/>
          <w:color w:val="000000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644184" w:rsidRPr="00644184">
        <w:rPr>
          <w:rFonts w:eastAsia="宋体" w:hint="eastAsia"/>
          <w:color w:val="000000"/>
          <w:sz w:val="24"/>
        </w:rPr>
        <w:t>100</w:t>
      </w:r>
      <w:r w:rsidR="00644184" w:rsidRPr="00644184">
        <w:rPr>
          <w:rFonts w:eastAsia="宋体" w:hint="eastAsia"/>
          <w:color w:val="000000"/>
          <w:sz w:val="24"/>
        </w:rPr>
        <w:t>万元（不含）的申请，本基金管理人有权拒绝。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49415E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49415E">
        <w:rPr>
          <w:rFonts w:eastAsia="宋体"/>
          <w:color w:val="000000"/>
          <w:sz w:val="24"/>
        </w:rPr>
        <w:t>定期定额投资</w:t>
      </w:r>
      <w:r w:rsidR="0049415E"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业务期间，本基金的赎回</w:t>
      </w:r>
      <w:r w:rsidR="00AE493C" w:rsidRPr="00AE493C">
        <w:rPr>
          <w:rFonts w:eastAsia="宋体" w:hint="eastAsia"/>
          <w:color w:val="000000"/>
          <w:sz w:val="24"/>
        </w:rPr>
        <w:t>（转换转出）</w:t>
      </w:r>
      <w:r w:rsidR="00EB5388" w:rsidRPr="00EB5388">
        <w:rPr>
          <w:rFonts w:eastAsia="宋体" w:hint="eastAsia"/>
          <w:color w:val="000000"/>
          <w:sz w:val="24"/>
        </w:rPr>
        <w:t>业务正常进行。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C226A9">
        <w:rPr>
          <w:rFonts w:eastAsia="宋体"/>
          <w:color w:val="000000"/>
          <w:sz w:val="24"/>
          <w:szCs w:val="24"/>
        </w:rPr>
        <w:t>202</w:t>
      </w:r>
      <w:r w:rsidR="00AE493C">
        <w:rPr>
          <w:rFonts w:eastAsia="宋体"/>
          <w:color w:val="000000"/>
          <w:sz w:val="24"/>
          <w:szCs w:val="24"/>
        </w:rPr>
        <w:t>2</w:t>
      </w:r>
      <w:r w:rsidR="00C226A9">
        <w:rPr>
          <w:rFonts w:eastAsia="宋体" w:hint="eastAsia"/>
          <w:color w:val="000000"/>
          <w:sz w:val="24"/>
          <w:szCs w:val="24"/>
        </w:rPr>
        <w:t>年</w:t>
      </w:r>
      <w:r w:rsidR="001C35B4">
        <w:rPr>
          <w:rFonts w:eastAsia="宋体"/>
          <w:color w:val="000000"/>
          <w:sz w:val="24"/>
          <w:szCs w:val="24"/>
        </w:rPr>
        <w:t>12</w:t>
      </w:r>
      <w:r w:rsidR="00485AF0">
        <w:rPr>
          <w:rFonts w:eastAsia="宋体" w:hint="eastAsia"/>
          <w:color w:val="000000"/>
          <w:sz w:val="24"/>
          <w:szCs w:val="24"/>
        </w:rPr>
        <w:t>月</w:t>
      </w:r>
      <w:r w:rsidR="001C35B4">
        <w:rPr>
          <w:rFonts w:eastAsia="宋体"/>
          <w:color w:val="000000"/>
          <w:sz w:val="24"/>
          <w:szCs w:val="24"/>
        </w:rPr>
        <w:t>19</w:t>
      </w:r>
      <w:r w:rsidR="00485AF0">
        <w:rPr>
          <w:rFonts w:eastAsia="宋体"/>
          <w:color w:val="000000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A02306">
        <w:rPr>
          <w:rFonts w:eastAsia="宋体" w:hint="eastAsia"/>
          <w:color w:val="000000"/>
          <w:sz w:val="24"/>
        </w:rPr>
        <w:t>（</w:t>
      </w:r>
      <w:r w:rsidR="00AE493C" w:rsidRPr="00AE493C">
        <w:rPr>
          <w:rFonts w:eastAsia="宋体" w:hint="eastAsia"/>
          <w:color w:val="000000"/>
          <w:sz w:val="24"/>
        </w:rPr>
        <w:t>转换转入、</w:t>
      </w:r>
      <w:r w:rsidR="00A02306">
        <w:rPr>
          <w:rFonts w:eastAsia="宋体"/>
          <w:color w:val="000000"/>
          <w:sz w:val="24"/>
        </w:rPr>
        <w:t>定期定额投资</w:t>
      </w:r>
      <w:r w:rsidR="00A02306">
        <w:rPr>
          <w:rFonts w:eastAsia="宋体" w:hint="eastAsia"/>
          <w:color w:val="000000"/>
          <w:sz w:val="24"/>
        </w:rPr>
        <w:t>）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6E" w:rsidRDefault="00C15A6E" w:rsidP="00D327FA">
      <w:r>
        <w:separator/>
      </w:r>
    </w:p>
  </w:endnote>
  <w:endnote w:type="continuationSeparator" w:id="0">
    <w:p w:rsidR="00C15A6E" w:rsidRDefault="00C15A6E" w:rsidP="00D32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6E" w:rsidRDefault="00C15A6E" w:rsidP="00D327FA">
      <w:r>
        <w:separator/>
      </w:r>
    </w:p>
  </w:footnote>
  <w:footnote w:type="continuationSeparator" w:id="0">
    <w:p w:rsidR="00C15A6E" w:rsidRDefault="00C15A6E" w:rsidP="00D32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664D1"/>
    <w:rsid w:val="000746EF"/>
    <w:rsid w:val="00076F52"/>
    <w:rsid w:val="00097A41"/>
    <w:rsid w:val="000A1BA1"/>
    <w:rsid w:val="000B13F5"/>
    <w:rsid w:val="000D43F3"/>
    <w:rsid w:val="000E013E"/>
    <w:rsid w:val="000E2B3D"/>
    <w:rsid w:val="000E4CBF"/>
    <w:rsid w:val="000E5092"/>
    <w:rsid w:val="00114C70"/>
    <w:rsid w:val="001161A4"/>
    <w:rsid w:val="001169BB"/>
    <w:rsid w:val="00123865"/>
    <w:rsid w:val="001412F9"/>
    <w:rsid w:val="0017187C"/>
    <w:rsid w:val="00180DA3"/>
    <w:rsid w:val="001819E3"/>
    <w:rsid w:val="001834AF"/>
    <w:rsid w:val="001A08AC"/>
    <w:rsid w:val="001A3CA1"/>
    <w:rsid w:val="001B3D37"/>
    <w:rsid w:val="001B4A63"/>
    <w:rsid w:val="001B4F9F"/>
    <w:rsid w:val="001C35B4"/>
    <w:rsid w:val="001D141A"/>
    <w:rsid w:val="001E4CD3"/>
    <w:rsid w:val="001F193F"/>
    <w:rsid w:val="00202C9F"/>
    <w:rsid w:val="002061D4"/>
    <w:rsid w:val="00207484"/>
    <w:rsid w:val="00235C82"/>
    <w:rsid w:val="00245724"/>
    <w:rsid w:val="00250A78"/>
    <w:rsid w:val="00264859"/>
    <w:rsid w:val="00264EFB"/>
    <w:rsid w:val="00265B63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2F7E81"/>
    <w:rsid w:val="0031697A"/>
    <w:rsid w:val="00327DA7"/>
    <w:rsid w:val="00327E01"/>
    <w:rsid w:val="0033513C"/>
    <w:rsid w:val="003476BF"/>
    <w:rsid w:val="00352256"/>
    <w:rsid w:val="003612CB"/>
    <w:rsid w:val="0036784E"/>
    <w:rsid w:val="00370663"/>
    <w:rsid w:val="00385D2D"/>
    <w:rsid w:val="00386A1F"/>
    <w:rsid w:val="00387AF9"/>
    <w:rsid w:val="00392083"/>
    <w:rsid w:val="003A7E55"/>
    <w:rsid w:val="003C014B"/>
    <w:rsid w:val="003D218F"/>
    <w:rsid w:val="003D2DA1"/>
    <w:rsid w:val="003D7C23"/>
    <w:rsid w:val="003E1E3A"/>
    <w:rsid w:val="003E739C"/>
    <w:rsid w:val="003F57A8"/>
    <w:rsid w:val="004569F5"/>
    <w:rsid w:val="00462A72"/>
    <w:rsid w:val="00472A2B"/>
    <w:rsid w:val="00485AF0"/>
    <w:rsid w:val="0048692B"/>
    <w:rsid w:val="0049415E"/>
    <w:rsid w:val="004966BA"/>
    <w:rsid w:val="00496C13"/>
    <w:rsid w:val="00496CEB"/>
    <w:rsid w:val="004B19C0"/>
    <w:rsid w:val="004B7C0F"/>
    <w:rsid w:val="004B7D84"/>
    <w:rsid w:val="004D6346"/>
    <w:rsid w:val="004E2421"/>
    <w:rsid w:val="004E2B23"/>
    <w:rsid w:val="004F0521"/>
    <w:rsid w:val="004F51E8"/>
    <w:rsid w:val="00507838"/>
    <w:rsid w:val="005369F4"/>
    <w:rsid w:val="00540343"/>
    <w:rsid w:val="00552096"/>
    <w:rsid w:val="00564298"/>
    <w:rsid w:val="00577CF2"/>
    <w:rsid w:val="005934E1"/>
    <w:rsid w:val="005A2F98"/>
    <w:rsid w:val="005B3C61"/>
    <w:rsid w:val="005E0B5C"/>
    <w:rsid w:val="005F1AF0"/>
    <w:rsid w:val="00605FA9"/>
    <w:rsid w:val="00614995"/>
    <w:rsid w:val="00616300"/>
    <w:rsid w:val="00622339"/>
    <w:rsid w:val="00644184"/>
    <w:rsid w:val="00646522"/>
    <w:rsid w:val="00656B53"/>
    <w:rsid w:val="006941FB"/>
    <w:rsid w:val="006A2FB9"/>
    <w:rsid w:val="006F58E5"/>
    <w:rsid w:val="0071339B"/>
    <w:rsid w:val="007259C3"/>
    <w:rsid w:val="00727899"/>
    <w:rsid w:val="00736616"/>
    <w:rsid w:val="007500B7"/>
    <w:rsid w:val="00753DDE"/>
    <w:rsid w:val="0075449B"/>
    <w:rsid w:val="00754BF4"/>
    <w:rsid w:val="00760ADD"/>
    <w:rsid w:val="00770DB7"/>
    <w:rsid w:val="00772B9B"/>
    <w:rsid w:val="00796707"/>
    <w:rsid w:val="007B1D31"/>
    <w:rsid w:val="00804C6D"/>
    <w:rsid w:val="00817588"/>
    <w:rsid w:val="00823B56"/>
    <w:rsid w:val="0082571C"/>
    <w:rsid w:val="00827D4A"/>
    <w:rsid w:val="00831AC6"/>
    <w:rsid w:val="0083445C"/>
    <w:rsid w:val="00841AFE"/>
    <w:rsid w:val="008472DB"/>
    <w:rsid w:val="00853A75"/>
    <w:rsid w:val="00861F52"/>
    <w:rsid w:val="00866736"/>
    <w:rsid w:val="00875F57"/>
    <w:rsid w:val="008923FE"/>
    <w:rsid w:val="008C596E"/>
    <w:rsid w:val="008D3261"/>
    <w:rsid w:val="008F225D"/>
    <w:rsid w:val="0091304D"/>
    <w:rsid w:val="0091589B"/>
    <w:rsid w:val="00931B09"/>
    <w:rsid w:val="00932FF1"/>
    <w:rsid w:val="00936257"/>
    <w:rsid w:val="00956B0F"/>
    <w:rsid w:val="00987DE2"/>
    <w:rsid w:val="009968BA"/>
    <w:rsid w:val="009A0B67"/>
    <w:rsid w:val="009B269C"/>
    <w:rsid w:val="009B403A"/>
    <w:rsid w:val="009C33A5"/>
    <w:rsid w:val="009C5858"/>
    <w:rsid w:val="009E5DE6"/>
    <w:rsid w:val="009F062A"/>
    <w:rsid w:val="009F2805"/>
    <w:rsid w:val="00A02306"/>
    <w:rsid w:val="00A409D1"/>
    <w:rsid w:val="00A443AB"/>
    <w:rsid w:val="00A516C4"/>
    <w:rsid w:val="00A5229C"/>
    <w:rsid w:val="00A52385"/>
    <w:rsid w:val="00A65CFB"/>
    <w:rsid w:val="00A855A9"/>
    <w:rsid w:val="00A85AEC"/>
    <w:rsid w:val="00A95732"/>
    <w:rsid w:val="00AB6425"/>
    <w:rsid w:val="00AE493C"/>
    <w:rsid w:val="00AF68A9"/>
    <w:rsid w:val="00B0547A"/>
    <w:rsid w:val="00B101F7"/>
    <w:rsid w:val="00B13229"/>
    <w:rsid w:val="00B243AE"/>
    <w:rsid w:val="00B27D5C"/>
    <w:rsid w:val="00B37A1D"/>
    <w:rsid w:val="00B40A5A"/>
    <w:rsid w:val="00B5053A"/>
    <w:rsid w:val="00B66739"/>
    <w:rsid w:val="00B8576C"/>
    <w:rsid w:val="00BA6967"/>
    <w:rsid w:val="00BB2911"/>
    <w:rsid w:val="00BB5783"/>
    <w:rsid w:val="00BB78A2"/>
    <w:rsid w:val="00BC3536"/>
    <w:rsid w:val="00BD601B"/>
    <w:rsid w:val="00BD6D93"/>
    <w:rsid w:val="00BE2339"/>
    <w:rsid w:val="00C15A6E"/>
    <w:rsid w:val="00C226A9"/>
    <w:rsid w:val="00C42D3D"/>
    <w:rsid w:val="00C50193"/>
    <w:rsid w:val="00C572A3"/>
    <w:rsid w:val="00C578BE"/>
    <w:rsid w:val="00C74043"/>
    <w:rsid w:val="00C94351"/>
    <w:rsid w:val="00CB0DE1"/>
    <w:rsid w:val="00CB21B3"/>
    <w:rsid w:val="00CF1716"/>
    <w:rsid w:val="00D100C9"/>
    <w:rsid w:val="00D114B7"/>
    <w:rsid w:val="00D327FA"/>
    <w:rsid w:val="00D33E60"/>
    <w:rsid w:val="00D40C9B"/>
    <w:rsid w:val="00D51FF9"/>
    <w:rsid w:val="00D64175"/>
    <w:rsid w:val="00D82740"/>
    <w:rsid w:val="00D86154"/>
    <w:rsid w:val="00D906EB"/>
    <w:rsid w:val="00DA1721"/>
    <w:rsid w:val="00DA311F"/>
    <w:rsid w:val="00DB2A18"/>
    <w:rsid w:val="00DE5E75"/>
    <w:rsid w:val="00DE678B"/>
    <w:rsid w:val="00E06717"/>
    <w:rsid w:val="00E22372"/>
    <w:rsid w:val="00E31264"/>
    <w:rsid w:val="00E54722"/>
    <w:rsid w:val="00E72255"/>
    <w:rsid w:val="00E77D74"/>
    <w:rsid w:val="00E94314"/>
    <w:rsid w:val="00EB5388"/>
    <w:rsid w:val="00EC348C"/>
    <w:rsid w:val="00ED0C20"/>
    <w:rsid w:val="00EE1823"/>
    <w:rsid w:val="00EE3F14"/>
    <w:rsid w:val="00EF318C"/>
    <w:rsid w:val="00F14414"/>
    <w:rsid w:val="00F32852"/>
    <w:rsid w:val="00F4335C"/>
    <w:rsid w:val="00F51F9D"/>
    <w:rsid w:val="00F5252D"/>
    <w:rsid w:val="00F560AE"/>
    <w:rsid w:val="00F64447"/>
    <w:rsid w:val="00F706B3"/>
    <w:rsid w:val="00F875F9"/>
    <w:rsid w:val="00F91CEB"/>
    <w:rsid w:val="00F95610"/>
    <w:rsid w:val="00FA2A05"/>
    <w:rsid w:val="00FB013F"/>
    <w:rsid w:val="00FB1DC4"/>
    <w:rsid w:val="00FB32C6"/>
    <w:rsid w:val="00FB6590"/>
    <w:rsid w:val="00FB7703"/>
    <w:rsid w:val="00FD0381"/>
    <w:rsid w:val="00FD562F"/>
    <w:rsid w:val="00FD7428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1B870-2AE7-44B0-A2FF-F4DEB75F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4</DocSecurity>
  <Lines>6</Lines>
  <Paragraphs>1</Paragraphs>
  <ScaleCrop>false</ScaleCrop>
  <Company>微软中国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2022-12-11T16:00:00Z</dcterms:created>
  <dcterms:modified xsi:type="dcterms:W3CDTF">2022-12-11T16:00:00Z</dcterms:modified>
</cp:coreProperties>
</file>