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234812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2348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2-10-26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75E23">
        <w:rPr>
          <w:rFonts w:ascii="仿宋" w:eastAsia="仿宋" w:hAnsi="仿宋"/>
          <w:b/>
          <w:color w:val="000000"/>
          <w:sz w:val="32"/>
          <w:szCs w:val="32"/>
        </w:rPr>
        <w:t>2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A53D3F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775E23" w:rsidRDefault="00B16987" w:rsidP="002348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2-10-26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年第</w:t>
      </w:r>
      <w:r w:rsidR="00A53D3F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D6B88" w:rsidRPr="0000284C" w:rsidTr="0061356E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FE103B" w:rsidRDefault="009D6B88" w:rsidP="0061356E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D6B88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久恒灵活配置混合型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9D6B88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久泰沪深</w:t>
            </w:r>
            <w:r w:rsidRPr="00736757">
              <w:rPr>
                <w:rFonts w:hint="eastAsia"/>
              </w:rPr>
              <w:t>300</w:t>
            </w:r>
            <w:r w:rsidRPr="00736757">
              <w:rPr>
                <w:rFonts w:hint="eastAsia"/>
              </w:rPr>
              <w:t>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9D6B88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货币市场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9D6B88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消费增值混合型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9D6B88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88" w:rsidRPr="0000284C" w:rsidRDefault="009D6B88" w:rsidP="0061356E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安心回报混合型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53D3F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3F" w:rsidRDefault="00A53D3F" w:rsidP="0061356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3F" w:rsidRDefault="00A53D3F" w:rsidP="00A53D3F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A53D3F">
              <w:rPr>
                <w:rFonts w:hint="eastAsia"/>
              </w:rPr>
              <w:t>长城久富核心成长混合型证券投资基金（</w:t>
            </w:r>
            <w:r w:rsidRPr="00A53D3F">
              <w:rPr>
                <w:rFonts w:hint="eastAsia"/>
              </w:rPr>
              <w:t>LOF</w:t>
            </w:r>
            <w:r w:rsidRPr="00A53D3F">
              <w:rPr>
                <w:rFonts w:hint="eastAsia"/>
              </w:rPr>
              <w:t>）</w:t>
            </w:r>
            <w:r w:rsidRPr="00A53D3F">
              <w:rPr>
                <w:rFonts w:hint="eastAsia"/>
              </w:rPr>
              <w:t>2022</w:t>
            </w:r>
            <w:r w:rsidRPr="00A53D3F">
              <w:rPr>
                <w:rFonts w:hint="eastAsia"/>
              </w:rPr>
              <w:t>年第</w:t>
            </w:r>
            <w:r w:rsidRPr="00A53D3F">
              <w:rPr>
                <w:rFonts w:hint="eastAsia"/>
              </w:rPr>
              <w:t>3</w:t>
            </w:r>
            <w:r w:rsidRPr="00A53D3F">
              <w:rPr>
                <w:rFonts w:hint="eastAsia"/>
              </w:rPr>
              <w:t>季度报告</w:t>
            </w:r>
            <w:r>
              <w:rPr>
                <w:rFonts w:hint="eastAsia"/>
              </w:rPr>
              <w:t>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品牌优选混合型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双动力混合型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中小盘成长混合型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积极增利债券型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优化升级混合型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核心优选灵活配置混合型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增强收益定期开放债券型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医疗保健混合型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工资宝货币市场基金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FD7374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374" w:rsidRPr="0000284C" w:rsidRDefault="00FD7374" w:rsidP="00FD7374">
            <w:pPr>
              <w:jc w:val="center"/>
              <w:rPr>
                <w:rFonts w:ascii="宋体" w:hAnsi="宋体" w:cs="宋体"/>
                <w:color w:val="000000"/>
              </w:rPr>
            </w:pPr>
            <w:r w:rsidRPr="00B15EDD">
              <w:rPr>
                <w:rFonts w:ascii="宋体" w:hAnsi="宋体" w:cs="宋体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74" w:rsidRPr="0000284C" w:rsidRDefault="00FD7374" w:rsidP="00FD7374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久鑫灵活配置混合型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B15EDD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DD" w:rsidRPr="0000284C" w:rsidRDefault="006B1D93" w:rsidP="00B15ED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DD" w:rsidRPr="0000284C" w:rsidRDefault="00B15EDD" w:rsidP="00B15EDD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稳固收益债券型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53D3F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3F" w:rsidRPr="00B15EDD" w:rsidRDefault="00A53D3F" w:rsidP="00B15ED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3F" w:rsidRDefault="00A53D3F" w:rsidP="00B15EDD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A53D3F">
              <w:rPr>
                <w:rFonts w:hint="eastAsia"/>
              </w:rPr>
              <w:t>长城新兴产业灵活配置混合型证券投资基金</w:t>
            </w:r>
            <w:r w:rsidRPr="00A53D3F">
              <w:rPr>
                <w:rFonts w:hint="eastAsia"/>
              </w:rPr>
              <w:t>2022</w:t>
            </w:r>
            <w:r w:rsidRPr="00A53D3F">
              <w:rPr>
                <w:rFonts w:hint="eastAsia"/>
              </w:rPr>
              <w:t>年第</w:t>
            </w:r>
            <w:r w:rsidRPr="00A53D3F">
              <w:rPr>
                <w:rFonts w:hint="eastAsia"/>
              </w:rPr>
              <w:t>3</w:t>
            </w:r>
            <w:r w:rsidRPr="00A53D3F">
              <w:rPr>
                <w:rFonts w:hint="eastAsia"/>
              </w:rPr>
              <w:t>季度报告</w:t>
            </w:r>
            <w:r>
              <w:rPr>
                <w:rFonts w:hint="eastAsia"/>
              </w:rPr>
              <w:t>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环保主题灵活配置混合型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改革红利灵活配置混合型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久祥灵活配置混合型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行业轮动灵活配置混合型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久润灵活配置混合型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久益灵活配置混合型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久源灵活配置混合型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久鼎</w:t>
            </w:r>
            <w:r w:rsidR="00120C3B" w:rsidRPr="00120C3B">
              <w:rPr>
                <w:rFonts w:hint="eastAsia"/>
              </w:rPr>
              <w:t>灵活配置</w:t>
            </w:r>
            <w:r w:rsidRPr="00736757">
              <w:rPr>
                <w:rFonts w:hint="eastAsia"/>
              </w:rPr>
              <w:t>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久稳债券型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中国智造灵活配置混合型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悦享增利债券型基金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创业板指数增强型发起式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久嘉创新成长灵活配置混合型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收益宝货币市场基金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智能产业灵活配置混合型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久荣纯债定期开放债券型发起式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中证</w:t>
            </w:r>
            <w:r w:rsidRPr="00736757">
              <w:rPr>
                <w:rFonts w:hint="eastAsia"/>
              </w:rPr>
              <w:t>500</w:t>
            </w:r>
            <w:r w:rsidRPr="00736757">
              <w:rPr>
                <w:rFonts w:hint="eastAsia"/>
              </w:rPr>
              <w:t>指数增强型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久悦债券型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量化精选股票型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港股通价值精选多策略混合型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研究精选混合型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短债债券型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00284C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00284C" w:rsidRDefault="006B1D93" w:rsidP="006B1D93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久瑞三个月定期开放债券型发起式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A47D5C" w:rsidDel="00A47D5C" w:rsidRDefault="006B1D93" w:rsidP="006B1D93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嘉鑫两年定期开放债券型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A47D5C" w:rsidDel="00A47D5C" w:rsidRDefault="006B1D93" w:rsidP="006B1D93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量化小盘股票型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泰利纯债债券型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恒康稳健养老目标一年持有期混合型发起式基金中基金（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 w:rsidRPr="007C2668">
              <w:rPr>
                <w:rFonts w:hint="eastAsia"/>
              </w:rPr>
              <w:t>2022</w:t>
            </w:r>
            <w:r w:rsidRPr="007C2668">
              <w:rPr>
                <w:rFonts w:hint="eastAsia"/>
              </w:rPr>
              <w:t>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6B1D93" w:rsidRPr="005F6AE3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5F6AE3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创新驱动混合型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1-3</w:t>
            </w:r>
            <w:r w:rsidRPr="00736757">
              <w:rPr>
                <w:rFonts w:hint="eastAsia"/>
              </w:rPr>
              <w:t>年政策性金融债指数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健康生活灵活配置混合型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成长先锋混合型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恒泰养老目标日期</w:t>
            </w:r>
            <w:r w:rsidRPr="00736757">
              <w:rPr>
                <w:rFonts w:hint="eastAsia"/>
              </w:rPr>
              <w:t>2040</w:t>
            </w:r>
            <w:r w:rsidRPr="00736757">
              <w:rPr>
                <w:rFonts w:hint="eastAsia"/>
              </w:rPr>
              <w:t>三年持有期混合型发起式基金中基金（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 w:rsidRPr="007C2668">
              <w:rPr>
                <w:rFonts w:hint="eastAsia"/>
              </w:rPr>
              <w:t>2022</w:t>
            </w:r>
            <w:r w:rsidRPr="007C2668">
              <w:rPr>
                <w:rFonts w:hint="eastAsia"/>
              </w:rPr>
              <w:t>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6B1D93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1F42B2" w:rsidDel="00A47D5C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优选增强六个月持有期混合型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3-5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均衡优选混合型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E42A39"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品质成长混合型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优选回报六个月持有期混合型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价值成长六个月持有期混合型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优选添瑞六个月持有期混合型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优选稳进六个月持有期混合型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</w:t>
            </w:r>
            <w:r w:rsidRPr="00736757">
              <w:rPr>
                <w:rFonts w:hint="eastAsia"/>
              </w:rPr>
              <w:t>30</w:t>
            </w:r>
            <w:r w:rsidRPr="00736757">
              <w:rPr>
                <w:rFonts w:hint="eastAsia"/>
              </w:rPr>
              <w:t>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5-10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医药科技六个月持有期混合型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悦享回报债券型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竞争优势六个月持有期混合型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优选添利一年持有期混合型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科创板两年定期开放混合型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兴华优选一年定期开放混合型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1-5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健康消费混合型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大健康混合型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信利一年定期开放债券型发起式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价值领航混合型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B15EDD">
              <w:rPr>
                <w:rFonts w:ascii="宋体" w:hAnsi="宋体" w:cs="宋体" w:hint="eastAsia"/>
                <w:color w:val="000000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E42A39" w:rsidRDefault="006B1D93" w:rsidP="006B1D9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新能源股票型发起式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B15EDD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DD" w:rsidRPr="00E42A39" w:rsidRDefault="006B1D93" w:rsidP="00B15ED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DD" w:rsidRPr="00E42A39" w:rsidRDefault="00B15EDD" w:rsidP="00B15ED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优选招益一年持有期混合型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B15EDD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DD" w:rsidRPr="00E42A39" w:rsidRDefault="006B1D93" w:rsidP="00B15ED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DD" w:rsidRPr="00E42A39" w:rsidRDefault="00B15EDD" w:rsidP="00B15ED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价值甄选一年持有期混合型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A53D3F">
              <w:rPr>
                <w:rFonts w:hint="eastAsia"/>
              </w:rPr>
              <w:t>第</w:t>
            </w:r>
            <w:r w:rsidR="00A53D3F">
              <w:rPr>
                <w:rFonts w:hint="eastAsia"/>
              </w:rPr>
              <w:t>3</w:t>
            </w:r>
            <w:r w:rsidR="00A53D3F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6B1D93" w:rsidRPr="00E42A39" w:rsidTr="006B1D93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6B1D93" w:rsidRDefault="006B1D93" w:rsidP="006B1D93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6B1D93">
              <w:rPr>
                <w:rFonts w:hint="eastAsia"/>
              </w:rPr>
              <w:t>长城中证医药卫生指数增强型证券投资基金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季度报告》</w:t>
            </w:r>
          </w:p>
        </w:tc>
      </w:tr>
      <w:tr w:rsidR="006B1D93" w:rsidRPr="00E42A39" w:rsidTr="006B1D93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6B1D93" w:rsidRDefault="006B1D93" w:rsidP="00462960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6B1D93">
              <w:rPr>
                <w:rFonts w:hint="eastAsia"/>
              </w:rPr>
              <w:t>长城瑞利纯债债券型证券投资基金</w:t>
            </w:r>
            <w:r w:rsidRPr="006B1D93">
              <w:rPr>
                <w:rFonts w:hint="eastAsia"/>
              </w:rPr>
              <w:t>2022</w:t>
            </w:r>
            <w:r w:rsidRPr="006B1D93">
              <w:rPr>
                <w:rFonts w:hint="eastAsia"/>
              </w:rPr>
              <w:t>年第</w:t>
            </w:r>
            <w:r w:rsidRPr="006B1D93">
              <w:rPr>
                <w:rFonts w:hint="eastAsia"/>
              </w:rPr>
              <w:t>3</w:t>
            </w:r>
            <w:r w:rsidRPr="006B1D93">
              <w:rPr>
                <w:rFonts w:hint="eastAsia"/>
              </w:rPr>
              <w:t>季度报告</w:t>
            </w:r>
            <w:r>
              <w:rPr>
                <w:rFonts w:hint="eastAsia"/>
              </w:rPr>
              <w:t>》</w:t>
            </w:r>
          </w:p>
        </w:tc>
      </w:tr>
      <w:tr w:rsidR="006B1D93" w:rsidRPr="00E42A39" w:rsidTr="006B1D93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93" w:rsidRPr="00E42A39" w:rsidRDefault="006B1D93" w:rsidP="006B1D93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93" w:rsidRPr="006B1D93" w:rsidRDefault="006B1D93" w:rsidP="00462960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6B1D93">
              <w:rPr>
                <w:rFonts w:hint="eastAsia"/>
              </w:rPr>
              <w:t>长城产业成长混合型证券投资基金</w:t>
            </w:r>
            <w:r w:rsidRPr="006B1D93">
              <w:rPr>
                <w:rFonts w:hint="eastAsia"/>
              </w:rPr>
              <w:t>2022</w:t>
            </w:r>
            <w:r w:rsidRPr="006B1D93">
              <w:rPr>
                <w:rFonts w:hint="eastAsia"/>
              </w:rPr>
              <w:t>年第</w:t>
            </w:r>
            <w:r w:rsidRPr="006B1D93">
              <w:rPr>
                <w:rFonts w:hint="eastAsia"/>
              </w:rPr>
              <w:t>3</w:t>
            </w:r>
            <w:r w:rsidRPr="006B1D93">
              <w:rPr>
                <w:rFonts w:hint="eastAsia"/>
              </w:rPr>
              <w:t>季度报告</w:t>
            </w:r>
            <w:r>
              <w:rPr>
                <w:rFonts w:hint="eastAsia"/>
              </w:rPr>
              <w:t>》</w:t>
            </w:r>
          </w:p>
        </w:tc>
      </w:tr>
    </w:tbl>
    <w:p w:rsidR="00F74411" w:rsidRPr="006B1D93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53D3F">
        <w:rPr>
          <w:rFonts w:ascii="仿宋" w:eastAsia="仿宋" w:hAnsi="仿宋" w:hint="eastAsia"/>
          <w:color w:val="000000"/>
          <w:sz w:val="32"/>
          <w:szCs w:val="32"/>
        </w:rPr>
        <w:t>第3季度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322FE7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53D3F">
        <w:rPr>
          <w:rFonts w:ascii="仿宋" w:eastAsia="仿宋" w:hAnsi="仿宋"/>
          <w:color w:val="000000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A53D3F">
        <w:rPr>
          <w:rFonts w:ascii="仿宋" w:eastAsia="仿宋" w:hAnsi="仿宋"/>
          <w:color w:val="000000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A53D3F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26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60" w:rsidRDefault="00462960" w:rsidP="009A149B">
      <w:r>
        <w:separator/>
      </w:r>
    </w:p>
  </w:endnote>
  <w:endnote w:type="continuationSeparator" w:id="0">
    <w:p w:rsidR="00462960" w:rsidRDefault="0046296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34812" w:rsidRPr="00234812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34812" w:rsidRPr="00234812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60" w:rsidRDefault="00462960" w:rsidP="009A149B">
      <w:r>
        <w:separator/>
      </w:r>
    </w:p>
  </w:footnote>
  <w:footnote w:type="continuationSeparator" w:id="0">
    <w:p w:rsidR="00462960" w:rsidRDefault="0046296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0C3B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4812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1A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22FE7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03BE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960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1C9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094"/>
    <w:rsid w:val="005751C6"/>
    <w:rsid w:val="00582D8F"/>
    <w:rsid w:val="005837B0"/>
    <w:rsid w:val="00596AC1"/>
    <w:rsid w:val="005A3B14"/>
    <w:rsid w:val="005A408B"/>
    <w:rsid w:val="005A46AE"/>
    <w:rsid w:val="005A77EA"/>
    <w:rsid w:val="005B5746"/>
    <w:rsid w:val="005C00AF"/>
    <w:rsid w:val="005C11D6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56E"/>
    <w:rsid w:val="006163B1"/>
    <w:rsid w:val="00616874"/>
    <w:rsid w:val="0062589F"/>
    <w:rsid w:val="00626EA8"/>
    <w:rsid w:val="00641CEA"/>
    <w:rsid w:val="00647143"/>
    <w:rsid w:val="0065080E"/>
    <w:rsid w:val="00655229"/>
    <w:rsid w:val="00656B0C"/>
    <w:rsid w:val="0066309A"/>
    <w:rsid w:val="0066627D"/>
    <w:rsid w:val="006832A2"/>
    <w:rsid w:val="00684A20"/>
    <w:rsid w:val="00690EC4"/>
    <w:rsid w:val="006939B8"/>
    <w:rsid w:val="006962CB"/>
    <w:rsid w:val="006A0BB0"/>
    <w:rsid w:val="006A7F42"/>
    <w:rsid w:val="006B1D93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164F8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75E23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2219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0B96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D2E34"/>
    <w:rsid w:val="009D6B88"/>
    <w:rsid w:val="009E0658"/>
    <w:rsid w:val="009E35EB"/>
    <w:rsid w:val="009E64F2"/>
    <w:rsid w:val="009E7875"/>
    <w:rsid w:val="009F72D1"/>
    <w:rsid w:val="00A0489A"/>
    <w:rsid w:val="00A06C9E"/>
    <w:rsid w:val="00A111BD"/>
    <w:rsid w:val="00A144A6"/>
    <w:rsid w:val="00A21627"/>
    <w:rsid w:val="00A37A94"/>
    <w:rsid w:val="00A41611"/>
    <w:rsid w:val="00A441B7"/>
    <w:rsid w:val="00A447AF"/>
    <w:rsid w:val="00A46430"/>
    <w:rsid w:val="00A53D3F"/>
    <w:rsid w:val="00A54C0D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5EDD"/>
    <w:rsid w:val="00B16987"/>
    <w:rsid w:val="00B17EF5"/>
    <w:rsid w:val="00B2068A"/>
    <w:rsid w:val="00B20E35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6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3585F"/>
    <w:rsid w:val="00E439D3"/>
    <w:rsid w:val="00E5059C"/>
    <w:rsid w:val="00E54C06"/>
    <w:rsid w:val="00E5664A"/>
    <w:rsid w:val="00E70158"/>
    <w:rsid w:val="00E7407A"/>
    <w:rsid w:val="00E77DD8"/>
    <w:rsid w:val="00E81A0A"/>
    <w:rsid w:val="00E81C98"/>
    <w:rsid w:val="00E860FD"/>
    <w:rsid w:val="00E964F7"/>
    <w:rsid w:val="00EA6F84"/>
    <w:rsid w:val="00EB7931"/>
    <w:rsid w:val="00ED548C"/>
    <w:rsid w:val="00ED7F3F"/>
    <w:rsid w:val="00EF043C"/>
    <w:rsid w:val="00EF12F8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5AEA"/>
    <w:rsid w:val="00F77F4B"/>
    <w:rsid w:val="00F9100C"/>
    <w:rsid w:val="00F92E14"/>
    <w:rsid w:val="00F940FB"/>
    <w:rsid w:val="00FA0934"/>
    <w:rsid w:val="00FA653D"/>
    <w:rsid w:val="00FB23EE"/>
    <w:rsid w:val="00FB3DC3"/>
    <w:rsid w:val="00FC34DF"/>
    <w:rsid w:val="00FC4457"/>
    <w:rsid w:val="00FD288C"/>
    <w:rsid w:val="00FD658E"/>
    <w:rsid w:val="00FD7374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8BEB-E02A-4CF0-B783-05ADFC0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4</DocSecurity>
  <Lines>24</Lines>
  <Paragraphs>6</Paragraphs>
  <ScaleCrop>false</ScaleCrop>
  <Company>Lenovo</Company>
  <LinksUpToDate>false</LinksUpToDate>
  <CharactersWithSpaces>3500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2022-10-25T01:00:00Z</cp:lastPrinted>
  <dcterms:created xsi:type="dcterms:W3CDTF">2022-10-25T16:05:00Z</dcterms:created>
  <dcterms:modified xsi:type="dcterms:W3CDTF">2022-10-25T16:05:00Z</dcterms:modified>
</cp:coreProperties>
</file>