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F4862" w:rsidP="00BD75C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鑫元基金管理有限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C92404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FC5AD6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1D544D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C92404"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77EC7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DA7CC8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D544D" w:rsidRDefault="00B16987" w:rsidP="00BD75C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9240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鑫元货币市场基金</w:t>
      </w:r>
    </w:p>
    <w:p w:rsidR="00DB0652" w:rsidRDefault="00DB0652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0652">
        <w:rPr>
          <w:rFonts w:ascii="仿宋" w:eastAsia="仿宋" w:hAnsi="仿宋" w:hint="eastAsia"/>
          <w:color w:val="000000" w:themeColor="text1"/>
          <w:sz w:val="32"/>
          <w:szCs w:val="32"/>
        </w:rPr>
        <w:t>鑫元恒鑫收益增强债券型发起式证券投资基金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鑫元稳利债券型证券投资基金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鑫元鸿利债券型证券投资基金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鑫元合享纯债债券型证券投资基金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鑫元聚鑫收益增强债券型</w:t>
      </w:r>
      <w:r w:rsidR="00066F90">
        <w:rPr>
          <w:rFonts w:ascii="仿宋" w:eastAsia="仿宋" w:hAnsi="仿宋" w:hint="eastAsia"/>
          <w:color w:val="000000" w:themeColor="text1"/>
          <w:sz w:val="32"/>
          <w:szCs w:val="32"/>
        </w:rPr>
        <w:t>发起式</w:t>
      </w: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鑫元合丰纯债债券型证券投资基金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鑫元安鑫宝货币市场基金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鑫元鑫新收益灵活配置混合型证券投资基金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鑫元兴利定期开放债券型发起式证券投资基金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鑫元汇利债券型证券投资基金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鑫元双债增强债券型证券投资基金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鑫元裕利债券型证券投资基金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鑫元得利债券型证券投资基金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鑫元聚利债券型证券投资基金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鑫元招利债券型证券投资基金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鑫元添利三个月定期开放债券型发起式证券投资基金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鑫元鑫趋势灵活配置混合型证券投资基金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鑫元广利定期开放债券型发起式证券投资基金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鑫元欣享灵活配置混合型证券投资基金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鑫元价值精选灵活配置混合型证券投资基金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鑫元常利定期开放债券型发起式证券投资基金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鑫元合利定期开放债券型发起式证券投资基金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鑫元增利定期开放债券型发起式证券投资基金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鑫元行业轮动灵活配置混合型发起式证券投资基金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鑫元淳利定期开放债券型发起式证券投资基金</w:t>
      </w:r>
    </w:p>
    <w:p w:rsidR="007F4B8B" w:rsidRPr="007F4B8B" w:rsidRDefault="00047E8D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47E8D">
        <w:rPr>
          <w:rFonts w:ascii="仿宋" w:eastAsia="仿宋" w:hAnsi="仿宋" w:hint="eastAsia"/>
          <w:color w:val="000000" w:themeColor="text1"/>
          <w:sz w:val="32"/>
          <w:szCs w:val="32"/>
        </w:rPr>
        <w:t>鑫元全利一年定期开放债券型发起式证券投资基金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鑫元核心资产股票型发起式证券投资基金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鑫元荣利三个月定期开放债券型发起式证券投资基金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鑫元臻利债券型证券投资基金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鑫元承利三个月定期开放债券型发起式证券投资基金</w:t>
      </w:r>
    </w:p>
    <w:p w:rsidR="007F4B8B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鑫元悦利定期开放债券型发起式证券投资基金</w:t>
      </w:r>
    </w:p>
    <w:p w:rsidR="00C92404" w:rsidRPr="007F4B8B" w:rsidRDefault="007F4B8B" w:rsidP="007F4B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鑫元永利债券型证券投资基金</w:t>
      </w:r>
    </w:p>
    <w:p w:rsidR="00C92404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F4B8B">
        <w:rPr>
          <w:rFonts w:ascii="仿宋" w:eastAsia="仿宋" w:hAnsi="仿宋" w:hint="eastAsia"/>
          <w:color w:val="000000" w:themeColor="text1"/>
          <w:sz w:val="32"/>
          <w:szCs w:val="32"/>
        </w:rPr>
        <w:t>鑫元恒利三个月定期开放债券型发起式证券投资基金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鑫元安睿三年定期开放债券型证券投资基金</w:t>
      </w:r>
    </w:p>
    <w:p w:rsidR="00135F37" w:rsidRDefault="00135F3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35F37">
        <w:rPr>
          <w:rFonts w:ascii="仿宋" w:eastAsia="仿宋" w:hAnsi="仿宋" w:hint="eastAsia"/>
          <w:color w:val="000000" w:themeColor="text1"/>
          <w:sz w:val="32"/>
          <w:szCs w:val="32"/>
        </w:rPr>
        <w:t>鑫元泽利债券型证券投资基金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鑫元中债1-3年国开行债券指数证券投资基金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鑫元富利三个月定期开放债券型发起式证券投资基金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鑫元中债3-5年国开行债券指数证券投资基金</w:t>
      </w:r>
    </w:p>
    <w:p w:rsidR="00066F90" w:rsidRDefault="00066F90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66F90">
        <w:rPr>
          <w:rFonts w:ascii="仿宋" w:eastAsia="仿宋" w:hAnsi="仿宋" w:hint="eastAsia"/>
          <w:color w:val="000000" w:themeColor="text1"/>
          <w:sz w:val="32"/>
          <w:szCs w:val="32"/>
        </w:rPr>
        <w:t>鑫元锦利一年定期开放债券型发起式证券投资基金</w:t>
      </w:r>
    </w:p>
    <w:p w:rsidR="00413A19" w:rsidRDefault="00413A19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鑫元一年定期开放中高等级债券型证券投资基金</w:t>
      </w:r>
    </w:p>
    <w:p w:rsidR="007F7EAA" w:rsidRDefault="00413A19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13A19">
        <w:rPr>
          <w:rFonts w:ascii="仿宋" w:eastAsia="仿宋" w:hAnsi="仿宋" w:hint="eastAsia"/>
          <w:color w:val="000000" w:themeColor="text1"/>
          <w:sz w:val="32"/>
          <w:szCs w:val="32"/>
        </w:rPr>
        <w:t>鑫元中短债债券型证券投资基金</w:t>
      </w:r>
    </w:p>
    <w:p w:rsidR="00DB0652" w:rsidRDefault="007B1E82" w:rsidP="007F7E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B1E82">
        <w:rPr>
          <w:rFonts w:ascii="仿宋" w:eastAsia="仿宋" w:hAnsi="仿宋" w:hint="eastAsia"/>
          <w:color w:val="000000" w:themeColor="text1"/>
          <w:sz w:val="32"/>
          <w:szCs w:val="32"/>
        </w:rPr>
        <w:t>鑫元安硕两年定期开放债券型证券投资基金</w:t>
      </w:r>
    </w:p>
    <w:p w:rsidR="00371553" w:rsidRDefault="0037155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鑫元安鑫回报混合型证券投资基金</w:t>
      </w:r>
    </w:p>
    <w:p w:rsidR="00783FDA" w:rsidRDefault="00783FD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FDA">
        <w:rPr>
          <w:rFonts w:ascii="仿宋" w:eastAsia="仿宋" w:hAnsi="仿宋" w:hint="eastAsia"/>
          <w:color w:val="000000" w:themeColor="text1"/>
          <w:sz w:val="32"/>
          <w:szCs w:val="32"/>
        </w:rPr>
        <w:t>鑫元乾利债券型证券投资基金</w:t>
      </w:r>
    </w:p>
    <w:p w:rsidR="001D0F3A" w:rsidRDefault="001D0F3A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D0F3A">
        <w:rPr>
          <w:rFonts w:ascii="仿宋" w:eastAsia="仿宋" w:hAnsi="仿宋" w:hint="eastAsia"/>
          <w:color w:val="000000" w:themeColor="text1"/>
          <w:sz w:val="32"/>
          <w:szCs w:val="32"/>
        </w:rPr>
        <w:t>鑫元鑫动力混合型证券投资基金</w:t>
      </w:r>
    </w:p>
    <w:p w:rsidR="00402A03" w:rsidRDefault="00402A0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02A03">
        <w:rPr>
          <w:rFonts w:ascii="仿宋" w:eastAsia="仿宋" w:hAnsi="仿宋" w:hint="eastAsia"/>
          <w:color w:val="000000" w:themeColor="text1"/>
          <w:sz w:val="32"/>
          <w:szCs w:val="32"/>
        </w:rPr>
        <w:t>鑫元金融债3个月定期开放债券型证券投资基金</w:t>
      </w:r>
    </w:p>
    <w:p w:rsidR="001D544D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鑫元健康产业混合型发起式证券投资基金</w:t>
      </w:r>
    </w:p>
    <w:p w:rsidR="00C26287" w:rsidRDefault="00C262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26287">
        <w:rPr>
          <w:rFonts w:ascii="仿宋" w:eastAsia="仿宋" w:hAnsi="仿宋" w:hint="eastAsia"/>
          <w:color w:val="000000" w:themeColor="text1"/>
          <w:sz w:val="32"/>
          <w:szCs w:val="32"/>
        </w:rPr>
        <w:t>鑫元清洁能源产业混合型发起式证券投资基金</w:t>
      </w:r>
    </w:p>
    <w:p w:rsidR="00E15634" w:rsidRDefault="00E15634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鑫元皓利一年定期开放债券型发起式证券投资基金</w:t>
      </w:r>
    </w:p>
    <w:p w:rsidR="00E15634" w:rsidRDefault="00E15634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15634">
        <w:rPr>
          <w:rFonts w:ascii="仿宋" w:eastAsia="仿宋" w:hAnsi="仿宋" w:hint="eastAsia"/>
          <w:color w:val="000000" w:themeColor="text1"/>
          <w:sz w:val="32"/>
          <w:szCs w:val="32"/>
        </w:rPr>
        <w:t>鑫元长三角区域主题混合型证券投资基金</w:t>
      </w:r>
    </w:p>
    <w:p w:rsidR="00E15634" w:rsidRDefault="00CB1175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1175">
        <w:rPr>
          <w:rFonts w:ascii="仿宋" w:eastAsia="仿宋" w:hAnsi="仿宋" w:hint="eastAsia"/>
          <w:color w:val="000000" w:themeColor="text1"/>
          <w:sz w:val="32"/>
          <w:szCs w:val="32"/>
        </w:rPr>
        <w:t>鑫元悦享60天滚动持有中短债债券型证券投资基金</w:t>
      </w:r>
    </w:p>
    <w:p w:rsidR="00BA0083" w:rsidRDefault="00BA0083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A0083">
        <w:rPr>
          <w:rFonts w:ascii="仿宋" w:eastAsia="仿宋" w:hAnsi="仿宋" w:hint="eastAsia"/>
          <w:color w:val="000000" w:themeColor="text1"/>
          <w:sz w:val="32"/>
          <w:szCs w:val="32"/>
        </w:rPr>
        <w:t>鑫元专精特新企业精选主题混合型证券投资基金</w:t>
      </w:r>
    </w:p>
    <w:p w:rsidR="00CB5987" w:rsidRDefault="00CB59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5987">
        <w:rPr>
          <w:rFonts w:ascii="仿宋" w:eastAsia="仿宋" w:hAnsi="仿宋" w:hint="eastAsia"/>
          <w:color w:val="000000" w:themeColor="text1"/>
          <w:sz w:val="32"/>
          <w:szCs w:val="32"/>
        </w:rPr>
        <w:t>鑫元裕丰债券型证券投资基金</w:t>
      </w:r>
      <w:bookmarkStart w:id="0" w:name="_GoBack"/>
      <w:bookmarkEnd w:id="0"/>
    </w:p>
    <w:p w:rsidR="00CB5987" w:rsidRPr="00CB5987" w:rsidRDefault="00CB5987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B5987">
        <w:rPr>
          <w:rFonts w:ascii="仿宋" w:eastAsia="仿宋" w:hAnsi="仿宋" w:hint="eastAsia"/>
          <w:color w:val="000000" w:themeColor="text1"/>
          <w:sz w:val="32"/>
          <w:szCs w:val="32"/>
        </w:rPr>
        <w:t>鑫元晟利一年定期开放债券型发起式证券投资基金</w:t>
      </w:r>
    </w:p>
    <w:p w:rsidR="00BB3501" w:rsidRPr="005A1AF7" w:rsidRDefault="007F4B8B" w:rsidP="00B97A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624CC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F397F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A7CC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B3F65" w:rsidRPr="00D373F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A7CC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http://www.xyamc.com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44C68">
        <w:rPr>
          <w:rFonts w:ascii="仿宋" w:eastAsia="仿宋" w:hAnsi="仿宋"/>
          <w:color w:val="000000" w:themeColor="text1"/>
          <w:sz w:val="32"/>
          <w:szCs w:val="32"/>
        </w:rPr>
        <w:t>400-606-6188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09EF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509EF" w:rsidRPr="005A1AF7" w:rsidRDefault="00C509EF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EA08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鑫元基金管理有限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222F03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EA0801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A0801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FC0D54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274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A7CC8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368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DA7CC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B8" w:rsidRDefault="000E55B8" w:rsidP="009A149B">
      <w:r>
        <w:separator/>
      </w:r>
    </w:p>
  </w:endnote>
  <w:endnote w:type="continuationSeparator" w:id="0">
    <w:p w:rsidR="000E55B8" w:rsidRDefault="000E55B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907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B5987" w:rsidRPr="00CB5987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9072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D75C0" w:rsidRPr="00BD75C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B8" w:rsidRDefault="000E55B8" w:rsidP="009A149B">
      <w:r>
        <w:separator/>
      </w:r>
    </w:p>
  </w:footnote>
  <w:footnote w:type="continuationSeparator" w:id="0">
    <w:p w:rsidR="000E55B8" w:rsidRDefault="000E55B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47E8D"/>
    <w:rsid w:val="000539F6"/>
    <w:rsid w:val="00056EE0"/>
    <w:rsid w:val="00057323"/>
    <w:rsid w:val="000624CC"/>
    <w:rsid w:val="00066F9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55B8"/>
    <w:rsid w:val="000E7D66"/>
    <w:rsid w:val="000F07E6"/>
    <w:rsid w:val="000F407E"/>
    <w:rsid w:val="000F4862"/>
    <w:rsid w:val="000F6458"/>
    <w:rsid w:val="001039BC"/>
    <w:rsid w:val="001279BE"/>
    <w:rsid w:val="0013251E"/>
    <w:rsid w:val="00135F37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2B1E"/>
    <w:rsid w:val="001A593B"/>
    <w:rsid w:val="001B7347"/>
    <w:rsid w:val="001D04AB"/>
    <w:rsid w:val="001D0F3A"/>
    <w:rsid w:val="001D2521"/>
    <w:rsid w:val="001D544D"/>
    <w:rsid w:val="001D74AE"/>
    <w:rsid w:val="001E7CAD"/>
    <w:rsid w:val="001F125D"/>
    <w:rsid w:val="001F15CB"/>
    <w:rsid w:val="001F533E"/>
    <w:rsid w:val="0021172E"/>
    <w:rsid w:val="00221DE2"/>
    <w:rsid w:val="00222F03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69AB"/>
    <w:rsid w:val="00332619"/>
    <w:rsid w:val="00333802"/>
    <w:rsid w:val="003467B5"/>
    <w:rsid w:val="00355B7C"/>
    <w:rsid w:val="00361065"/>
    <w:rsid w:val="0036248F"/>
    <w:rsid w:val="0037155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2A03"/>
    <w:rsid w:val="00405ADB"/>
    <w:rsid w:val="00413A19"/>
    <w:rsid w:val="004254EE"/>
    <w:rsid w:val="00430D19"/>
    <w:rsid w:val="00433480"/>
    <w:rsid w:val="0043655D"/>
    <w:rsid w:val="00437D86"/>
    <w:rsid w:val="00441246"/>
    <w:rsid w:val="00441E0B"/>
    <w:rsid w:val="004512AF"/>
    <w:rsid w:val="00452A46"/>
    <w:rsid w:val="00454581"/>
    <w:rsid w:val="00454978"/>
    <w:rsid w:val="00465D6F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F6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36847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5BF"/>
    <w:rsid w:val="006832A2"/>
    <w:rsid w:val="00684A20"/>
    <w:rsid w:val="00690EC4"/>
    <w:rsid w:val="0069211E"/>
    <w:rsid w:val="006962CB"/>
    <w:rsid w:val="006A0BB0"/>
    <w:rsid w:val="006A7F42"/>
    <w:rsid w:val="006B4697"/>
    <w:rsid w:val="006D17EF"/>
    <w:rsid w:val="006E00C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2BE0"/>
    <w:rsid w:val="00756CAD"/>
    <w:rsid w:val="007629BB"/>
    <w:rsid w:val="00762A82"/>
    <w:rsid w:val="007703B8"/>
    <w:rsid w:val="00771227"/>
    <w:rsid w:val="00772D42"/>
    <w:rsid w:val="00775751"/>
    <w:rsid w:val="00781015"/>
    <w:rsid w:val="00783FDA"/>
    <w:rsid w:val="00787132"/>
    <w:rsid w:val="007900FC"/>
    <w:rsid w:val="00790727"/>
    <w:rsid w:val="00794869"/>
    <w:rsid w:val="00797876"/>
    <w:rsid w:val="007A5116"/>
    <w:rsid w:val="007A5263"/>
    <w:rsid w:val="007B1E82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4B8B"/>
    <w:rsid w:val="007F60CB"/>
    <w:rsid w:val="007F7EAA"/>
    <w:rsid w:val="00801AAB"/>
    <w:rsid w:val="0080773A"/>
    <w:rsid w:val="0081788D"/>
    <w:rsid w:val="00825398"/>
    <w:rsid w:val="008263AE"/>
    <w:rsid w:val="00827994"/>
    <w:rsid w:val="008318C0"/>
    <w:rsid w:val="00831A29"/>
    <w:rsid w:val="00832B61"/>
    <w:rsid w:val="00835A88"/>
    <w:rsid w:val="00847A69"/>
    <w:rsid w:val="00856DDB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97F"/>
    <w:rsid w:val="00903815"/>
    <w:rsid w:val="00903C0A"/>
    <w:rsid w:val="009062C4"/>
    <w:rsid w:val="0090723B"/>
    <w:rsid w:val="00910193"/>
    <w:rsid w:val="0092312D"/>
    <w:rsid w:val="00933628"/>
    <w:rsid w:val="00944C6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7EC7"/>
    <w:rsid w:val="00A81D7B"/>
    <w:rsid w:val="00A87DCB"/>
    <w:rsid w:val="00AB49A1"/>
    <w:rsid w:val="00AC1161"/>
    <w:rsid w:val="00AD18DD"/>
    <w:rsid w:val="00AD562B"/>
    <w:rsid w:val="00AE3F47"/>
    <w:rsid w:val="00AE69BF"/>
    <w:rsid w:val="00AF6483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5B"/>
    <w:rsid w:val="00BA0083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5C0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6287"/>
    <w:rsid w:val="00C2753D"/>
    <w:rsid w:val="00C3318B"/>
    <w:rsid w:val="00C3553B"/>
    <w:rsid w:val="00C44634"/>
    <w:rsid w:val="00C45644"/>
    <w:rsid w:val="00C509EF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2404"/>
    <w:rsid w:val="00C972C4"/>
    <w:rsid w:val="00CA1FEF"/>
    <w:rsid w:val="00CA25FC"/>
    <w:rsid w:val="00CA6A56"/>
    <w:rsid w:val="00CB1175"/>
    <w:rsid w:val="00CB2CEE"/>
    <w:rsid w:val="00CB4DE3"/>
    <w:rsid w:val="00CB5987"/>
    <w:rsid w:val="00CC2F35"/>
    <w:rsid w:val="00CC40C3"/>
    <w:rsid w:val="00CD42C4"/>
    <w:rsid w:val="00CE0107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373F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CC8"/>
    <w:rsid w:val="00DB0652"/>
    <w:rsid w:val="00DB6F0A"/>
    <w:rsid w:val="00DD7BAA"/>
    <w:rsid w:val="00DE0FFA"/>
    <w:rsid w:val="00DE6A70"/>
    <w:rsid w:val="00DF3DF3"/>
    <w:rsid w:val="00DF5AA8"/>
    <w:rsid w:val="00E11D7D"/>
    <w:rsid w:val="00E1254C"/>
    <w:rsid w:val="00E15634"/>
    <w:rsid w:val="00E16895"/>
    <w:rsid w:val="00E32614"/>
    <w:rsid w:val="00E33250"/>
    <w:rsid w:val="00E3526B"/>
    <w:rsid w:val="00E436CB"/>
    <w:rsid w:val="00E5059C"/>
    <w:rsid w:val="00E54C06"/>
    <w:rsid w:val="00E5664A"/>
    <w:rsid w:val="00E7407A"/>
    <w:rsid w:val="00E81A0A"/>
    <w:rsid w:val="00E964F7"/>
    <w:rsid w:val="00EA0801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3FD"/>
    <w:rsid w:val="00F25F52"/>
    <w:rsid w:val="00F274D7"/>
    <w:rsid w:val="00F34C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0D54"/>
    <w:rsid w:val="00FC34DF"/>
    <w:rsid w:val="00FC5AD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B649-AB5F-4491-B372-2016DA9C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Office Word</Application>
  <DocSecurity>4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2022-10-25T16:05:00Z</dcterms:created>
  <dcterms:modified xsi:type="dcterms:W3CDTF">2022-10-25T16:05:00Z</dcterms:modified>
</cp:coreProperties>
</file>