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5" w:rsidRDefault="00CE3A09" w:rsidP="00CE3A09">
      <w:pPr>
        <w:ind w:firstLine="42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b/>
          <w:color w:val="000000"/>
          <w:sz w:val="32"/>
          <w:szCs w:val="32"/>
        </w:rPr>
        <w:t>融通基金管理有限公司旗下基金2022年第3季度报告提示性公告</w:t>
      </w:r>
    </w:p>
    <w:p w:rsidR="00CE3A09" w:rsidRDefault="00CE3A09" w:rsidP="00CE3A09">
      <w:pPr>
        <w:ind w:firstLine="42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CE3A09" w:rsidRDefault="00CE3A09" w:rsidP="00CE3A09">
      <w:pPr>
        <w:ind w:firstLine="420"/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CE3A09" w:rsidRDefault="00CE3A09" w:rsidP="00CE3A09">
      <w:pPr>
        <w:ind w:firstLine="420"/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本公司旗下基金：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17"/>
        <w:gridCol w:w="5954"/>
      </w:tblGrid>
      <w:tr w:rsidR="00CE3A09" w:rsidTr="001E673E">
        <w:tc>
          <w:tcPr>
            <w:tcW w:w="851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7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954" w:type="dxa"/>
            <w:shd w:val="clear" w:color="auto" w:fill="auto"/>
          </w:tcPr>
          <w:p w:rsidR="00CE3A09" w:rsidRDefault="00CE3A09" w:rsidP="00F0591D">
            <w:pPr>
              <w:jc w:val="center"/>
            </w:pPr>
            <w:r w:rsidRPr="00F059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融通核心价值混合型证券投资基金（QDII）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003674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010807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融通稳信增益6个月持有期混合型证券投资基金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005067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融通逆向策略灵活配置混合型证券投资基金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融通深证100指数证券投资基金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007546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融通增享纯债债券型证券投资基金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006206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融通增悦债券型证券投资基金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002869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融通通裕定期开放债券型发起式证券投资基金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融通新蓝筹证券投资基金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融通内需驱动混合型证券投资基金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007261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融通消费升级混合型证券投资基金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015553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融通价值成长混合型证券投资基金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融通汇财宝货币市场基金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002415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融通通盈灵活配置混合型证券投资基金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001150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融通互联网传媒灵活配置混合型证券投资基金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融通岁岁添利定期开放债券型证券投资基金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002342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融通增益债券型证券投资基金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008382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005618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融通红利机会主题精选灵活配置混合型证券投资基金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002049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融通新机遇灵活配置混合型证券投资基金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融通通福债券型证券投资基金(LOF)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融通四季添利债券型证券投资基金(LOF)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融通行业景气证券投资基金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006084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融通研究优选混合型证券投资基金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000142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融通增强收益债券型证券投资基金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融通增润三个月定期开放债券型发起式证券投资基金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融通通安债券型证券投资基金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011816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融通多元收益一年持有期混合型证券投资基金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29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融通中证云计算与大数据主题指数证券投资基金（LOF）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000717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融通转型三动力灵活配置混合型证券投资基金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012732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融通通跃一年定期开放债券型发起式证券投资基金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融通深证成份指数证券投资基金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003648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011011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融通产业趋势精选2年封闭运作混合型证券投资基金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002825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融通通和债券型证券投资基金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融通债券投资基金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融通动力先锋混合型证券投资基金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161624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融通可转债债券型证券投资基金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002989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融通通乾研究精选灵活配置混合型证券投资基金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000727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融通健康产业灵活配置混合型证券投资基金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融通医疗保健行业混合型证券投资基金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005289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融通通昊三个月定期开放债券型发起式证券投资基金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005668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融通新能源汽车主题精选灵活配置混合型证券投资基金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001852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融通中国风1号灵活配置混合型证券投资基金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003728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融通通宸债券型证券投资基金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002955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融通新趋势灵活配置混合型证券投资基金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001471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融通新能源灵活配置混合型证券投资基金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003279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融通沪港深智慧生活灵活配置混合型证券投资基金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006163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融通增辉定期开放债券型发起式证券投资基金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009891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融通产业趋势臻选股票型证券投资基金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010646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融通价值趋势混合型证券投资基金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融通创业板指数增强型证券投资基金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011403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融通鑫新成长混合型证券投资基金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013985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融通稳健增利6个月持有期混合型证券投资基金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007527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融通量化多策略灵活配置混合型证券投资基金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011813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融通创新动力混合型证券投资基金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000394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融通通源短融债券型证券投资基金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007988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融通通恒63个月定期开放债券型证券投资基金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003650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融通通润债券型证券投资基金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002605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融通新消费灵活配置混合型证券投资基金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融通易支付货币市场证券投资基金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008837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融通通益混合型证券投资基金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012113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融通稳健增长一年持有期混合型证券投资基金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008445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融通产业趋势先锋股票型证券投资基金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159808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融通创业板交易型开放式指数证券投资基金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002788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融通现金宝货币市场基金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融通巨潮100指数证券投资基金(LOF)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161610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融通领先成长混合型证券投资基金(LOF)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161631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融通中证人工智能主题指数证券投资基金（LOF）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002612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融通通慧混合型证券投资基金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001152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融通新区域新经济灵活配置混合型证券投资基金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001830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融通跨界成长灵活配置混合型证券投资基金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014647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融通先进制造混合型证券投资基金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161605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融通蓝筹成长证券投资基金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004025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融通收益增强债券型证券投资基金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002252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融通成长30灵活配置混合型证券投资基金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77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005243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融通中国概念债券型证券投资基金（QDII）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001470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融通通鑫灵活配置混合型证券投资基金</w:t>
            </w:r>
          </w:p>
        </w:tc>
      </w:tr>
      <w:tr w:rsidR="00CE3A09" w:rsidTr="001E673E">
        <w:tc>
          <w:tcPr>
            <w:tcW w:w="851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271034">
              <w:rPr>
                <w:rFonts w:ascii="宋体" w:eastAsia="宋体" w:hAnsi="宋体" w:hint="eastAsia"/>
                <w:szCs w:val="21"/>
              </w:rPr>
              <w:t>79</w:t>
            </w:r>
          </w:p>
        </w:tc>
        <w:tc>
          <w:tcPr>
            <w:tcW w:w="1417" w:type="dxa"/>
            <w:shd w:val="clear" w:color="auto" w:fill="auto"/>
          </w:tcPr>
          <w:p w:rsidR="00CE3A09" w:rsidRDefault="001E673E" w:rsidP="001E673E">
            <w:pPr>
              <w:jc w:val="center"/>
            </w:pPr>
            <w:r w:rsidRPr="00994F46">
              <w:rPr>
                <w:rFonts w:ascii="宋体" w:eastAsia="宋体" w:hAnsi="宋体" w:hint="eastAsia"/>
                <w:szCs w:val="21"/>
              </w:rPr>
              <w:t>002635</w:t>
            </w:r>
          </w:p>
        </w:tc>
        <w:tc>
          <w:tcPr>
            <w:tcW w:w="5954" w:type="dxa"/>
            <w:shd w:val="clear" w:color="auto" w:fill="auto"/>
          </w:tcPr>
          <w:p w:rsidR="00CE3A09" w:rsidRDefault="001E673E" w:rsidP="001E673E">
            <w:pPr>
              <w:jc w:val="left"/>
            </w:pPr>
            <w:r w:rsidRPr="00994F46">
              <w:rPr>
                <w:rFonts w:ascii="宋体" w:eastAsia="宋体" w:hAnsi="宋体" w:hint="eastAsia"/>
                <w:szCs w:val="21"/>
              </w:rPr>
              <w:t>融通增鑫债券型证券投资基金</w:t>
            </w:r>
          </w:p>
        </w:tc>
      </w:tr>
    </w:tbl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的2022年第3季度报告全文于2022年10月2</w:t>
      </w:r>
      <w:r w:rsidR="00547717">
        <w:rPr>
          <w:rFonts w:ascii="仿宋" w:eastAsia="仿宋" w:hAnsi="仿宋"/>
          <w:color w:val="000000"/>
          <w:sz w:val="32"/>
          <w:szCs w:val="32"/>
        </w:rPr>
        <w:t>5</w:t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日在本公司网站(http://www.rtfund.com)和中国证监会基金电子披露网站（http://eid.csrc.gov.cn/fund）披露，供投资者查阅。如有疑问可拨打本公司客服电话咨询：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/>
          <w:color w:val="000000"/>
          <w:sz w:val="32"/>
          <w:szCs w:val="32"/>
        </w:rPr>
        <w:t>400-883-8088（国内免长途电话费）、0755-26948088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E3A09" w:rsidRDefault="00CE3A09" w:rsidP="00CE3A09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ab/>
      </w:r>
      <w:r w:rsidRPr="00CE3A0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CE3A09" w:rsidRDefault="00CE3A09" w:rsidP="00CE3A09">
      <w:pPr>
        <w:jc w:val="right"/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融通基金管理有限公司</w:t>
      </w:r>
    </w:p>
    <w:p w:rsidR="00CE3A09" w:rsidRPr="00CE3A09" w:rsidRDefault="00CE3A09" w:rsidP="00CE3A09">
      <w:pPr>
        <w:jc w:val="right"/>
        <w:rPr>
          <w:rFonts w:ascii="仿宋" w:eastAsia="仿宋" w:hAnsi="仿宋"/>
          <w:color w:val="000000"/>
          <w:sz w:val="32"/>
          <w:szCs w:val="32"/>
        </w:rPr>
      </w:pPr>
      <w:r w:rsidRPr="00CE3A09">
        <w:rPr>
          <w:rFonts w:ascii="仿宋" w:eastAsia="仿宋" w:hAnsi="仿宋" w:hint="eastAsia"/>
          <w:color w:val="000000"/>
          <w:sz w:val="32"/>
          <w:szCs w:val="32"/>
        </w:rPr>
        <w:t>2022年10月2</w:t>
      </w:r>
      <w:r w:rsidR="00547717">
        <w:rPr>
          <w:rFonts w:ascii="仿宋" w:eastAsia="仿宋" w:hAnsi="仿宋"/>
          <w:color w:val="000000"/>
          <w:sz w:val="32"/>
          <w:szCs w:val="32"/>
        </w:rPr>
        <w:t>5</w:t>
      </w:r>
      <w:bookmarkStart w:id="0" w:name="_GoBack"/>
      <w:bookmarkEnd w:id="0"/>
      <w:r w:rsidRPr="00CE3A09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sectPr w:rsidR="00CE3A09" w:rsidRPr="00CE3A09" w:rsidSect="00731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11" w:rsidRDefault="00757F11" w:rsidP="00DB24C9">
      <w:r>
        <w:separator/>
      </w:r>
    </w:p>
  </w:endnote>
  <w:endnote w:type="continuationSeparator" w:id="0">
    <w:p w:rsidR="00757F11" w:rsidRDefault="00757F11" w:rsidP="00DB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11" w:rsidRDefault="00757F11" w:rsidP="00DB24C9">
      <w:r>
        <w:separator/>
      </w:r>
    </w:p>
  </w:footnote>
  <w:footnote w:type="continuationSeparator" w:id="0">
    <w:p w:rsidR="00757F11" w:rsidRDefault="00757F11" w:rsidP="00DB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3A0"/>
    <w:rsid w:val="001E673E"/>
    <w:rsid w:val="003713A0"/>
    <w:rsid w:val="00547717"/>
    <w:rsid w:val="00731DF5"/>
    <w:rsid w:val="00757F11"/>
    <w:rsid w:val="0080565C"/>
    <w:rsid w:val="009C6C50"/>
    <w:rsid w:val="00CE3A09"/>
    <w:rsid w:val="00DB24C9"/>
    <w:rsid w:val="00DF5885"/>
    <w:rsid w:val="00E3014E"/>
    <w:rsid w:val="00F0591D"/>
    <w:rsid w:val="00F77F80"/>
    <w:rsid w:val="00FB1B3E"/>
    <w:rsid w:val="00FD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B2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B24C9"/>
    <w:rPr>
      <w:sz w:val="18"/>
      <w:szCs w:val="18"/>
    </w:rPr>
  </w:style>
  <w:style w:type="table" w:styleId="a5">
    <w:name w:val="Table Grid"/>
    <w:basedOn w:val="a1"/>
    <w:uiPriority w:val="39"/>
    <w:rsid w:val="00CE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4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丁海</dc:creator>
  <cp:keywords/>
  <dc:description/>
  <cp:lastModifiedBy>ZHONGM</cp:lastModifiedBy>
  <cp:revision>2</cp:revision>
  <dcterms:created xsi:type="dcterms:W3CDTF">2022-10-24T16:02:00Z</dcterms:created>
  <dcterms:modified xsi:type="dcterms:W3CDTF">2022-10-24T16:02:00Z</dcterms:modified>
</cp:coreProperties>
</file>