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1E7589" w:rsidRDefault="00DE7F28" w:rsidP="003D640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E7F28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关于泰达宏利基金管理有限公司旗下部分基金新增</w:t>
      </w:r>
      <w:r w:rsidR="00991697">
        <w:rPr>
          <w:rFonts w:ascii="宋体" w:eastAsia="宋体" w:hAnsi="宋体" w:hint="eastAsia"/>
          <w:b/>
          <w:bCs/>
          <w:sz w:val="28"/>
          <w:szCs w:val="28"/>
        </w:rPr>
        <w:t>光大</w:t>
      </w:r>
      <w:r w:rsidR="004879CF">
        <w:rPr>
          <w:rFonts w:ascii="宋体" w:eastAsia="宋体" w:hAnsi="宋体" w:hint="eastAsia"/>
          <w:b/>
          <w:bCs/>
          <w:sz w:val="28"/>
          <w:szCs w:val="28"/>
        </w:rPr>
        <w:t>银行</w:t>
      </w:r>
      <w:r w:rsidR="00932D03">
        <w:rPr>
          <w:rFonts w:ascii="宋体" w:eastAsia="宋体" w:hAnsi="宋体" w:hint="eastAsia"/>
          <w:b/>
          <w:bCs/>
          <w:sz w:val="28"/>
          <w:szCs w:val="28"/>
        </w:rPr>
        <w:t>股份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有限公司</w:t>
      </w:r>
      <w:r w:rsidR="00F221D7">
        <w:rPr>
          <w:rFonts w:ascii="宋体" w:eastAsia="宋体" w:hAnsi="宋体" w:hint="eastAsia"/>
          <w:b/>
          <w:bCs/>
          <w:sz w:val="28"/>
          <w:szCs w:val="28"/>
        </w:rPr>
        <w:t>为销售机构</w:t>
      </w:r>
      <w:r w:rsidR="00395C52" w:rsidRPr="00395C52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公</w:t>
      </w:r>
      <w:bookmarkStart w:id="0" w:name="_GoBack"/>
      <w:bookmarkEnd w:id="0"/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告</w:t>
      </w:r>
    </w:p>
    <w:p w:rsidR="00DE7F28" w:rsidRDefault="00DE7F28" w:rsidP="003D640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根据泰达宏利基金管理有限公司（以下简称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932D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股份</w:t>
      </w:r>
      <w:r w:rsidR="003D6409" w:rsidRPr="003D64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签署的销售协议，自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3D6409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27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，本公司旗下部分基金增加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为销售机构，投资者可以通过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交易系统办理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</w:t>
      </w:r>
      <w:r w:rsidR="003A0B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等业务。</w:t>
      </w:r>
    </w:p>
    <w:p w:rsidR="007E3A6E" w:rsidRPr="00DE7F28" w:rsidRDefault="00DE7F28" w:rsidP="00DE7F2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新增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3D67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销售机构的基金</w:t>
      </w:r>
    </w:p>
    <w:tbl>
      <w:tblPr>
        <w:tblW w:w="5000" w:type="pct"/>
        <w:jc w:val="center"/>
        <w:tblLook w:val="04A0"/>
      </w:tblPr>
      <w:tblGrid>
        <w:gridCol w:w="891"/>
        <w:gridCol w:w="1701"/>
        <w:gridCol w:w="5930"/>
      </w:tblGrid>
      <w:tr w:rsidR="007E3A6E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</w:tr>
      <w:tr w:rsidR="00932D03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03" w:rsidRPr="007E3A6E" w:rsidRDefault="00932D03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162208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泰达宏利首选企业股票型证券投资基金</w:t>
            </w:r>
          </w:p>
        </w:tc>
      </w:tr>
      <w:tr w:rsidR="00932D03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03" w:rsidRPr="007E3A6E" w:rsidRDefault="00932D03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32D03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99169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0828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3" w:rsidRPr="007E3A6E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泰达宏利转型机遇股票型证券投资基金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12800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泰达宏利转型机遇股票型证券投资基金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12126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泰达宏利新能源股票型证券投资基金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12127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泰达宏利新能源股票型证券投资基金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03501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泰达宏利睿智稳健灵活配置混合型证券投资基金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62201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泰达宏利价值优化型成长类行业混合型证券投资基金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62202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泰达宏利价值优化型周期类行业混合型证券投资基金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62210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泰达宏利集利债券型证券投资基金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62299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泰达宏利集利债券型证券投资基金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09355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泰达宏利泰和稳健养老目标一年持有期混合型基金中基金</w:t>
            </w:r>
            <w:r w:rsidRPr="00991697">
              <w:rPr>
                <w:rFonts w:ascii="宋体" w:eastAsia="宋体" w:hAnsi="宋体" w:cs="宋体"/>
                <w:kern w:val="0"/>
                <w:sz w:val="24"/>
                <w:szCs w:val="24"/>
              </w:rPr>
              <w:t>(FOF)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08928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32D03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泰达宏利中证主要消费红利指数型证券投资基金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991697" w:rsidRPr="007E3A6E" w:rsidTr="00932D03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08929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97" w:rsidRPr="00991697" w:rsidRDefault="00991697" w:rsidP="007E3A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泰达宏利中证主要消费红利指数型证券投资基金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</w:tbl>
    <w:p w:rsidR="00A10847" w:rsidRPr="001E7589" w:rsidRDefault="00A400A5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9916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光大</w:t>
      </w:r>
      <w:r w:rsidR="004879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="00932D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股份</w:t>
      </w:r>
      <w:r w:rsidR="00D36D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</w:p>
    <w:p w:rsidR="00D36D9A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Style w:val="ql-author-17955583"/>
          <w:rFonts w:ascii="宋体" w:eastAsia="宋体" w:hAnsi="宋体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</w:t>
      </w:r>
      <w:r w:rsidR="00D36D9A" w:rsidRPr="00D36D9A">
        <w:rPr>
          <w:rStyle w:val="ql-author-17955583"/>
          <w:rFonts w:ascii="宋体" w:eastAsia="宋体" w:hAnsi="宋体"/>
          <w:sz w:val="24"/>
          <w:szCs w:val="24"/>
        </w:rPr>
        <w:t>955</w:t>
      </w:r>
      <w:r w:rsidR="003A0B44">
        <w:rPr>
          <w:rStyle w:val="ql-author-17955583"/>
          <w:rFonts w:ascii="宋体" w:eastAsia="宋体" w:hAnsi="宋体"/>
          <w:sz w:val="24"/>
          <w:szCs w:val="24"/>
        </w:rPr>
        <w:t>95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r w:rsidR="003A0B44" w:rsidRPr="003A0B44">
        <w:rPr>
          <w:rFonts w:ascii="宋体" w:eastAsia="宋体" w:hAnsi="宋体" w:cs="宋体"/>
          <w:color w:val="000000"/>
          <w:kern w:val="0"/>
          <w:sz w:val="24"/>
          <w:szCs w:val="24"/>
        </w:rPr>
        <w:t>www.cebbank.com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公司网站：</w:t>
      </w:r>
      <w:hyperlink r:id="rId7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招募说明书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和基金产品资料概要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563103" w:rsidRPr="00FE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9A665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A0B44">
        <w:rPr>
          <w:rFonts w:ascii="宋体" w:eastAsia="宋体" w:hAnsi="宋体" w:cs="宋体"/>
          <w:color w:val="000000"/>
          <w:kern w:val="0"/>
          <w:sz w:val="24"/>
          <w:szCs w:val="24"/>
        </w:rPr>
        <w:t>25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88" w:rsidRDefault="00D76688" w:rsidP="009C1252">
      <w:r>
        <w:separator/>
      </w:r>
    </w:p>
  </w:endnote>
  <w:endnote w:type="continuationSeparator" w:id="0">
    <w:p w:rsidR="00D76688" w:rsidRDefault="00D76688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88" w:rsidRDefault="00D76688" w:rsidP="009C1252">
      <w:r>
        <w:separator/>
      </w:r>
    </w:p>
  </w:footnote>
  <w:footnote w:type="continuationSeparator" w:id="0">
    <w:p w:rsidR="00D76688" w:rsidRDefault="00D76688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C5A44"/>
    <w:multiLevelType w:val="hybridMultilevel"/>
    <w:tmpl w:val="78A4B31E"/>
    <w:lvl w:ilvl="0" w:tplc="9EE2B48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035DA"/>
    <w:rsid w:val="00016028"/>
    <w:rsid w:val="000375E0"/>
    <w:rsid w:val="000407C7"/>
    <w:rsid w:val="000534AE"/>
    <w:rsid w:val="000724DC"/>
    <w:rsid w:val="0008550C"/>
    <w:rsid w:val="000A0F21"/>
    <w:rsid w:val="000B2CA0"/>
    <w:rsid w:val="000C0CA1"/>
    <w:rsid w:val="000C2C4B"/>
    <w:rsid w:val="000F599C"/>
    <w:rsid w:val="000F7FDB"/>
    <w:rsid w:val="0011411C"/>
    <w:rsid w:val="001339F4"/>
    <w:rsid w:val="00172995"/>
    <w:rsid w:val="001B6C5B"/>
    <w:rsid w:val="001C32A7"/>
    <w:rsid w:val="001C7C3A"/>
    <w:rsid w:val="001E6A48"/>
    <w:rsid w:val="001E7589"/>
    <w:rsid w:val="001F5595"/>
    <w:rsid w:val="001F78B9"/>
    <w:rsid w:val="00203955"/>
    <w:rsid w:val="00206065"/>
    <w:rsid w:val="0020614A"/>
    <w:rsid w:val="00245448"/>
    <w:rsid w:val="002526DF"/>
    <w:rsid w:val="002918EA"/>
    <w:rsid w:val="00293271"/>
    <w:rsid w:val="002A363B"/>
    <w:rsid w:val="002B5E05"/>
    <w:rsid w:val="002B6A2F"/>
    <w:rsid w:val="002D0226"/>
    <w:rsid w:val="002D45CD"/>
    <w:rsid w:val="0030045C"/>
    <w:rsid w:val="00327C41"/>
    <w:rsid w:val="00336401"/>
    <w:rsid w:val="00352FDC"/>
    <w:rsid w:val="00395C52"/>
    <w:rsid w:val="003A0B44"/>
    <w:rsid w:val="003A3EC2"/>
    <w:rsid w:val="003A5357"/>
    <w:rsid w:val="003B25BB"/>
    <w:rsid w:val="003B303E"/>
    <w:rsid w:val="003D6409"/>
    <w:rsid w:val="003D6785"/>
    <w:rsid w:val="003F43CA"/>
    <w:rsid w:val="003F7561"/>
    <w:rsid w:val="0040237D"/>
    <w:rsid w:val="0040436A"/>
    <w:rsid w:val="00434D8D"/>
    <w:rsid w:val="00443C2B"/>
    <w:rsid w:val="00445434"/>
    <w:rsid w:val="00462B85"/>
    <w:rsid w:val="0047358B"/>
    <w:rsid w:val="004879CF"/>
    <w:rsid w:val="004954E6"/>
    <w:rsid w:val="004B1EBD"/>
    <w:rsid w:val="004B3BFE"/>
    <w:rsid w:val="004D03BE"/>
    <w:rsid w:val="004E0F12"/>
    <w:rsid w:val="004E4C8B"/>
    <w:rsid w:val="004E6349"/>
    <w:rsid w:val="00537AB5"/>
    <w:rsid w:val="00541341"/>
    <w:rsid w:val="00541351"/>
    <w:rsid w:val="00563103"/>
    <w:rsid w:val="00581A07"/>
    <w:rsid w:val="005B0182"/>
    <w:rsid w:val="00600101"/>
    <w:rsid w:val="006005AD"/>
    <w:rsid w:val="00600E9F"/>
    <w:rsid w:val="00602DF1"/>
    <w:rsid w:val="00615C81"/>
    <w:rsid w:val="00634D02"/>
    <w:rsid w:val="0066331C"/>
    <w:rsid w:val="006A2955"/>
    <w:rsid w:val="006B0669"/>
    <w:rsid w:val="006B56CC"/>
    <w:rsid w:val="006F10B2"/>
    <w:rsid w:val="006F5B68"/>
    <w:rsid w:val="00706C60"/>
    <w:rsid w:val="007070ED"/>
    <w:rsid w:val="00711B6D"/>
    <w:rsid w:val="007341EF"/>
    <w:rsid w:val="007658DD"/>
    <w:rsid w:val="00770C21"/>
    <w:rsid w:val="007843C3"/>
    <w:rsid w:val="007934B6"/>
    <w:rsid w:val="007A4BB3"/>
    <w:rsid w:val="007E3A6E"/>
    <w:rsid w:val="007F17B0"/>
    <w:rsid w:val="00803BB0"/>
    <w:rsid w:val="008105D4"/>
    <w:rsid w:val="008220E0"/>
    <w:rsid w:val="00845019"/>
    <w:rsid w:val="00851691"/>
    <w:rsid w:val="008567C8"/>
    <w:rsid w:val="008844F2"/>
    <w:rsid w:val="008E59E7"/>
    <w:rsid w:val="008E6E78"/>
    <w:rsid w:val="008F2784"/>
    <w:rsid w:val="00906407"/>
    <w:rsid w:val="00912917"/>
    <w:rsid w:val="009266E3"/>
    <w:rsid w:val="00932D03"/>
    <w:rsid w:val="00937B26"/>
    <w:rsid w:val="00937F6B"/>
    <w:rsid w:val="00957AEB"/>
    <w:rsid w:val="00962371"/>
    <w:rsid w:val="00971AD8"/>
    <w:rsid w:val="00976405"/>
    <w:rsid w:val="00986E51"/>
    <w:rsid w:val="00991697"/>
    <w:rsid w:val="009A665D"/>
    <w:rsid w:val="009B3026"/>
    <w:rsid w:val="009C1252"/>
    <w:rsid w:val="009D2ED0"/>
    <w:rsid w:val="009E3FDC"/>
    <w:rsid w:val="009E444F"/>
    <w:rsid w:val="009E58A9"/>
    <w:rsid w:val="009E633B"/>
    <w:rsid w:val="009F2FDD"/>
    <w:rsid w:val="009F6C1E"/>
    <w:rsid w:val="00A10847"/>
    <w:rsid w:val="00A31394"/>
    <w:rsid w:val="00A400A5"/>
    <w:rsid w:val="00A50B19"/>
    <w:rsid w:val="00AA123B"/>
    <w:rsid w:val="00AA18D5"/>
    <w:rsid w:val="00AD7402"/>
    <w:rsid w:val="00AF054C"/>
    <w:rsid w:val="00AF7859"/>
    <w:rsid w:val="00B13604"/>
    <w:rsid w:val="00B33F35"/>
    <w:rsid w:val="00B376D8"/>
    <w:rsid w:val="00B43010"/>
    <w:rsid w:val="00B71B78"/>
    <w:rsid w:val="00B84BBF"/>
    <w:rsid w:val="00B95E83"/>
    <w:rsid w:val="00BA3287"/>
    <w:rsid w:val="00BA46BC"/>
    <w:rsid w:val="00BB5F83"/>
    <w:rsid w:val="00BC3E74"/>
    <w:rsid w:val="00BD204F"/>
    <w:rsid w:val="00BE136D"/>
    <w:rsid w:val="00C05168"/>
    <w:rsid w:val="00C22FB4"/>
    <w:rsid w:val="00C46CFB"/>
    <w:rsid w:val="00C54E20"/>
    <w:rsid w:val="00C573FF"/>
    <w:rsid w:val="00C63C23"/>
    <w:rsid w:val="00C67C87"/>
    <w:rsid w:val="00C70C8A"/>
    <w:rsid w:val="00C916A9"/>
    <w:rsid w:val="00CB3407"/>
    <w:rsid w:val="00CC06DD"/>
    <w:rsid w:val="00CC0D8B"/>
    <w:rsid w:val="00CC7252"/>
    <w:rsid w:val="00D006ED"/>
    <w:rsid w:val="00D1621B"/>
    <w:rsid w:val="00D36D9A"/>
    <w:rsid w:val="00D40237"/>
    <w:rsid w:val="00D62758"/>
    <w:rsid w:val="00D63D53"/>
    <w:rsid w:val="00D76688"/>
    <w:rsid w:val="00DA5F3D"/>
    <w:rsid w:val="00DE7B91"/>
    <w:rsid w:val="00DE7F28"/>
    <w:rsid w:val="00DF001D"/>
    <w:rsid w:val="00E1003B"/>
    <w:rsid w:val="00E113B5"/>
    <w:rsid w:val="00E17367"/>
    <w:rsid w:val="00E22CDB"/>
    <w:rsid w:val="00E3475F"/>
    <w:rsid w:val="00E36FC1"/>
    <w:rsid w:val="00E962D4"/>
    <w:rsid w:val="00E963F0"/>
    <w:rsid w:val="00E96BB6"/>
    <w:rsid w:val="00EA5576"/>
    <w:rsid w:val="00ED2D22"/>
    <w:rsid w:val="00F0194A"/>
    <w:rsid w:val="00F14126"/>
    <w:rsid w:val="00F20BEB"/>
    <w:rsid w:val="00F221D7"/>
    <w:rsid w:val="00F27D41"/>
    <w:rsid w:val="00F4196C"/>
    <w:rsid w:val="00F67F52"/>
    <w:rsid w:val="00FA53B1"/>
    <w:rsid w:val="00FB0809"/>
    <w:rsid w:val="00FC5516"/>
    <w:rsid w:val="00FC7812"/>
    <w:rsid w:val="00FD241C"/>
    <w:rsid w:val="00FE32E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3F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3F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3F3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33F3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33F3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33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33F35"/>
    <w:rPr>
      <w:b/>
      <w:bCs/>
    </w:rPr>
  </w:style>
  <w:style w:type="character" w:customStyle="1" w:styleId="ql-author-17955583">
    <w:name w:val="ql-author-17955583"/>
    <w:rsid w:val="007E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t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dcterms:created xsi:type="dcterms:W3CDTF">2022-10-24T16:01:00Z</dcterms:created>
  <dcterms:modified xsi:type="dcterms:W3CDTF">2022-10-24T16:01:00Z</dcterms:modified>
</cp:coreProperties>
</file>