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C2" w:rsidRDefault="00084065">
      <w:pPr>
        <w:widowControl/>
        <w:spacing w:line="360" w:lineRule="auto"/>
        <w:ind w:firstLineChars="200" w:firstLine="422"/>
        <w:jc w:val="center"/>
        <w:rPr>
          <w:rFonts w:ascii="宋体" w:eastAsia="宋体" w:hAnsi="宋体" w:cs="宋体"/>
          <w:b/>
          <w:bCs/>
          <w:color w:val="0D0D0D" w:themeColor="text1" w:themeTint="F2"/>
          <w:kern w:val="0"/>
          <w:szCs w:val="21"/>
        </w:rPr>
      </w:pPr>
      <w:r>
        <w:rPr>
          <w:rFonts w:ascii="宋体" w:eastAsia="宋体" w:hAnsi="宋体" w:cs="宋体" w:hint="eastAsia"/>
          <w:b/>
          <w:bCs/>
          <w:color w:val="0D0D0D" w:themeColor="text1" w:themeTint="F2"/>
          <w:kern w:val="0"/>
          <w:szCs w:val="21"/>
        </w:rPr>
        <w:t>南方基金管理股份有限公司关于一路财富（北京）基金销售有限公司</w:t>
      </w:r>
    </w:p>
    <w:p w:rsidR="00AB65C2" w:rsidRDefault="00084065">
      <w:pPr>
        <w:widowControl/>
        <w:spacing w:line="360" w:lineRule="auto"/>
        <w:ind w:firstLineChars="200" w:firstLine="422"/>
        <w:jc w:val="center"/>
        <w:rPr>
          <w:rFonts w:ascii="宋体" w:eastAsia="宋体" w:hAnsi="宋体" w:cs="宋体"/>
          <w:b/>
          <w:bCs/>
          <w:color w:val="0D0D0D" w:themeColor="text1" w:themeTint="F2"/>
          <w:kern w:val="0"/>
          <w:szCs w:val="21"/>
        </w:rPr>
      </w:pPr>
      <w:r>
        <w:rPr>
          <w:rFonts w:ascii="宋体" w:eastAsia="宋体" w:hAnsi="宋体" w:cs="宋体" w:hint="eastAsia"/>
          <w:b/>
          <w:bCs/>
          <w:color w:val="0D0D0D" w:themeColor="text1" w:themeTint="F2"/>
          <w:kern w:val="0"/>
          <w:szCs w:val="21"/>
        </w:rPr>
        <w:t>终止代理销售本公司旗下基金的公告</w:t>
      </w:r>
    </w:p>
    <w:p w:rsidR="00AB65C2" w:rsidRDefault="00AB65C2">
      <w:pPr>
        <w:widowControl/>
        <w:spacing w:line="360" w:lineRule="auto"/>
        <w:ind w:firstLineChars="200" w:firstLine="422"/>
        <w:jc w:val="center"/>
        <w:rPr>
          <w:rFonts w:ascii="宋体" w:eastAsia="宋体" w:hAnsi="宋体" w:cs="宋体"/>
          <w:b/>
          <w:bCs/>
          <w:color w:val="0D0D0D" w:themeColor="text1" w:themeTint="F2"/>
          <w:kern w:val="0"/>
          <w:szCs w:val="21"/>
        </w:rPr>
      </w:pPr>
    </w:p>
    <w:p w:rsidR="00AB65C2" w:rsidRDefault="000840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D0D0D" w:themeColor="text1" w:themeTint="F2"/>
          <w:kern w:val="0"/>
          <w:szCs w:val="21"/>
        </w:rPr>
      </w:pPr>
      <w:r>
        <w:rPr>
          <w:rFonts w:ascii="宋体" w:eastAsia="宋体" w:hAnsi="宋体" w:cs="宋体" w:hint="eastAsia"/>
          <w:color w:val="0D0D0D" w:themeColor="text1" w:themeTint="F2"/>
          <w:kern w:val="0"/>
          <w:szCs w:val="21"/>
        </w:rPr>
        <w:t>经南方基金管理股份有限公司（以下简称“本公司”）与一路财富（北京）基金销售有限公司（以下简称“一路财富”）</w:t>
      </w:r>
      <w:bookmarkStart w:id="0" w:name="_GoBack"/>
      <w:bookmarkEnd w:id="0"/>
      <w:r>
        <w:rPr>
          <w:rFonts w:ascii="宋体" w:eastAsia="宋体" w:hAnsi="宋体" w:cs="宋体" w:hint="eastAsia"/>
          <w:color w:val="0D0D0D" w:themeColor="text1" w:themeTint="F2"/>
          <w:kern w:val="0"/>
          <w:szCs w:val="21"/>
        </w:rPr>
        <w:t>协商一致，一路财富将于</w:t>
      </w:r>
      <w:r>
        <w:rPr>
          <w:rFonts w:ascii="宋体" w:eastAsia="宋体" w:hAnsi="宋体" w:cs="宋体" w:hint="eastAsia"/>
          <w:color w:val="0D0D0D" w:themeColor="text1" w:themeTint="F2"/>
          <w:kern w:val="0"/>
          <w:szCs w:val="21"/>
        </w:rPr>
        <w:t>2022</w:t>
      </w:r>
      <w:r>
        <w:rPr>
          <w:rFonts w:ascii="宋体" w:eastAsia="宋体" w:hAnsi="宋体" w:cs="宋体" w:hint="eastAsia"/>
          <w:color w:val="0D0D0D" w:themeColor="text1" w:themeTint="F2"/>
          <w:kern w:val="0"/>
          <w:szCs w:val="21"/>
        </w:rPr>
        <w:t>年</w:t>
      </w:r>
      <w:r>
        <w:rPr>
          <w:rFonts w:ascii="宋体" w:eastAsia="宋体" w:hAnsi="宋体" w:cs="宋体" w:hint="eastAsia"/>
          <w:color w:val="0D0D0D" w:themeColor="text1" w:themeTint="F2"/>
          <w:kern w:val="0"/>
          <w:szCs w:val="21"/>
        </w:rPr>
        <w:t>2</w:t>
      </w:r>
      <w:r>
        <w:rPr>
          <w:rFonts w:ascii="宋体" w:eastAsia="宋体" w:hAnsi="宋体" w:cs="宋体" w:hint="eastAsia"/>
          <w:color w:val="0D0D0D" w:themeColor="text1" w:themeTint="F2"/>
          <w:kern w:val="0"/>
          <w:szCs w:val="21"/>
        </w:rPr>
        <w:t>月</w:t>
      </w:r>
      <w:r>
        <w:rPr>
          <w:rFonts w:ascii="宋体" w:eastAsia="宋体" w:hAnsi="宋体" w:cs="宋体" w:hint="eastAsia"/>
          <w:color w:val="0D0D0D" w:themeColor="text1" w:themeTint="F2"/>
          <w:kern w:val="0"/>
          <w:szCs w:val="21"/>
        </w:rPr>
        <w:t>11</w:t>
      </w:r>
      <w:r>
        <w:rPr>
          <w:rFonts w:ascii="宋体" w:eastAsia="宋体" w:hAnsi="宋体" w:cs="宋体" w:hint="eastAsia"/>
          <w:color w:val="0D0D0D" w:themeColor="text1" w:themeTint="F2"/>
          <w:kern w:val="0"/>
          <w:szCs w:val="21"/>
        </w:rPr>
        <w:t>日</w:t>
      </w:r>
      <w:r>
        <w:rPr>
          <w:rFonts w:ascii="宋体" w:eastAsia="宋体" w:hAnsi="宋体" w:cs="宋体"/>
          <w:color w:val="0D0D0D" w:themeColor="text1" w:themeTint="F2"/>
          <w:kern w:val="0"/>
          <w:szCs w:val="21"/>
        </w:rPr>
        <w:t>起</w:t>
      </w:r>
      <w:r>
        <w:rPr>
          <w:rFonts w:ascii="宋体" w:eastAsia="宋体" w:hAnsi="宋体" w:cs="宋体" w:hint="eastAsia"/>
          <w:color w:val="0D0D0D" w:themeColor="text1" w:themeTint="F2"/>
          <w:kern w:val="0"/>
          <w:szCs w:val="21"/>
        </w:rPr>
        <w:t>终止代理销售本公司旗下基金，具体基金如下：</w:t>
      </w:r>
    </w:p>
    <w:p w:rsidR="00AB65C2" w:rsidRDefault="00AB6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D0D0D" w:themeColor="text1" w:themeTint="F2"/>
          <w:kern w:val="0"/>
          <w:szCs w:val="21"/>
        </w:rPr>
      </w:pPr>
    </w:p>
    <w:tbl>
      <w:tblPr>
        <w:tblW w:w="8505" w:type="dxa"/>
        <w:tblInd w:w="-5" w:type="dxa"/>
        <w:tblLook w:val="04A0"/>
      </w:tblPr>
      <w:tblGrid>
        <w:gridCol w:w="960"/>
        <w:gridCol w:w="960"/>
        <w:gridCol w:w="6585"/>
      </w:tblGrid>
      <w:tr w:rsidR="00AB65C2">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序号</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代码</w:t>
            </w:r>
          </w:p>
        </w:tc>
        <w:tc>
          <w:tcPr>
            <w:tcW w:w="6585" w:type="dxa"/>
            <w:tcBorders>
              <w:top w:val="single" w:sz="4" w:space="0" w:color="auto"/>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基金全称</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1</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202101</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南方宝元债券型基金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2</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202301</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南方现金增利基金</w:t>
            </w:r>
            <w:r>
              <w:rPr>
                <w:rFonts w:asciiTheme="minorEastAsia" w:hAnsiTheme="minorEastAsia" w:cs="Arial" w:hint="eastAsia"/>
                <w:kern w:val="0"/>
                <w:szCs w:val="21"/>
              </w:rPr>
              <w:t>A</w:t>
            </w:r>
            <w:r>
              <w:rPr>
                <w:rFonts w:asciiTheme="minorEastAsia" w:hAnsiTheme="minorEastAsia" w:cs="Arial" w:hint="eastAsia"/>
                <w:kern w:val="0"/>
                <w:szCs w:val="21"/>
              </w:rPr>
              <w:t>级</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3</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202302</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南方现金增利基金</w:t>
            </w:r>
            <w:r>
              <w:rPr>
                <w:rFonts w:asciiTheme="minorEastAsia" w:hAnsiTheme="minorEastAsia" w:cs="Arial" w:hint="eastAsia"/>
                <w:kern w:val="0"/>
                <w:szCs w:val="21"/>
              </w:rPr>
              <w:t>B</w:t>
            </w:r>
            <w:r>
              <w:rPr>
                <w:rFonts w:asciiTheme="minorEastAsia" w:hAnsiTheme="minorEastAsia" w:cs="Arial" w:hint="eastAsia"/>
                <w:kern w:val="0"/>
                <w:szCs w:val="21"/>
              </w:rPr>
              <w:t>级</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4</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202003</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南方绩优成长混合型证券投资基金</w:t>
            </w:r>
            <w:r>
              <w:rPr>
                <w:rFonts w:asciiTheme="minorEastAsia" w:hAnsiTheme="minorEastAsia" w:cs="Arial" w:hint="eastAsia"/>
                <w:kern w:val="0"/>
                <w:szCs w:val="21"/>
              </w:rPr>
              <w:t>A</w:t>
            </w:r>
            <w:r>
              <w:rPr>
                <w:rFonts w:asciiTheme="minorEastAsia" w:hAnsiTheme="minorEastAsia" w:cs="Arial" w:hint="eastAsia"/>
                <w:kern w:val="0"/>
                <w:szCs w:val="21"/>
              </w:rPr>
              <w:t>类（前端）</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5</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202005</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南方成份精选混合型证券投资基金</w:t>
            </w:r>
            <w:r>
              <w:rPr>
                <w:rFonts w:asciiTheme="minorEastAsia" w:hAnsiTheme="minorEastAsia" w:cs="Arial" w:hint="eastAsia"/>
                <w:kern w:val="0"/>
                <w:szCs w:val="21"/>
              </w:rPr>
              <w:t>A</w:t>
            </w:r>
            <w:r>
              <w:rPr>
                <w:rFonts w:asciiTheme="minorEastAsia" w:hAnsiTheme="minorEastAsia" w:cs="Arial" w:hint="eastAsia"/>
                <w:kern w:val="0"/>
                <w:szCs w:val="21"/>
              </w:rPr>
              <w:t>类（前端）</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6</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202102</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南方多利增强债券型证券投资基金</w:t>
            </w:r>
            <w:r>
              <w:rPr>
                <w:rFonts w:asciiTheme="minorEastAsia" w:hAnsiTheme="minorEastAsia" w:cs="Arial" w:hint="eastAsia"/>
                <w:kern w:val="0"/>
                <w:szCs w:val="21"/>
              </w:rPr>
              <w:t>C</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7</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202103</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南方多利增强债券型证券投资基金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8</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202801</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南方全球精选配置证券投资基金</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9</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202011</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南方优选价值混合型证券投资基金</w:t>
            </w:r>
            <w:r>
              <w:rPr>
                <w:rFonts w:asciiTheme="minorEastAsia" w:hAnsiTheme="minorEastAsia" w:cs="Arial" w:hint="eastAsia"/>
                <w:kern w:val="0"/>
                <w:szCs w:val="21"/>
              </w:rPr>
              <w:t>A</w:t>
            </w:r>
            <w:r>
              <w:rPr>
                <w:rFonts w:asciiTheme="minorEastAsia" w:hAnsiTheme="minorEastAsia" w:cs="Arial" w:hint="eastAsia"/>
                <w:kern w:val="0"/>
                <w:szCs w:val="21"/>
              </w:rPr>
              <w:t>类（前端）</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10</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160119</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南方中证</w:t>
            </w:r>
            <w:r>
              <w:rPr>
                <w:rFonts w:asciiTheme="minorEastAsia" w:hAnsiTheme="minorEastAsia" w:cs="Arial" w:hint="eastAsia"/>
                <w:kern w:val="0"/>
                <w:szCs w:val="21"/>
              </w:rPr>
              <w:t>500</w:t>
            </w:r>
            <w:r>
              <w:rPr>
                <w:rFonts w:asciiTheme="minorEastAsia" w:hAnsiTheme="minorEastAsia" w:cs="Arial" w:hint="eastAsia"/>
                <w:kern w:val="0"/>
                <w:szCs w:val="21"/>
              </w:rPr>
              <w:t>交易型开放式指数证券投资基金联接基金（</w:t>
            </w:r>
            <w:r>
              <w:rPr>
                <w:rFonts w:asciiTheme="minorEastAsia" w:hAnsiTheme="minorEastAsia" w:cs="Arial" w:hint="eastAsia"/>
                <w:kern w:val="0"/>
                <w:szCs w:val="21"/>
              </w:rPr>
              <w:t>LOF</w:t>
            </w:r>
            <w:r>
              <w:rPr>
                <w:rFonts w:asciiTheme="minorEastAsia" w:hAnsiTheme="minorEastAsia" w:cs="Arial" w:hint="eastAsia"/>
                <w:kern w:val="0"/>
                <w:szCs w:val="21"/>
              </w:rPr>
              <w:t>）</w:t>
            </w:r>
            <w:r>
              <w:rPr>
                <w:rFonts w:asciiTheme="minorEastAsia" w:hAnsiTheme="minorEastAsia" w:cs="Arial" w:hint="eastAsia"/>
                <w:kern w:val="0"/>
                <w:szCs w:val="21"/>
              </w:rPr>
              <w:t>A</w:t>
            </w:r>
            <w:r>
              <w:rPr>
                <w:rFonts w:asciiTheme="minorEastAsia" w:hAnsiTheme="minorEastAsia" w:cs="Arial" w:hint="eastAsia"/>
                <w:kern w:val="0"/>
                <w:szCs w:val="21"/>
              </w:rPr>
              <w:t>类（前端）</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11</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202021</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中证南方小康产业交易型开放式指数证券投资基金联接基金</w:t>
            </w:r>
            <w:r>
              <w:rPr>
                <w:rFonts w:asciiTheme="minorEastAsia" w:hAnsiTheme="minorEastAsia" w:cs="Arial" w:hint="eastAsia"/>
                <w:kern w:val="0"/>
                <w:szCs w:val="21"/>
              </w:rPr>
              <w:t>A</w:t>
            </w:r>
            <w:r>
              <w:rPr>
                <w:rFonts w:asciiTheme="minorEastAsia" w:hAnsiTheme="minorEastAsia" w:cs="Arial" w:hint="eastAsia"/>
                <w:kern w:val="0"/>
                <w:szCs w:val="21"/>
              </w:rPr>
              <w:t>类（前端）</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12</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160128</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南方金利定期开放债券型证券投资基金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13</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202108</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南方润元纯债债券型证券投资基金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14</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202109</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南方润元纯债债券型证券投资基金</w:t>
            </w:r>
            <w:r>
              <w:rPr>
                <w:rFonts w:asciiTheme="minorEastAsia" w:hAnsiTheme="minorEastAsia" w:cs="Arial" w:hint="eastAsia"/>
                <w:kern w:val="0"/>
                <w:szCs w:val="21"/>
              </w:rPr>
              <w:t>B</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15</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202110</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南方润元纯债债券型证券投资基金</w:t>
            </w:r>
            <w:r>
              <w:rPr>
                <w:rFonts w:asciiTheme="minorEastAsia" w:hAnsiTheme="minorEastAsia" w:cs="Arial" w:hint="eastAsia"/>
                <w:kern w:val="0"/>
                <w:szCs w:val="21"/>
              </w:rPr>
              <w:t>C</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16</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202305</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南方理财</w:t>
            </w:r>
            <w:r>
              <w:rPr>
                <w:rFonts w:asciiTheme="minorEastAsia" w:hAnsiTheme="minorEastAsia" w:cs="Arial" w:hint="eastAsia"/>
                <w:kern w:val="0"/>
                <w:szCs w:val="21"/>
              </w:rPr>
              <w:t>60</w:t>
            </w:r>
            <w:r>
              <w:rPr>
                <w:rFonts w:asciiTheme="minorEastAsia" w:hAnsiTheme="minorEastAsia" w:cs="Arial" w:hint="eastAsia"/>
                <w:kern w:val="0"/>
                <w:szCs w:val="21"/>
              </w:rPr>
              <w:t>天债券型证券投资基金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17</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202306</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南方理财</w:t>
            </w:r>
            <w:r>
              <w:rPr>
                <w:rFonts w:asciiTheme="minorEastAsia" w:hAnsiTheme="minorEastAsia" w:cs="Arial" w:hint="eastAsia"/>
                <w:kern w:val="0"/>
                <w:szCs w:val="21"/>
              </w:rPr>
              <w:t>60</w:t>
            </w:r>
            <w:r>
              <w:rPr>
                <w:rFonts w:asciiTheme="minorEastAsia" w:hAnsiTheme="minorEastAsia" w:cs="Arial" w:hint="eastAsia"/>
                <w:kern w:val="0"/>
                <w:szCs w:val="21"/>
              </w:rPr>
              <w:t>天债券型证券投资基金</w:t>
            </w:r>
            <w:r>
              <w:rPr>
                <w:rFonts w:asciiTheme="minorEastAsia" w:hAnsiTheme="minorEastAsia" w:cs="Arial" w:hint="eastAsia"/>
                <w:kern w:val="0"/>
                <w:szCs w:val="21"/>
              </w:rPr>
              <w:t>B</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18</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000355</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南方丰元信用增强债券型证券投资基金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19</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000356</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南方丰元信用增强债券型证券投资基金</w:t>
            </w:r>
            <w:r>
              <w:rPr>
                <w:rFonts w:asciiTheme="minorEastAsia" w:hAnsiTheme="minorEastAsia" w:cs="Arial" w:hint="eastAsia"/>
                <w:kern w:val="0"/>
                <w:szCs w:val="21"/>
              </w:rPr>
              <w:t>C</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20</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160131</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南方聚利</w:t>
            </w:r>
            <w:r>
              <w:rPr>
                <w:rFonts w:asciiTheme="minorEastAsia" w:hAnsiTheme="minorEastAsia" w:cs="Arial" w:hint="eastAsia"/>
                <w:kern w:val="0"/>
                <w:szCs w:val="21"/>
              </w:rPr>
              <w:t>1</w:t>
            </w:r>
            <w:r>
              <w:rPr>
                <w:rFonts w:asciiTheme="minorEastAsia" w:hAnsiTheme="minorEastAsia" w:cs="Arial" w:hint="eastAsia"/>
                <w:kern w:val="0"/>
                <w:szCs w:val="21"/>
              </w:rPr>
              <w:t>年定期开放债券型证券投资基金</w:t>
            </w:r>
            <w:r>
              <w:rPr>
                <w:rFonts w:asciiTheme="minorEastAsia" w:hAnsiTheme="minorEastAsia" w:cs="Arial" w:hint="eastAsia"/>
                <w:kern w:val="0"/>
                <w:szCs w:val="21"/>
              </w:rPr>
              <w:t>(LOF)A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21</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160134</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南方聚利</w:t>
            </w:r>
            <w:r>
              <w:rPr>
                <w:rFonts w:asciiTheme="minorEastAsia" w:hAnsiTheme="minorEastAsia" w:cs="Arial" w:hint="eastAsia"/>
                <w:kern w:val="0"/>
                <w:szCs w:val="21"/>
              </w:rPr>
              <w:t>1</w:t>
            </w:r>
            <w:r>
              <w:rPr>
                <w:rFonts w:asciiTheme="minorEastAsia" w:hAnsiTheme="minorEastAsia" w:cs="Arial" w:hint="eastAsia"/>
                <w:kern w:val="0"/>
                <w:szCs w:val="21"/>
              </w:rPr>
              <w:t>年定期开放债券型证券投资基金（</w:t>
            </w:r>
            <w:r>
              <w:rPr>
                <w:rFonts w:asciiTheme="minorEastAsia" w:hAnsiTheme="minorEastAsia" w:cs="Arial" w:hint="eastAsia"/>
                <w:kern w:val="0"/>
                <w:szCs w:val="21"/>
              </w:rPr>
              <w:t>LOF</w:t>
            </w:r>
            <w:r>
              <w:rPr>
                <w:rFonts w:asciiTheme="minorEastAsia" w:hAnsiTheme="minorEastAsia" w:cs="Arial" w:hint="eastAsia"/>
                <w:kern w:val="0"/>
                <w:szCs w:val="21"/>
              </w:rPr>
              <w:t>）</w:t>
            </w:r>
            <w:r>
              <w:rPr>
                <w:rFonts w:asciiTheme="minorEastAsia" w:hAnsiTheme="minorEastAsia" w:cs="Arial" w:hint="eastAsia"/>
                <w:kern w:val="0"/>
                <w:szCs w:val="21"/>
              </w:rPr>
              <w:t>C</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22</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000452</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南方医药保健灵活配置混合型证券投资基金</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23</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000527</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南方新优享灵活配置混合型证券投资基金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24</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000563</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南方通利债券型证券投资基金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25</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000564</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南方通利债券型证券投资基金</w:t>
            </w:r>
            <w:r>
              <w:rPr>
                <w:rFonts w:asciiTheme="minorEastAsia" w:hAnsiTheme="minorEastAsia" w:cs="Arial" w:hint="eastAsia"/>
                <w:kern w:val="0"/>
                <w:szCs w:val="21"/>
              </w:rPr>
              <w:t>C</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26</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000816</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南方理财金交易型货币市场基金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27</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202307</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南方收益宝货币市场基金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28</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202308</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南方收益宝货币市场基金</w:t>
            </w:r>
            <w:r>
              <w:rPr>
                <w:rFonts w:asciiTheme="minorEastAsia" w:hAnsiTheme="minorEastAsia" w:cs="Arial" w:hint="eastAsia"/>
                <w:kern w:val="0"/>
                <w:szCs w:val="21"/>
              </w:rPr>
              <w:t>B</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29</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001053</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南方创新经济灵活配置混合型证券投资基金</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30</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002324</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南方日添益货币市场基金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lastRenderedPageBreak/>
              <w:t>31</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002400</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南方亚洲美元收益债券型证券投资基金</w:t>
            </w:r>
            <w:r>
              <w:rPr>
                <w:rFonts w:asciiTheme="minorEastAsia" w:hAnsiTheme="minorEastAsia" w:cs="Arial" w:hint="eastAsia"/>
                <w:kern w:val="0"/>
                <w:szCs w:val="21"/>
              </w:rPr>
              <w:t>A</w:t>
            </w:r>
            <w:r>
              <w:rPr>
                <w:rFonts w:asciiTheme="minorEastAsia" w:hAnsiTheme="minorEastAsia" w:cs="Arial" w:hint="eastAsia"/>
                <w:kern w:val="0"/>
                <w:szCs w:val="21"/>
              </w:rPr>
              <w:t>类（人民币）</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32</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002401</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南方亚洲美元收益债券型证券投资基金</w:t>
            </w:r>
            <w:r>
              <w:rPr>
                <w:rFonts w:asciiTheme="minorEastAsia" w:hAnsiTheme="minorEastAsia" w:cs="Arial" w:hint="eastAsia"/>
                <w:kern w:val="0"/>
                <w:szCs w:val="21"/>
              </w:rPr>
              <w:t>C</w:t>
            </w:r>
            <w:r>
              <w:rPr>
                <w:rFonts w:asciiTheme="minorEastAsia" w:hAnsiTheme="minorEastAsia" w:cs="Arial" w:hint="eastAsia"/>
                <w:kern w:val="0"/>
                <w:szCs w:val="21"/>
              </w:rPr>
              <w:t>类（人民币）</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33</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501018</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南方原油证券投资基金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34</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002900</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南方中证</w:t>
            </w:r>
            <w:r>
              <w:rPr>
                <w:rFonts w:asciiTheme="minorEastAsia" w:hAnsiTheme="minorEastAsia" w:cs="Arial" w:hint="eastAsia"/>
                <w:kern w:val="0"/>
                <w:szCs w:val="21"/>
              </w:rPr>
              <w:t>500</w:t>
            </w:r>
            <w:r>
              <w:rPr>
                <w:rFonts w:asciiTheme="minorEastAsia" w:hAnsiTheme="minorEastAsia" w:cs="Arial" w:hint="eastAsia"/>
                <w:kern w:val="0"/>
                <w:szCs w:val="21"/>
              </w:rPr>
              <w:t>信息技术指数交易型开放式指数证券投资基金发起式联接基金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35</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003473</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南方天天利货币市场基金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36</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003474</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南方天天利货币市场基金</w:t>
            </w:r>
            <w:r>
              <w:rPr>
                <w:rFonts w:asciiTheme="minorEastAsia" w:hAnsiTheme="minorEastAsia" w:cs="Arial" w:hint="eastAsia"/>
                <w:kern w:val="0"/>
                <w:szCs w:val="21"/>
              </w:rPr>
              <w:t>B</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37</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003612</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南方卓元债券型证券投资基金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38</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003613</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南方卓元债券型证券投资基金</w:t>
            </w:r>
            <w:r>
              <w:rPr>
                <w:rFonts w:asciiTheme="minorEastAsia" w:hAnsiTheme="minorEastAsia" w:cs="Arial" w:hint="eastAsia"/>
                <w:kern w:val="0"/>
                <w:szCs w:val="21"/>
              </w:rPr>
              <w:t>C</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39</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004069</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南方中证全指证券公司交易型开放式指数证券投资基金联接基金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40</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004597</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南方中证银行交易型开放式指数证券投资基金发起式联接基金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41</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501302</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南方恒生交易型开放式指数证券投资基金联接基金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42</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004705</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南方祥元债券型证券投资基金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43</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004706</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南方祥元债券型证券投资基金</w:t>
            </w:r>
            <w:r>
              <w:rPr>
                <w:rFonts w:asciiTheme="minorEastAsia" w:hAnsiTheme="minorEastAsia" w:cs="Arial" w:hint="eastAsia"/>
                <w:kern w:val="0"/>
                <w:szCs w:val="21"/>
              </w:rPr>
              <w:t>C</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44</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004970</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南方天天宝货币市场基金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45</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004971</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南方天天宝货币市场基金</w:t>
            </w:r>
            <w:r>
              <w:rPr>
                <w:rFonts w:asciiTheme="minorEastAsia" w:hAnsiTheme="minorEastAsia" w:cs="Arial" w:hint="eastAsia"/>
                <w:kern w:val="0"/>
                <w:szCs w:val="21"/>
              </w:rPr>
              <w:t>B</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46</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004432</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南方中证申万有色金属交易型开放式指数证券投资基金发起式联接基金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47</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160142</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w:t>
            </w:r>
            <w:r>
              <w:rPr>
                <w:rFonts w:asciiTheme="minorEastAsia" w:hAnsiTheme="minorEastAsia" w:cs="Arial" w:hint="eastAsia"/>
                <w:kern w:val="0"/>
                <w:szCs w:val="21"/>
              </w:rPr>
              <w:t>3</w:t>
            </w:r>
            <w:r>
              <w:rPr>
                <w:rFonts w:asciiTheme="minorEastAsia" w:hAnsiTheme="minorEastAsia" w:cs="Arial" w:hint="eastAsia"/>
                <w:kern w:val="0"/>
                <w:szCs w:val="21"/>
              </w:rPr>
              <w:t>年封闭运作战略配售灵活配置混合型证券投资基金（</w:t>
            </w:r>
            <w:r>
              <w:rPr>
                <w:rFonts w:asciiTheme="minorEastAsia" w:hAnsiTheme="minorEastAsia" w:cs="Arial" w:hint="eastAsia"/>
                <w:kern w:val="0"/>
                <w:szCs w:val="21"/>
              </w:rPr>
              <w:t>LOF</w:t>
            </w:r>
            <w:r>
              <w:rPr>
                <w:rFonts w:asciiTheme="minorEastAsia" w:hAnsiTheme="minorEastAsia" w:cs="Arial" w:hint="eastAsia"/>
                <w:kern w:val="0"/>
                <w:szCs w:val="21"/>
              </w:rPr>
              <w:t>）</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48</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006290</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南方养老目标日期</w:t>
            </w:r>
            <w:r>
              <w:rPr>
                <w:rFonts w:asciiTheme="minorEastAsia" w:hAnsiTheme="minorEastAsia" w:cs="Arial" w:hint="eastAsia"/>
                <w:kern w:val="0"/>
                <w:szCs w:val="21"/>
              </w:rPr>
              <w:t>2035</w:t>
            </w:r>
            <w:r>
              <w:rPr>
                <w:rFonts w:asciiTheme="minorEastAsia" w:hAnsiTheme="minorEastAsia" w:cs="Arial" w:hint="eastAsia"/>
                <w:kern w:val="0"/>
                <w:szCs w:val="21"/>
              </w:rPr>
              <w:t>三年持有期混合型基金中基金（</w:t>
            </w:r>
            <w:r>
              <w:rPr>
                <w:rFonts w:asciiTheme="minorEastAsia" w:hAnsiTheme="minorEastAsia" w:cs="Arial" w:hint="eastAsia"/>
                <w:kern w:val="0"/>
                <w:szCs w:val="21"/>
              </w:rPr>
              <w:t>FOF</w:t>
            </w:r>
            <w:r>
              <w:rPr>
                <w:rFonts w:asciiTheme="minorEastAsia" w:hAnsiTheme="minorEastAsia" w:cs="Arial" w:hint="eastAsia"/>
                <w:kern w:val="0"/>
                <w:szCs w:val="21"/>
              </w:rPr>
              <w:t>）</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49</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006291</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南方养老目标日期</w:t>
            </w:r>
            <w:r>
              <w:rPr>
                <w:rFonts w:asciiTheme="minorEastAsia" w:hAnsiTheme="minorEastAsia" w:cs="Arial" w:hint="eastAsia"/>
                <w:kern w:val="0"/>
                <w:szCs w:val="21"/>
              </w:rPr>
              <w:t>2035</w:t>
            </w:r>
            <w:r>
              <w:rPr>
                <w:rFonts w:asciiTheme="minorEastAsia" w:hAnsiTheme="minorEastAsia" w:cs="Arial" w:hint="eastAsia"/>
                <w:kern w:val="0"/>
                <w:szCs w:val="21"/>
              </w:rPr>
              <w:t>三年持有期混合型基金中基金（</w:t>
            </w:r>
            <w:r>
              <w:rPr>
                <w:rFonts w:asciiTheme="minorEastAsia" w:hAnsiTheme="minorEastAsia" w:cs="Arial" w:hint="eastAsia"/>
                <w:kern w:val="0"/>
                <w:szCs w:val="21"/>
              </w:rPr>
              <w:t>FOF</w:t>
            </w:r>
            <w:r>
              <w:rPr>
                <w:rFonts w:asciiTheme="minorEastAsia" w:hAnsiTheme="minorEastAsia" w:cs="Arial" w:hint="eastAsia"/>
                <w:kern w:val="0"/>
                <w:szCs w:val="21"/>
              </w:rPr>
              <w:t>）</w:t>
            </w:r>
            <w:r>
              <w:rPr>
                <w:rFonts w:asciiTheme="minorEastAsia" w:hAnsiTheme="minorEastAsia" w:cs="Arial" w:hint="eastAsia"/>
                <w:kern w:val="0"/>
                <w:szCs w:val="21"/>
              </w:rPr>
              <w:t>C</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50</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006491</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南方中债</w:t>
            </w:r>
            <w:r>
              <w:rPr>
                <w:rFonts w:asciiTheme="minorEastAsia" w:hAnsiTheme="minorEastAsia" w:cs="Arial" w:hint="eastAsia"/>
                <w:kern w:val="0"/>
                <w:szCs w:val="21"/>
              </w:rPr>
              <w:t>1-3</w:t>
            </w:r>
            <w:r>
              <w:rPr>
                <w:rFonts w:asciiTheme="minorEastAsia" w:hAnsiTheme="minorEastAsia" w:cs="Arial" w:hint="eastAsia"/>
                <w:kern w:val="0"/>
                <w:szCs w:val="21"/>
              </w:rPr>
              <w:t>年国开行债券指数证券投资基金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51</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006492</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南方中债</w:t>
            </w:r>
            <w:r>
              <w:rPr>
                <w:rFonts w:asciiTheme="minorEastAsia" w:hAnsiTheme="minorEastAsia" w:cs="Arial" w:hint="eastAsia"/>
                <w:kern w:val="0"/>
                <w:szCs w:val="21"/>
              </w:rPr>
              <w:t>1-3</w:t>
            </w:r>
            <w:r>
              <w:rPr>
                <w:rFonts w:asciiTheme="minorEastAsia" w:hAnsiTheme="minorEastAsia" w:cs="Arial" w:hint="eastAsia"/>
                <w:kern w:val="0"/>
                <w:szCs w:val="21"/>
              </w:rPr>
              <w:t>年国开行债券指数证券投资基金</w:t>
            </w:r>
            <w:r>
              <w:rPr>
                <w:rFonts w:asciiTheme="minorEastAsia" w:hAnsiTheme="minorEastAsia" w:cs="Arial" w:hint="eastAsia"/>
                <w:kern w:val="0"/>
                <w:szCs w:val="21"/>
              </w:rPr>
              <w:t>C</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52</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006961</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南方中债</w:t>
            </w:r>
            <w:r>
              <w:rPr>
                <w:rFonts w:asciiTheme="minorEastAsia" w:hAnsiTheme="minorEastAsia" w:cs="Arial" w:hint="eastAsia"/>
                <w:kern w:val="0"/>
                <w:szCs w:val="21"/>
              </w:rPr>
              <w:t>7-10</w:t>
            </w:r>
            <w:r>
              <w:rPr>
                <w:rFonts w:asciiTheme="minorEastAsia" w:hAnsiTheme="minorEastAsia" w:cs="Arial" w:hint="eastAsia"/>
                <w:kern w:val="0"/>
                <w:szCs w:val="21"/>
              </w:rPr>
              <w:t>年国开行债券指数证券投资基金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53</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006962</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南方中债</w:t>
            </w:r>
            <w:r>
              <w:rPr>
                <w:rFonts w:asciiTheme="minorEastAsia" w:hAnsiTheme="minorEastAsia" w:cs="Arial" w:hint="eastAsia"/>
                <w:kern w:val="0"/>
                <w:szCs w:val="21"/>
              </w:rPr>
              <w:t>7-10</w:t>
            </w:r>
            <w:r>
              <w:rPr>
                <w:rFonts w:asciiTheme="minorEastAsia" w:hAnsiTheme="minorEastAsia" w:cs="Arial" w:hint="eastAsia"/>
                <w:kern w:val="0"/>
                <w:szCs w:val="21"/>
              </w:rPr>
              <w:t>年国开行债券指数证券投资基金</w:t>
            </w:r>
            <w:r>
              <w:rPr>
                <w:rFonts w:asciiTheme="minorEastAsia" w:hAnsiTheme="minorEastAsia" w:cs="Arial" w:hint="eastAsia"/>
                <w:kern w:val="0"/>
                <w:szCs w:val="21"/>
              </w:rPr>
              <w:t>C</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54</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006995</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南方惠利</w:t>
            </w:r>
            <w:r>
              <w:rPr>
                <w:rFonts w:asciiTheme="minorEastAsia" w:hAnsiTheme="minorEastAsia" w:cs="Arial" w:hint="eastAsia"/>
                <w:kern w:val="0"/>
                <w:szCs w:val="21"/>
              </w:rPr>
              <w:t>6</w:t>
            </w:r>
            <w:r>
              <w:rPr>
                <w:rFonts w:asciiTheme="minorEastAsia" w:hAnsiTheme="minorEastAsia" w:cs="Arial" w:hint="eastAsia"/>
                <w:kern w:val="0"/>
                <w:szCs w:val="21"/>
              </w:rPr>
              <w:t>个月定期开放债券型证券投资基金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55</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006996</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南方惠利</w:t>
            </w:r>
            <w:r>
              <w:rPr>
                <w:rFonts w:asciiTheme="minorEastAsia" w:hAnsiTheme="minorEastAsia" w:cs="Arial" w:hint="eastAsia"/>
                <w:kern w:val="0"/>
                <w:szCs w:val="21"/>
              </w:rPr>
              <w:t>6</w:t>
            </w:r>
            <w:r>
              <w:rPr>
                <w:rFonts w:asciiTheme="minorEastAsia" w:hAnsiTheme="minorEastAsia" w:cs="Arial" w:hint="eastAsia"/>
                <w:kern w:val="0"/>
                <w:szCs w:val="21"/>
              </w:rPr>
              <w:t>个月定期开放债券型证券投资基金</w:t>
            </w:r>
            <w:r>
              <w:rPr>
                <w:rFonts w:asciiTheme="minorEastAsia" w:hAnsiTheme="minorEastAsia" w:cs="Arial" w:hint="eastAsia"/>
                <w:kern w:val="0"/>
                <w:szCs w:val="21"/>
              </w:rPr>
              <w:t>C</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56</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007340</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南方科技创新混合型证券投资基金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57</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007159</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南方富元稳健养老目标一年持有期混合型基金中基金</w:t>
            </w:r>
            <w:r>
              <w:rPr>
                <w:rFonts w:asciiTheme="minorEastAsia" w:hAnsiTheme="minorEastAsia" w:cs="Arial" w:hint="eastAsia"/>
                <w:kern w:val="0"/>
                <w:szCs w:val="21"/>
              </w:rPr>
              <w:t>(FOF)A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58</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007160</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南方富元稳健养老目标一年持有期混合型基金中基金</w:t>
            </w:r>
            <w:r>
              <w:rPr>
                <w:rFonts w:asciiTheme="minorEastAsia" w:hAnsiTheme="minorEastAsia" w:cs="Arial" w:hint="eastAsia"/>
                <w:kern w:val="0"/>
                <w:szCs w:val="21"/>
              </w:rPr>
              <w:t>(FOF)C</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59</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007161</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南方恒庆一年定期开放债券型证券投资基金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60</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007162</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南方恒庆一年定期开放债券型证券投资基金</w:t>
            </w:r>
            <w:r>
              <w:rPr>
                <w:rFonts w:asciiTheme="minorEastAsia" w:hAnsiTheme="minorEastAsia" w:cs="Arial" w:hint="eastAsia"/>
                <w:kern w:val="0"/>
                <w:szCs w:val="21"/>
              </w:rPr>
              <w:t>C</w:t>
            </w:r>
            <w:r>
              <w:rPr>
                <w:rFonts w:asciiTheme="minorEastAsia" w:hAnsiTheme="minorEastAsia" w:cs="Arial" w:hint="eastAsia"/>
                <w:kern w:val="0"/>
                <w:szCs w:val="21"/>
              </w:rPr>
              <w:t>类</w:t>
            </w:r>
          </w:p>
        </w:tc>
      </w:tr>
      <w:tr w:rsidR="00AB65C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AB65C2" w:rsidRDefault="00084065">
            <w:pPr>
              <w:widowControl/>
              <w:jc w:val="right"/>
              <w:rPr>
                <w:rFonts w:asciiTheme="minorEastAsia" w:hAnsiTheme="minorEastAsia" w:cs="Arial"/>
                <w:kern w:val="0"/>
                <w:szCs w:val="21"/>
              </w:rPr>
            </w:pPr>
            <w:r>
              <w:rPr>
                <w:rFonts w:asciiTheme="minorEastAsia" w:hAnsiTheme="minorEastAsia" w:cs="Arial" w:hint="eastAsia"/>
                <w:kern w:val="0"/>
                <w:szCs w:val="21"/>
              </w:rPr>
              <w:t>61</w:t>
            </w:r>
          </w:p>
        </w:tc>
        <w:tc>
          <w:tcPr>
            <w:tcW w:w="960"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009534</w:t>
            </w:r>
          </w:p>
        </w:tc>
        <w:tc>
          <w:tcPr>
            <w:tcW w:w="6585" w:type="dxa"/>
            <w:tcBorders>
              <w:top w:val="nil"/>
              <w:left w:val="nil"/>
              <w:bottom w:val="single" w:sz="4" w:space="0" w:color="auto"/>
              <w:right w:val="single" w:sz="4" w:space="0" w:color="auto"/>
            </w:tcBorders>
            <w:shd w:val="clear" w:color="auto" w:fill="auto"/>
            <w:noWrap/>
            <w:vAlign w:val="bottom"/>
          </w:tcPr>
          <w:p w:rsidR="00AB65C2" w:rsidRDefault="00084065">
            <w:pPr>
              <w:widowControl/>
              <w:jc w:val="left"/>
              <w:rPr>
                <w:rFonts w:asciiTheme="minorEastAsia" w:hAnsiTheme="minorEastAsia" w:cs="Arial"/>
                <w:kern w:val="0"/>
                <w:szCs w:val="21"/>
              </w:rPr>
            </w:pPr>
            <w:r>
              <w:rPr>
                <w:rFonts w:asciiTheme="minorEastAsia" w:hAnsiTheme="minorEastAsia" w:cs="Arial" w:hint="eastAsia"/>
                <w:kern w:val="0"/>
                <w:szCs w:val="21"/>
              </w:rPr>
              <w:t>南方升元中短期利率债债券型证券投资基金</w:t>
            </w:r>
            <w:r>
              <w:rPr>
                <w:rFonts w:asciiTheme="minorEastAsia" w:hAnsiTheme="minorEastAsia" w:cs="Arial" w:hint="eastAsia"/>
                <w:kern w:val="0"/>
                <w:szCs w:val="21"/>
              </w:rPr>
              <w:t>A</w:t>
            </w:r>
            <w:r>
              <w:rPr>
                <w:rFonts w:asciiTheme="minorEastAsia" w:hAnsiTheme="minorEastAsia" w:cs="Arial" w:hint="eastAsia"/>
                <w:kern w:val="0"/>
                <w:szCs w:val="21"/>
              </w:rPr>
              <w:t>类</w:t>
            </w:r>
          </w:p>
        </w:tc>
      </w:tr>
    </w:tbl>
    <w:p w:rsidR="00AB65C2" w:rsidRDefault="00AB6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eastAsia="宋体" w:hAnsi="宋体" w:cs="宋体"/>
          <w:color w:val="0D0D0D" w:themeColor="text1" w:themeTint="F2"/>
          <w:kern w:val="0"/>
          <w:szCs w:val="21"/>
        </w:rPr>
      </w:pPr>
    </w:p>
    <w:p w:rsidR="00AB65C2" w:rsidRDefault="000840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Pr>
          <w:rFonts w:ascii="宋体" w:eastAsia="宋体" w:hAnsi="宋体" w:cs="宋体" w:hint="eastAsia"/>
          <w:color w:val="0D0D0D" w:themeColor="text1" w:themeTint="F2"/>
          <w:kern w:val="0"/>
          <w:szCs w:val="21"/>
        </w:rPr>
        <w:t>一路财富已终止办理上述基金的</w:t>
      </w:r>
      <w:r>
        <w:rPr>
          <w:rFonts w:ascii="宋体" w:eastAsia="宋体" w:hAnsi="宋体" w:cs="宋体" w:hint="eastAsia"/>
          <w:color w:val="0D0D0D" w:themeColor="text1" w:themeTint="F2"/>
          <w:kern w:val="0"/>
          <w:szCs w:val="21"/>
          <w:lang/>
        </w:rPr>
        <w:t>申购、定投、转换等业务</w:t>
      </w:r>
      <w:r>
        <w:rPr>
          <w:rFonts w:ascii="宋体" w:eastAsia="宋体" w:hAnsi="宋体" w:cs="宋体" w:hint="eastAsia"/>
          <w:color w:val="0D0D0D" w:themeColor="text1" w:themeTint="F2"/>
          <w:kern w:val="0"/>
          <w:szCs w:val="21"/>
        </w:rPr>
        <w:t>。投资者可</w:t>
      </w:r>
      <w:r>
        <w:rPr>
          <w:rFonts w:ascii="宋体" w:eastAsia="宋体" w:hAnsi="宋体" w:cs="宋体"/>
          <w:color w:val="0D0D0D" w:themeColor="text1" w:themeTint="F2"/>
          <w:kern w:val="0"/>
          <w:szCs w:val="21"/>
        </w:rPr>
        <w:t>正常办理</w:t>
      </w:r>
      <w:r>
        <w:rPr>
          <w:rFonts w:ascii="宋体" w:eastAsia="宋体" w:hAnsi="宋体" w:cs="宋体" w:hint="eastAsia"/>
          <w:color w:val="0D0D0D" w:themeColor="text1" w:themeTint="F2"/>
          <w:kern w:val="0"/>
          <w:szCs w:val="21"/>
        </w:rPr>
        <w:t>上述</w:t>
      </w:r>
      <w:r>
        <w:rPr>
          <w:rFonts w:ascii="宋体" w:eastAsia="宋体" w:hAnsi="宋体" w:cs="宋体"/>
          <w:color w:val="0D0D0D" w:themeColor="text1" w:themeTint="F2"/>
          <w:kern w:val="0"/>
          <w:szCs w:val="21"/>
        </w:rPr>
        <w:t>基金赎回业务</w:t>
      </w:r>
      <w:r>
        <w:rPr>
          <w:rFonts w:ascii="宋体" w:eastAsia="宋体" w:hAnsi="宋体" w:cs="宋体" w:hint="eastAsia"/>
          <w:color w:val="0D0D0D" w:themeColor="text1" w:themeTint="F2"/>
          <w:kern w:val="0"/>
          <w:szCs w:val="21"/>
        </w:rPr>
        <w:t>，具体赎回办理方式以一路财富为准</w:t>
      </w:r>
      <w:r>
        <w:rPr>
          <w:rFonts w:ascii="宋体" w:eastAsia="宋体" w:hAnsi="宋体" w:cs="宋体"/>
          <w:color w:val="0D0D0D" w:themeColor="text1" w:themeTint="F2"/>
          <w:kern w:val="0"/>
          <w:szCs w:val="21"/>
        </w:rPr>
        <w:t>。</w:t>
      </w:r>
    </w:p>
    <w:p w:rsidR="00AB65C2" w:rsidRDefault="000840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Pr>
          <w:rFonts w:ascii="宋体" w:eastAsia="宋体" w:hAnsi="宋体" w:cs="宋体"/>
          <w:color w:val="0D0D0D" w:themeColor="text1" w:themeTint="F2"/>
          <w:kern w:val="0"/>
          <w:szCs w:val="21"/>
        </w:rPr>
        <w:t>本公司在法律法规允许的前提下对于本公告享有解释权。</w:t>
      </w:r>
    </w:p>
    <w:p w:rsidR="00AB65C2" w:rsidRDefault="00AB6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p>
    <w:p w:rsidR="00AB65C2" w:rsidRDefault="00084065">
      <w:pPr>
        <w:pStyle w:val="Default"/>
        <w:spacing w:line="480" w:lineRule="exact"/>
        <w:ind w:firstLineChars="200" w:firstLine="420"/>
        <w:rPr>
          <w:rFonts w:hAnsi="宋体"/>
          <w:color w:val="0D0D0D" w:themeColor="text1" w:themeTint="F2"/>
          <w:sz w:val="21"/>
          <w:szCs w:val="21"/>
        </w:rPr>
      </w:pPr>
      <w:r>
        <w:rPr>
          <w:rFonts w:hAnsi="宋体" w:hint="eastAsia"/>
          <w:color w:val="0D0D0D" w:themeColor="text1" w:themeTint="F2"/>
          <w:sz w:val="21"/>
          <w:szCs w:val="21"/>
        </w:rPr>
        <w:t>投资者也可以通过以下途径咨询有关情况：</w:t>
      </w:r>
      <w:r>
        <w:rPr>
          <w:rFonts w:hAnsi="宋体"/>
          <w:color w:val="0D0D0D" w:themeColor="text1" w:themeTint="F2"/>
          <w:sz w:val="21"/>
          <w:szCs w:val="21"/>
        </w:rPr>
        <w:t xml:space="preserve"> </w:t>
      </w:r>
    </w:p>
    <w:p w:rsidR="00AB65C2" w:rsidRDefault="000840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Pr>
          <w:rFonts w:ascii="宋体" w:eastAsia="宋体" w:hAnsi="宋体" w:cs="宋体" w:hint="eastAsia"/>
          <w:color w:val="0D0D0D" w:themeColor="text1" w:themeTint="F2"/>
          <w:kern w:val="0"/>
          <w:szCs w:val="21"/>
        </w:rPr>
        <w:lastRenderedPageBreak/>
        <w:t>一路财富客服电话：</w:t>
      </w:r>
      <w:r>
        <w:rPr>
          <w:rFonts w:ascii="宋体" w:eastAsia="宋体" w:hAnsi="宋体" w:cs="宋体"/>
          <w:color w:val="0D0D0D" w:themeColor="text1" w:themeTint="F2"/>
          <w:kern w:val="0"/>
          <w:szCs w:val="21"/>
        </w:rPr>
        <w:t>400-001-1566</w:t>
      </w:r>
    </w:p>
    <w:p w:rsidR="00AB65C2" w:rsidRDefault="000840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Pr>
          <w:rFonts w:ascii="宋体" w:eastAsia="宋体" w:hAnsi="宋体" w:cs="宋体" w:hint="eastAsia"/>
          <w:color w:val="0D0D0D" w:themeColor="text1" w:themeTint="F2"/>
          <w:kern w:val="0"/>
          <w:szCs w:val="21"/>
        </w:rPr>
        <w:t>一路财富</w:t>
      </w:r>
      <w:r>
        <w:rPr>
          <w:rFonts w:ascii="宋体" w:eastAsia="宋体" w:hAnsi="宋体" w:cs="宋体"/>
          <w:color w:val="0D0D0D" w:themeColor="text1" w:themeTint="F2"/>
          <w:kern w:val="0"/>
          <w:szCs w:val="21"/>
        </w:rPr>
        <w:t>网址：</w:t>
      </w:r>
      <w:r>
        <w:rPr>
          <w:rFonts w:ascii="宋体" w:eastAsia="宋体" w:hAnsi="宋体" w:cs="宋体"/>
          <w:color w:val="0D0D0D" w:themeColor="text1" w:themeTint="F2"/>
          <w:kern w:val="0"/>
          <w:szCs w:val="21"/>
        </w:rPr>
        <w:t>www.yilucaifu.com</w:t>
      </w:r>
    </w:p>
    <w:p w:rsidR="00AB65C2" w:rsidRDefault="000840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Pr>
          <w:rFonts w:ascii="宋体" w:eastAsia="宋体" w:hAnsi="宋体" w:cs="宋体" w:hint="eastAsia"/>
          <w:color w:val="0D0D0D" w:themeColor="text1" w:themeTint="F2"/>
          <w:kern w:val="0"/>
          <w:szCs w:val="21"/>
        </w:rPr>
        <w:t>南方基金</w:t>
      </w:r>
      <w:r>
        <w:rPr>
          <w:rFonts w:ascii="宋体" w:eastAsia="宋体" w:hAnsi="宋体" w:cs="宋体"/>
          <w:color w:val="0D0D0D" w:themeColor="text1" w:themeTint="F2"/>
          <w:kern w:val="0"/>
          <w:szCs w:val="21"/>
        </w:rPr>
        <w:t>客服电话：</w:t>
      </w:r>
      <w:r>
        <w:rPr>
          <w:rFonts w:ascii="宋体" w:eastAsia="宋体" w:hAnsi="宋体" w:cs="宋体" w:hint="eastAsia"/>
          <w:color w:val="0D0D0D" w:themeColor="text1" w:themeTint="F2"/>
          <w:kern w:val="0"/>
          <w:szCs w:val="21"/>
        </w:rPr>
        <w:t>400-889-8899</w:t>
      </w:r>
    </w:p>
    <w:p w:rsidR="00AB65C2" w:rsidRDefault="00084065">
      <w:pPr>
        <w:spacing w:line="480" w:lineRule="exact"/>
        <w:ind w:firstLineChars="200" w:firstLine="420"/>
        <w:rPr>
          <w:rFonts w:ascii="宋体" w:eastAsia="宋体" w:hAnsi="宋体" w:cs="宋体"/>
          <w:color w:val="0D0D0D" w:themeColor="text1" w:themeTint="F2"/>
          <w:kern w:val="0"/>
          <w:szCs w:val="21"/>
        </w:rPr>
      </w:pPr>
      <w:r>
        <w:rPr>
          <w:rFonts w:ascii="宋体" w:eastAsia="宋体" w:hAnsi="宋体" w:cs="宋体"/>
          <w:color w:val="0D0D0D" w:themeColor="text1" w:themeTint="F2"/>
          <w:kern w:val="0"/>
          <w:szCs w:val="21"/>
        </w:rPr>
        <w:t>南方基金网址：</w:t>
      </w:r>
      <w:hyperlink r:id="rId5" w:history="1">
        <w:r>
          <w:rPr>
            <w:rFonts w:ascii="宋体" w:eastAsia="宋体" w:hAnsi="宋体" w:cs="宋体"/>
            <w:color w:val="0D0D0D" w:themeColor="text1" w:themeTint="F2"/>
            <w:kern w:val="0"/>
            <w:szCs w:val="21"/>
          </w:rPr>
          <w:t>www.nffund.com</w:t>
        </w:r>
      </w:hyperlink>
    </w:p>
    <w:p w:rsidR="00AB65C2" w:rsidRDefault="00AB6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p>
    <w:p w:rsidR="00AB65C2" w:rsidRDefault="000840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eastAsia="宋体" w:hAnsi="宋体" w:cs="宋体"/>
          <w:color w:val="0D0D0D" w:themeColor="text1" w:themeTint="F2"/>
          <w:kern w:val="0"/>
          <w:szCs w:val="21"/>
        </w:rPr>
      </w:pPr>
      <w:r>
        <w:rPr>
          <w:rFonts w:ascii="宋体" w:eastAsia="宋体" w:hAnsi="宋体" w:cs="宋体" w:hint="eastAsia"/>
          <w:color w:val="0D0D0D" w:themeColor="text1" w:themeTint="F2"/>
          <w:kern w:val="0"/>
          <w:szCs w:val="21"/>
        </w:rPr>
        <w:t>特此公告</w:t>
      </w:r>
    </w:p>
    <w:p w:rsidR="00AB65C2" w:rsidRDefault="00AB6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eastAsia="宋体" w:hAnsi="宋体" w:cs="宋体"/>
          <w:color w:val="0D0D0D" w:themeColor="text1" w:themeTint="F2"/>
          <w:kern w:val="0"/>
          <w:szCs w:val="21"/>
        </w:rPr>
      </w:pPr>
    </w:p>
    <w:p w:rsidR="00AB65C2" w:rsidRDefault="000840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right="420" w:firstLineChars="200" w:firstLine="420"/>
        <w:jc w:val="right"/>
        <w:rPr>
          <w:rFonts w:ascii="宋体" w:eastAsia="宋体" w:hAnsi="宋体" w:cs="宋体"/>
          <w:color w:val="0D0D0D" w:themeColor="text1" w:themeTint="F2"/>
          <w:kern w:val="0"/>
          <w:szCs w:val="21"/>
        </w:rPr>
      </w:pPr>
      <w:r>
        <w:rPr>
          <w:rFonts w:ascii="宋体" w:eastAsia="宋体" w:hAnsi="宋体" w:cs="宋体" w:hint="eastAsia"/>
          <w:color w:val="0D0D0D" w:themeColor="text1" w:themeTint="F2"/>
          <w:kern w:val="0"/>
          <w:szCs w:val="21"/>
        </w:rPr>
        <w:t>南方基金管理股份有限公司</w:t>
      </w:r>
    </w:p>
    <w:p w:rsidR="00AB65C2" w:rsidRDefault="000840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right="420" w:firstLineChars="200" w:firstLine="420"/>
        <w:jc w:val="right"/>
        <w:rPr>
          <w:rFonts w:ascii="宋体" w:eastAsia="宋体" w:hAnsi="宋体"/>
          <w:color w:val="0D0D0D" w:themeColor="text1" w:themeTint="F2"/>
          <w:szCs w:val="21"/>
        </w:rPr>
      </w:pPr>
      <w:r>
        <w:rPr>
          <w:rFonts w:ascii="宋体" w:eastAsia="宋体" w:hAnsi="宋体" w:cs="宋体" w:hint="eastAsia"/>
          <w:color w:val="0D0D0D" w:themeColor="text1" w:themeTint="F2"/>
          <w:kern w:val="0"/>
          <w:szCs w:val="21"/>
        </w:rPr>
        <w:t>202</w:t>
      </w:r>
      <w:r>
        <w:rPr>
          <w:rFonts w:ascii="宋体" w:eastAsia="宋体" w:hAnsi="宋体" w:cs="宋体"/>
          <w:color w:val="0D0D0D" w:themeColor="text1" w:themeTint="F2"/>
          <w:kern w:val="0"/>
          <w:szCs w:val="21"/>
        </w:rPr>
        <w:t>2</w:t>
      </w:r>
      <w:r>
        <w:rPr>
          <w:rFonts w:ascii="宋体" w:eastAsia="宋体" w:hAnsi="宋体" w:cs="宋体" w:hint="eastAsia"/>
          <w:color w:val="0D0D0D" w:themeColor="text1" w:themeTint="F2"/>
          <w:kern w:val="0"/>
          <w:szCs w:val="21"/>
        </w:rPr>
        <w:t>年</w:t>
      </w:r>
      <w:r>
        <w:rPr>
          <w:rFonts w:ascii="宋体" w:eastAsia="宋体" w:hAnsi="宋体" w:cs="宋体" w:hint="eastAsia"/>
          <w:color w:val="0D0D0D" w:themeColor="text1" w:themeTint="F2"/>
          <w:kern w:val="0"/>
          <w:szCs w:val="21"/>
        </w:rPr>
        <w:t>1</w:t>
      </w:r>
      <w:r>
        <w:rPr>
          <w:rFonts w:ascii="宋体" w:eastAsia="宋体" w:hAnsi="宋体" w:cs="宋体" w:hint="eastAsia"/>
          <w:color w:val="0D0D0D" w:themeColor="text1" w:themeTint="F2"/>
          <w:kern w:val="0"/>
          <w:szCs w:val="21"/>
        </w:rPr>
        <w:t>月</w:t>
      </w:r>
      <w:r>
        <w:rPr>
          <w:rFonts w:ascii="宋体" w:eastAsia="宋体" w:hAnsi="宋体" w:cs="宋体" w:hint="eastAsia"/>
          <w:color w:val="0D0D0D" w:themeColor="text1" w:themeTint="F2"/>
          <w:kern w:val="0"/>
          <w:szCs w:val="21"/>
        </w:rPr>
        <w:t>25</w:t>
      </w:r>
      <w:r>
        <w:rPr>
          <w:rFonts w:ascii="宋体" w:eastAsia="宋体" w:hAnsi="宋体" w:cs="宋体" w:hint="eastAsia"/>
          <w:color w:val="0D0D0D" w:themeColor="text1" w:themeTint="F2"/>
          <w:kern w:val="0"/>
          <w:szCs w:val="21"/>
        </w:rPr>
        <w:t>日</w:t>
      </w:r>
    </w:p>
    <w:sectPr w:rsidR="00AB65C2" w:rsidSect="00AB65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1F5341"/>
    <w:rsid w:val="00030F5B"/>
    <w:rsid w:val="0004020A"/>
    <w:rsid w:val="00084065"/>
    <w:rsid w:val="000B2650"/>
    <w:rsid w:val="0010554D"/>
    <w:rsid w:val="001672F8"/>
    <w:rsid w:val="001F5341"/>
    <w:rsid w:val="00200855"/>
    <w:rsid w:val="0021231D"/>
    <w:rsid w:val="00222786"/>
    <w:rsid w:val="002559D7"/>
    <w:rsid w:val="002B41BD"/>
    <w:rsid w:val="002B59F4"/>
    <w:rsid w:val="002D1E73"/>
    <w:rsid w:val="002F3B15"/>
    <w:rsid w:val="002F6E05"/>
    <w:rsid w:val="00321A62"/>
    <w:rsid w:val="00346443"/>
    <w:rsid w:val="003C27B2"/>
    <w:rsid w:val="00442DA0"/>
    <w:rsid w:val="0046339C"/>
    <w:rsid w:val="004A59A4"/>
    <w:rsid w:val="004B2039"/>
    <w:rsid w:val="00570C0D"/>
    <w:rsid w:val="005D1E0C"/>
    <w:rsid w:val="005D6763"/>
    <w:rsid w:val="005E001D"/>
    <w:rsid w:val="005F70CF"/>
    <w:rsid w:val="00603946"/>
    <w:rsid w:val="006159D4"/>
    <w:rsid w:val="0063143C"/>
    <w:rsid w:val="00680126"/>
    <w:rsid w:val="006B58DC"/>
    <w:rsid w:val="006C79C5"/>
    <w:rsid w:val="006D16CE"/>
    <w:rsid w:val="006F5905"/>
    <w:rsid w:val="006F5D01"/>
    <w:rsid w:val="00711045"/>
    <w:rsid w:val="00727849"/>
    <w:rsid w:val="00735623"/>
    <w:rsid w:val="00750173"/>
    <w:rsid w:val="0079477E"/>
    <w:rsid w:val="007A57B9"/>
    <w:rsid w:val="007A5A5F"/>
    <w:rsid w:val="008054AC"/>
    <w:rsid w:val="00851F36"/>
    <w:rsid w:val="008E4282"/>
    <w:rsid w:val="008E57EA"/>
    <w:rsid w:val="00916703"/>
    <w:rsid w:val="00945C07"/>
    <w:rsid w:val="00974CEF"/>
    <w:rsid w:val="009B2D2D"/>
    <w:rsid w:val="009B6B4C"/>
    <w:rsid w:val="009F475C"/>
    <w:rsid w:val="00A120A1"/>
    <w:rsid w:val="00A17943"/>
    <w:rsid w:val="00A35F1F"/>
    <w:rsid w:val="00A36808"/>
    <w:rsid w:val="00A407D8"/>
    <w:rsid w:val="00AA7DB2"/>
    <w:rsid w:val="00AB3021"/>
    <w:rsid w:val="00AB65C2"/>
    <w:rsid w:val="00AC5196"/>
    <w:rsid w:val="00B31601"/>
    <w:rsid w:val="00BC3994"/>
    <w:rsid w:val="00BE341F"/>
    <w:rsid w:val="00BF03E5"/>
    <w:rsid w:val="00C02D4B"/>
    <w:rsid w:val="00C25941"/>
    <w:rsid w:val="00C47C30"/>
    <w:rsid w:val="00C8275D"/>
    <w:rsid w:val="00C95E5B"/>
    <w:rsid w:val="00D75A76"/>
    <w:rsid w:val="00D93554"/>
    <w:rsid w:val="00DC0F10"/>
    <w:rsid w:val="00DD16D2"/>
    <w:rsid w:val="00E12007"/>
    <w:rsid w:val="00E322DE"/>
    <w:rsid w:val="00EA065B"/>
    <w:rsid w:val="00EC3D70"/>
    <w:rsid w:val="00EE1D19"/>
    <w:rsid w:val="00EF17DB"/>
    <w:rsid w:val="00F34810"/>
    <w:rsid w:val="00F378AE"/>
    <w:rsid w:val="00F53A25"/>
    <w:rsid w:val="00F71306"/>
    <w:rsid w:val="00F82556"/>
    <w:rsid w:val="00F94A48"/>
    <w:rsid w:val="00FB0755"/>
    <w:rsid w:val="00FC64D5"/>
    <w:rsid w:val="00FE0E9A"/>
    <w:rsid w:val="05EA2DDC"/>
    <w:rsid w:val="06C673A5"/>
    <w:rsid w:val="0D3F08CF"/>
    <w:rsid w:val="160068FF"/>
    <w:rsid w:val="18FA67EE"/>
    <w:rsid w:val="1CF1194C"/>
    <w:rsid w:val="221821BA"/>
    <w:rsid w:val="2CA70AE8"/>
    <w:rsid w:val="3ED4583A"/>
    <w:rsid w:val="409970FC"/>
    <w:rsid w:val="40BF362C"/>
    <w:rsid w:val="466F12D9"/>
    <w:rsid w:val="4E75707E"/>
    <w:rsid w:val="53224740"/>
    <w:rsid w:val="5411336F"/>
    <w:rsid w:val="671828EB"/>
    <w:rsid w:val="73E83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5C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B65C2"/>
    <w:pPr>
      <w:jc w:val="left"/>
    </w:pPr>
  </w:style>
  <w:style w:type="paragraph" w:styleId="a4">
    <w:name w:val="Date"/>
    <w:basedOn w:val="a"/>
    <w:next w:val="a"/>
    <w:link w:val="Char0"/>
    <w:uiPriority w:val="99"/>
    <w:semiHidden/>
    <w:unhideWhenUsed/>
    <w:qFormat/>
    <w:rsid w:val="00AB65C2"/>
    <w:pPr>
      <w:ind w:leftChars="2500" w:left="100"/>
    </w:pPr>
  </w:style>
  <w:style w:type="paragraph" w:styleId="a5">
    <w:name w:val="Balloon Text"/>
    <w:basedOn w:val="a"/>
    <w:link w:val="Char1"/>
    <w:uiPriority w:val="99"/>
    <w:semiHidden/>
    <w:unhideWhenUsed/>
    <w:qFormat/>
    <w:rsid w:val="00AB65C2"/>
    <w:rPr>
      <w:sz w:val="18"/>
      <w:szCs w:val="18"/>
    </w:rPr>
  </w:style>
  <w:style w:type="paragraph" w:styleId="a6">
    <w:name w:val="footer"/>
    <w:basedOn w:val="a"/>
    <w:link w:val="Char2"/>
    <w:uiPriority w:val="99"/>
    <w:unhideWhenUsed/>
    <w:qFormat/>
    <w:rsid w:val="00AB65C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B65C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AB6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rsid w:val="00AB65C2"/>
    <w:pPr>
      <w:widowControl/>
      <w:spacing w:before="100" w:beforeAutospacing="1" w:after="100" w:afterAutospacing="1" w:line="375" w:lineRule="atLeast"/>
      <w:ind w:firstLine="360"/>
      <w:jc w:val="left"/>
    </w:pPr>
    <w:rPr>
      <w:rFonts w:ascii="宋体" w:eastAsia="宋体" w:hAnsi="宋体" w:cs="宋体"/>
      <w:kern w:val="0"/>
      <w:szCs w:val="21"/>
    </w:rPr>
  </w:style>
  <w:style w:type="paragraph" w:styleId="a9">
    <w:name w:val="annotation subject"/>
    <w:basedOn w:val="a3"/>
    <w:next w:val="a3"/>
    <w:link w:val="Char4"/>
    <w:uiPriority w:val="99"/>
    <w:semiHidden/>
    <w:unhideWhenUsed/>
    <w:qFormat/>
    <w:rsid w:val="00AB65C2"/>
    <w:rPr>
      <w:b/>
      <w:bCs/>
    </w:rPr>
  </w:style>
  <w:style w:type="character" w:styleId="aa">
    <w:name w:val="Hyperlink"/>
    <w:basedOn w:val="a0"/>
    <w:uiPriority w:val="99"/>
    <w:unhideWhenUsed/>
    <w:qFormat/>
    <w:rsid w:val="00AB65C2"/>
    <w:rPr>
      <w:color w:val="0000FF" w:themeColor="hyperlink"/>
      <w:u w:val="single"/>
    </w:rPr>
  </w:style>
  <w:style w:type="character" w:styleId="ab">
    <w:name w:val="annotation reference"/>
    <w:basedOn w:val="a0"/>
    <w:uiPriority w:val="99"/>
    <w:semiHidden/>
    <w:unhideWhenUsed/>
    <w:qFormat/>
    <w:rsid w:val="00AB65C2"/>
    <w:rPr>
      <w:sz w:val="21"/>
      <w:szCs w:val="21"/>
    </w:rPr>
  </w:style>
  <w:style w:type="character" w:customStyle="1" w:styleId="Char3">
    <w:name w:val="页眉 Char"/>
    <w:basedOn w:val="a0"/>
    <w:link w:val="a7"/>
    <w:uiPriority w:val="99"/>
    <w:qFormat/>
    <w:rsid w:val="00AB65C2"/>
    <w:rPr>
      <w:sz w:val="18"/>
      <w:szCs w:val="18"/>
    </w:rPr>
  </w:style>
  <w:style w:type="character" w:customStyle="1" w:styleId="Char2">
    <w:name w:val="页脚 Char"/>
    <w:basedOn w:val="a0"/>
    <w:link w:val="a6"/>
    <w:uiPriority w:val="99"/>
    <w:qFormat/>
    <w:rsid w:val="00AB65C2"/>
    <w:rPr>
      <w:sz w:val="18"/>
      <w:szCs w:val="18"/>
    </w:rPr>
  </w:style>
  <w:style w:type="character" w:customStyle="1" w:styleId="HTMLChar">
    <w:name w:val="HTML 预设格式 Char"/>
    <w:basedOn w:val="a0"/>
    <w:link w:val="HTML"/>
    <w:uiPriority w:val="99"/>
    <w:semiHidden/>
    <w:qFormat/>
    <w:rsid w:val="00AB65C2"/>
    <w:rPr>
      <w:rFonts w:ascii="宋体" w:eastAsia="宋体" w:hAnsi="宋体" w:cs="宋体"/>
      <w:kern w:val="0"/>
      <w:sz w:val="24"/>
      <w:szCs w:val="24"/>
    </w:rPr>
  </w:style>
  <w:style w:type="character" w:customStyle="1" w:styleId="Char0">
    <w:name w:val="日期 Char"/>
    <w:basedOn w:val="a0"/>
    <w:link w:val="a4"/>
    <w:uiPriority w:val="99"/>
    <w:semiHidden/>
    <w:qFormat/>
    <w:rsid w:val="00AB65C2"/>
  </w:style>
  <w:style w:type="paragraph" w:customStyle="1" w:styleId="Default">
    <w:name w:val="Default"/>
    <w:qFormat/>
    <w:rsid w:val="00AB65C2"/>
    <w:pPr>
      <w:widowControl w:val="0"/>
      <w:autoSpaceDE w:val="0"/>
      <w:autoSpaceDN w:val="0"/>
      <w:adjustRightInd w:val="0"/>
    </w:pPr>
    <w:rPr>
      <w:rFonts w:ascii="宋体" w:hAnsiTheme="minorHAnsi" w:cs="宋体"/>
      <w:color w:val="000000"/>
      <w:sz w:val="24"/>
      <w:szCs w:val="24"/>
    </w:rPr>
  </w:style>
  <w:style w:type="paragraph" w:styleId="ac">
    <w:name w:val="List Paragraph"/>
    <w:basedOn w:val="a"/>
    <w:uiPriority w:val="34"/>
    <w:qFormat/>
    <w:rsid w:val="00AB65C2"/>
    <w:pPr>
      <w:ind w:firstLineChars="200" w:firstLine="420"/>
    </w:pPr>
  </w:style>
  <w:style w:type="character" w:customStyle="1" w:styleId="Char1">
    <w:name w:val="批注框文本 Char"/>
    <w:basedOn w:val="a0"/>
    <w:link w:val="a5"/>
    <w:uiPriority w:val="99"/>
    <w:semiHidden/>
    <w:qFormat/>
    <w:rsid w:val="00AB65C2"/>
    <w:rPr>
      <w:sz w:val="18"/>
      <w:szCs w:val="18"/>
    </w:rPr>
  </w:style>
  <w:style w:type="character" w:customStyle="1" w:styleId="Char">
    <w:name w:val="批注文字 Char"/>
    <w:basedOn w:val="a0"/>
    <w:link w:val="a3"/>
    <w:uiPriority w:val="99"/>
    <w:semiHidden/>
    <w:qFormat/>
    <w:rsid w:val="00AB65C2"/>
  </w:style>
  <w:style w:type="character" w:customStyle="1" w:styleId="Char4">
    <w:name w:val="批注主题 Char"/>
    <w:basedOn w:val="Char"/>
    <w:link w:val="a9"/>
    <w:uiPriority w:val="99"/>
    <w:semiHidden/>
    <w:qFormat/>
    <w:rsid w:val="00AB65C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f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2039</Characters>
  <Application>Microsoft Office Word</Application>
  <DocSecurity>4</DocSecurity>
  <Lines>16</Lines>
  <Paragraphs>4</Paragraphs>
  <ScaleCrop>false</ScaleCrop>
  <Company>CNSTOCK</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潘晓瑞</dc:creator>
  <cp:lastModifiedBy>ZHONGM</cp:lastModifiedBy>
  <cp:revision>2</cp:revision>
  <dcterms:created xsi:type="dcterms:W3CDTF">2022-01-24T16:04:00Z</dcterms:created>
  <dcterms:modified xsi:type="dcterms:W3CDTF">2022-01-24T16:04:00Z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660EC943F3174C379A65267747768D41</vt:lpwstr>
  </property>
</Properties>
</file>