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9F4046">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21</w:t>
      </w:r>
      <w:r w:rsidR="00F85FE2">
        <w:rPr>
          <w:rFonts w:ascii="仿宋" w:eastAsia="仿宋" w:hAnsi="仿宋" w:hint="eastAsia"/>
          <w:b/>
          <w:color w:val="000000" w:themeColor="text1"/>
          <w:sz w:val="32"/>
          <w:szCs w:val="32"/>
        </w:rPr>
        <w:t>年</w:t>
      </w:r>
      <w:r w:rsidR="001D4D89">
        <w:rPr>
          <w:rFonts w:ascii="仿宋" w:eastAsia="仿宋" w:hAnsi="仿宋" w:hint="eastAsia"/>
          <w:b/>
          <w:color w:val="000000" w:themeColor="text1"/>
          <w:sz w:val="32"/>
          <w:szCs w:val="32"/>
        </w:rPr>
        <w:t>第</w:t>
      </w:r>
      <w:r w:rsidR="00D65FA0">
        <w:rPr>
          <w:rFonts w:ascii="仿宋" w:eastAsia="仿宋" w:hAnsi="仿宋" w:hint="eastAsia"/>
          <w:b/>
          <w:color w:val="000000" w:themeColor="text1"/>
          <w:sz w:val="32"/>
          <w:szCs w:val="32"/>
        </w:rPr>
        <w:t>4</w:t>
      </w:r>
      <w:r w:rsidR="001D4D89">
        <w:rPr>
          <w:rFonts w:ascii="仿宋" w:eastAsia="仿宋" w:hAnsi="仿宋" w:hint="eastAsia"/>
          <w:b/>
          <w:color w:val="000000" w:themeColor="text1"/>
          <w:sz w:val="32"/>
          <w:szCs w:val="32"/>
        </w:rPr>
        <w:t>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9F4046">
      <w:pPr>
        <w:spacing w:line="540" w:lineRule="exact"/>
        <w:ind w:firstLineChars="50" w:firstLine="160"/>
        <w:jc w:val="center"/>
        <w:rPr>
          <w:rFonts w:ascii="仿宋" w:eastAsia="仿宋" w:hAnsi="仿宋"/>
          <w:b/>
          <w:color w:val="000000" w:themeColor="text1"/>
          <w:sz w:val="32"/>
          <w:szCs w:val="32"/>
        </w:rPr>
        <w:pPrChange w:id="0" w:author="ZHONGM" w:date="2022-01-21T00:01: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443AD">
        <w:rPr>
          <w:rFonts w:ascii="仿宋" w:eastAsia="仿宋" w:hAnsi="仿宋" w:hint="eastAsia"/>
          <w:color w:val="000000" w:themeColor="text1"/>
          <w:sz w:val="32"/>
          <w:szCs w:val="32"/>
        </w:rPr>
        <w:t>季</w:t>
      </w:r>
      <w:r w:rsidR="0090713F" w:rsidRPr="0093104D">
        <w:rPr>
          <w:rFonts w:ascii="仿宋" w:eastAsia="仿宋" w:hAnsi="仿宋" w:hint="eastAsia"/>
          <w:color w:val="000000" w:themeColor="text1"/>
          <w:sz w:val="32"/>
          <w:szCs w:val="32"/>
        </w:rPr>
        <w:t>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BB3501" w:rsidRPr="0090713F" w:rsidRDefault="009C002F">
      <w:pPr>
        <w:pStyle w:val="a5"/>
        <w:spacing w:line="560" w:lineRule="exact"/>
        <w:ind w:firstLineChars="231" w:firstLine="739"/>
        <w:rPr>
          <w:rFonts w:ascii="仿宋" w:eastAsia="仿宋" w:hAnsi="仿宋"/>
          <w:color w:val="000000" w:themeColor="text1"/>
          <w:sz w:val="32"/>
          <w:szCs w:val="32"/>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A0698A" w:rsidRPr="00A0698A">
        <w:rPr>
          <w:rFonts w:ascii="仿宋" w:eastAsia="仿宋" w:hAnsi="仿宋" w:hint="eastAsia"/>
          <w:color w:val="000000" w:themeColor="text1"/>
          <w:sz w:val="32"/>
          <w:szCs w:val="32"/>
        </w:rPr>
        <w:t>华安安信消费服务混合型证券投资基金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华安安顺灵活配置混合型证券投资基金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华安MSCI中国A股指数增强型证券投资基金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华安现金富利投资基金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华安宝利配置证券投资基金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华安宏利混合型证券投资基金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华安中小盘成长混合型证券投资基金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华安策略优选混合型证券投资基金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华安稳定收益债券型证券投资基金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华安核心优选混合型证券投资基金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华安强化收益债券型证券投资基金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华安动态灵活配置混合型证券投资基金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华安行业轮动混合型证券投资基金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华安香港精选股票型证券投资基金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上证龙头企业交易型开放式指数证券投资基金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华安上证龙头企业交易型开放式指数证券投资基金联接基金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华安稳固收益债券型证券投资基金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华安升级主题混合型证券投资基金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华安大中华升级股票型证券投资基金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华安可转换债券债券型证券投资基金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华安量化多因子混合型证券投资基金（LOF）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华安信用四季红债券型证券投资基金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华安科技动力混合型证券投资基金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华安标普全球石油指数证券投资基金（LOF）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w:t>
      </w:r>
      <w:r w:rsidR="00A0698A" w:rsidRPr="00A0698A">
        <w:rPr>
          <w:rFonts w:ascii="仿宋" w:eastAsia="仿宋" w:hAnsi="仿宋" w:hint="eastAsia"/>
          <w:color w:val="000000" w:themeColor="text1"/>
          <w:sz w:val="32"/>
          <w:szCs w:val="32"/>
        </w:rPr>
        <w:lastRenderedPageBreak/>
        <w:t>逆向策略混合型证券投资基金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华安日日鑫货币市场基金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华安添鑫中短债债券型证券投资基金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华安纯债债券型发起式证券投资基金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华安稳健回报混合型证券投资基金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华安双债添利债券型证券投资基金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华安纳斯达克100指数证券投资基金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华安沪深300量化增强证券投资基金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华安年年红定期开放债券型证券投资基金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华安生态优先混合型证券投资基金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华安新活力灵活配置混合型证券投资基金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华安汇财通货币市场基金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华安大国新经济股票型证券投资基金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华安物联网主题股票型证券投资基金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华安新丝路主题股票型证券投资基金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华安新动力灵活配置混合型证券投资基金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华安智能装备主题股票型证券投资基金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华安媒体互联网混合型证券投资基金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华安新机遇灵活配置混合型证券投资基金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华安新优选灵活配置混合型证券投资基金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华安新回报灵活配置混合型证券投资基金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华安国企改革主题灵活配置混合型证券投资基金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华安添颐混合型发起式证券</w:t>
      </w:r>
      <w:r w:rsidR="00A0698A" w:rsidRPr="00A0698A">
        <w:rPr>
          <w:rFonts w:ascii="仿宋" w:eastAsia="仿宋" w:hAnsi="仿宋" w:hint="eastAsia"/>
          <w:color w:val="000000" w:themeColor="text1"/>
          <w:sz w:val="32"/>
          <w:szCs w:val="32"/>
        </w:rPr>
        <w:lastRenderedPageBreak/>
        <w:t>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华安新乐享灵活配置混合型证券投资基金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华安安益灵活配置混合型证券投资基金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华安安康灵活配置混合型证券投资基金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华安安华灵活配置混合型证券投资基金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华安沪港深外延增长灵活配置混合型证券投资基金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华安安禧灵活配置混合型证券投资基金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华安全球美元票息债券型证券投资基金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华安安进灵活配置混合型发起式证券投资基金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华安智增精选灵活配置混合型证券投资基金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华安事件驱动量化策略混合型证券投资基金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华安新瑞利灵活配置混合型证券投资基金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华安鼎丰债券型发起式证券投资基金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华安新恒利灵活配置混合型证券投资基金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华安沪港深通精选灵活配置混合型证券投资基金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华安现金宝货币市场基金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华安沪港深机会灵活配置混合型证券投资基金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华安文体健康主题灵活配置混合型证券投资基金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华安大安全主题灵活配置混合型证券投资基金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华安幸福生活混合型证券投资基金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华安鼎瑞定期开放债券型发起式证券投资基金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华安红利精选混合型证券投资基金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华安安逸半年定期开放债券型发起式证券投资基金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华安睿明两年定期开放灵活配置混合型证券投资基金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华安制造先锋混合型证券投资基金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华安安盛3个月定期开放债券型发起式证券投资基金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华安双核驱动混合型证券投资基金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华安低碳生活混合型证券投资基金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华安养老目标日期2030三年持有期混合型发起式基金中基金（FOF）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华安中债1-3年政策性金融债指数证券投资基金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华安鼎信3个月定期开放债券型发起式证券投资基金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华安三菱日联日经225交易型开放式指数证券投资基金（QDII）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华安科创主题3年封闭运作灵活配置混合型证券投资基金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华安安平6个月定期开放债券型发起式证券投资基金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华安安业债券型证券投资基金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华安现金润利浮动净值型发起式货币市场基金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华安安嘉6个月定期开放债券型发起式证券投资基金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华安中债7-10年国开行债券指数证券投资基金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华安安和债券型证券投资基金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华安鑫福42个月定期开放债券型证券投资基金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华安稳健养老目标一年持有期混合型发起式基金中基金（FOF）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华安汇智精选两年持有期混合型证券投资基金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华安鑫浦87个月定期开放债券型证券投资基金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华安优质生活混合型证券投资基金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华安安腾一年定期开放债券型发起式证券投资基金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华安医疗创新混合型证券投资基金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华安现代生活混合型证券投资基金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华安法国CAC40交易型开放式指数证券投资基金（QDII）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华安添瑞6个月持有期混合型证券投资基金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华安中债1-5年国开行债券指数证券投资基金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华安创业板两年定期开放混合型证券投资基金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华安金享混合型发起式证券投资基金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华安中证电子50交易型开放式指数证券投资基金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华安平衡养老目标三年持有期混合型发起式基金中基金（FOF）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华安锦源0-7年金融债3个月定期开放债券型发起式证券投资基金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华安新兴消费混合型证券投资基金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华安优势企业混合型证券投资基金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华安添福18个月持有期混合型证券投资基金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华安添利6个月持有期债券型证券投资基金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华安精致生活混合型证券投资基金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华安添益一年持有期混合型证券投资基金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华安锦溶0-5年金融债3个月定期开放债券型发起式证券投资基金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华安聚恒精选混合型证券投资基金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华安汇宏精选混合型证券投资基金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华安中证申万食品饮料交易型开放式指数证券投资基金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华安众鑫90天滚动持有短债债券型发起式证券投资基金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华安养老目标日期2040三年持有期混合型发起式基金中基金</w:t>
      </w:r>
      <w:r w:rsidR="00A0698A">
        <w:rPr>
          <w:rFonts w:ascii="仿宋" w:eastAsia="仿宋" w:hAnsi="仿宋" w:hint="eastAsia"/>
          <w:color w:val="000000" w:themeColor="text1"/>
          <w:sz w:val="32"/>
          <w:szCs w:val="32"/>
        </w:rPr>
        <w:t>(FOF)、</w:t>
      </w:r>
      <w:r w:rsidR="00A0698A" w:rsidRPr="00A0698A">
        <w:rPr>
          <w:rFonts w:ascii="仿宋" w:eastAsia="仿宋" w:hAnsi="仿宋" w:hint="eastAsia"/>
          <w:color w:val="000000" w:themeColor="text1"/>
          <w:sz w:val="32"/>
          <w:szCs w:val="32"/>
        </w:rPr>
        <w:t>华安恒生科技交易型开放式指数证券投资基金（QDII）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华安添禧一年持有期混合型证券投资基金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w:t>
      </w:r>
      <w:bookmarkStart w:id="1" w:name="_GoBack"/>
      <w:r w:rsidR="00A0698A" w:rsidRPr="00A0698A">
        <w:rPr>
          <w:rFonts w:ascii="仿宋" w:eastAsia="仿宋" w:hAnsi="仿宋" w:hint="eastAsia"/>
          <w:color w:val="000000" w:themeColor="text1"/>
          <w:sz w:val="32"/>
          <w:szCs w:val="32"/>
        </w:rPr>
        <w:t>张江</w:t>
      </w:r>
      <w:bookmarkEnd w:id="1"/>
      <w:r w:rsidR="00A0698A" w:rsidRPr="00A0698A">
        <w:rPr>
          <w:rFonts w:ascii="仿宋" w:eastAsia="仿宋" w:hAnsi="仿宋" w:hint="eastAsia"/>
          <w:color w:val="000000" w:themeColor="text1"/>
          <w:sz w:val="32"/>
          <w:szCs w:val="32"/>
        </w:rPr>
        <w:t>光大园封闭式基础设施证券投资基金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华安兴安优选一年持有期混合型证券投资基金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华安中证沪港深科技100交易型开放式指数证券投资基金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华安锦灏金融债3个月定期开放债券型发起式证券投资基金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华安中证内地新能源主题交易型开放式指数证券投资基金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华安添和一年持有期债券型证券投资基金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华安添祥6个月持有期混合型证券投资基金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华安研究智选混合型证券投资基金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华安CES半导体芯片行业指数型发起式证券投资基金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华安宁享6个月持有期混合型证券投资基金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华安慧萃组合精选3个月持有期混合型基金中基金（FOF）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华安国证生物医药指数型发起式证券投资基金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华安中证光伏产业指数型发起式证券投资基金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华安添荣中短债债券型证券投资基金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华安均衡优选混合型证券投资基金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华安上证科创板50成份交易型开放式指数证券投资基金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华安众悦60天滚动持有短债债券型证券投资基金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华安民享稳健养老目标一年持有期混合型发起式基金中基金</w:t>
      </w:r>
      <w:r w:rsidR="00A0698A">
        <w:rPr>
          <w:rFonts w:ascii="仿宋" w:eastAsia="仿宋" w:hAnsi="仿宋" w:hint="eastAsia"/>
          <w:color w:val="000000" w:themeColor="text1"/>
          <w:sz w:val="32"/>
          <w:szCs w:val="32"/>
        </w:rPr>
        <w:t>(FOF)</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D038AD">
        <w:rPr>
          <w:rFonts w:ascii="仿宋" w:eastAsia="仿宋" w:hAnsi="仿宋"/>
          <w:color w:val="000000" w:themeColor="text1"/>
          <w:sz w:val="32"/>
          <w:szCs w:val="32"/>
        </w:rPr>
        <w:t>1</w:t>
      </w:r>
      <w:r w:rsidR="00F85FE2" w:rsidRPr="008D5CDA">
        <w:rPr>
          <w:rFonts w:ascii="仿宋" w:eastAsia="仿宋" w:hAnsi="仿宋" w:hint="eastAsia"/>
          <w:color w:val="000000" w:themeColor="text1"/>
          <w:sz w:val="32"/>
          <w:szCs w:val="32"/>
        </w:rPr>
        <w:t>年</w:t>
      </w:r>
      <w:r w:rsidR="001D4D89">
        <w:rPr>
          <w:rFonts w:ascii="仿宋" w:eastAsia="仿宋" w:hAnsi="仿宋" w:hint="eastAsia"/>
          <w:color w:val="000000" w:themeColor="text1"/>
          <w:sz w:val="32"/>
          <w:szCs w:val="32"/>
        </w:rPr>
        <w:t>第</w:t>
      </w:r>
      <w:r w:rsidR="00D65FA0">
        <w:rPr>
          <w:rFonts w:ascii="仿宋" w:eastAsia="仿宋" w:hAnsi="仿宋" w:hint="eastAsia"/>
          <w:color w:val="000000" w:themeColor="text1"/>
          <w:sz w:val="32"/>
          <w:szCs w:val="32"/>
        </w:rPr>
        <w:t>4</w:t>
      </w:r>
      <w:r w:rsidR="001D4D89">
        <w:rPr>
          <w:rFonts w:ascii="仿宋" w:eastAsia="仿宋" w:hAnsi="仿宋" w:hint="eastAsia"/>
          <w:color w:val="000000" w:themeColor="text1"/>
          <w:sz w:val="32"/>
          <w:szCs w:val="32"/>
        </w:rPr>
        <w:t>季度报告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E01450">
        <w:rPr>
          <w:rFonts w:ascii="仿宋" w:eastAsia="仿宋" w:hAnsi="仿宋" w:hint="eastAsia"/>
          <w:color w:val="000000" w:themeColor="text1"/>
          <w:sz w:val="32"/>
          <w:szCs w:val="32"/>
        </w:rPr>
        <w:t>1</w:t>
      </w:r>
      <w:r w:rsidR="00BB3501" w:rsidRPr="0090713F">
        <w:rPr>
          <w:rFonts w:ascii="仿宋" w:eastAsia="仿宋" w:hAnsi="仿宋" w:hint="eastAsia"/>
          <w:color w:val="000000" w:themeColor="text1"/>
          <w:sz w:val="32"/>
          <w:szCs w:val="32"/>
        </w:rPr>
        <w:t>月</w:t>
      </w:r>
      <w:r w:rsidR="00E01450">
        <w:rPr>
          <w:rFonts w:ascii="仿宋" w:eastAsia="仿宋" w:hAnsi="仿宋" w:hint="eastAsia"/>
          <w:color w:val="000000" w:themeColor="text1"/>
          <w:sz w:val="32"/>
          <w:szCs w:val="32"/>
        </w:rPr>
        <w:t>2</w:t>
      </w:r>
      <w:r w:rsidR="00D65FA0">
        <w:rPr>
          <w:rFonts w:ascii="仿宋" w:eastAsia="仿宋" w:hAnsi="仿宋" w:hint="eastAsia"/>
          <w:color w:val="000000" w:themeColor="text1"/>
          <w:sz w:val="32"/>
          <w:szCs w:val="32"/>
        </w:rPr>
        <w:t>1</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FD2C94">
        <w:rPr>
          <w:rFonts w:ascii="仿宋" w:eastAsia="仿宋" w:hAnsi="仿宋" w:hint="eastAsia"/>
          <w:color w:val="000000" w:themeColor="text1"/>
          <w:sz w:val="32"/>
          <w:szCs w:val="32"/>
        </w:rPr>
        <w:t>1</w:t>
      </w:r>
      <w:r w:rsidR="0090713F" w:rsidRPr="0090713F">
        <w:rPr>
          <w:rFonts w:ascii="仿宋" w:eastAsia="仿宋" w:hAnsi="仿宋" w:hint="eastAsia"/>
          <w:color w:val="000000" w:themeColor="text1"/>
          <w:sz w:val="32"/>
          <w:szCs w:val="32"/>
        </w:rPr>
        <w:t>月</w:t>
      </w:r>
      <w:r w:rsidR="00FD2C94">
        <w:rPr>
          <w:rFonts w:ascii="仿宋" w:eastAsia="仿宋" w:hAnsi="仿宋" w:hint="eastAsia"/>
          <w:color w:val="000000" w:themeColor="text1"/>
          <w:sz w:val="32"/>
          <w:szCs w:val="32"/>
        </w:rPr>
        <w:t>2</w:t>
      </w:r>
      <w:r w:rsidR="00D65FA0">
        <w:rPr>
          <w:rFonts w:ascii="仿宋" w:eastAsia="仿宋" w:hAnsi="仿宋" w:hint="eastAsia"/>
          <w:color w:val="000000" w:themeColor="text1"/>
          <w:sz w:val="32"/>
          <w:szCs w:val="32"/>
        </w:rPr>
        <w:t>1</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07" w:rsidRDefault="00EE0807" w:rsidP="009A149B">
      <w:r>
        <w:separator/>
      </w:r>
    </w:p>
  </w:endnote>
  <w:endnote w:type="continuationSeparator" w:id="0">
    <w:p w:rsidR="00EE0807" w:rsidRDefault="00EE080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03E1F">
        <w:pPr>
          <w:pStyle w:val="a4"/>
          <w:jc w:val="center"/>
        </w:pPr>
        <w:r>
          <w:fldChar w:fldCharType="begin"/>
        </w:r>
        <w:r w:rsidR="00084E7D">
          <w:instrText>PAGE   \* MERGEFORMAT</w:instrText>
        </w:r>
        <w:r>
          <w:fldChar w:fldCharType="separate"/>
        </w:r>
        <w:r w:rsidR="009F4046" w:rsidRPr="009F404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03E1F">
        <w:pPr>
          <w:pStyle w:val="a4"/>
          <w:jc w:val="center"/>
        </w:pPr>
        <w:r>
          <w:fldChar w:fldCharType="begin"/>
        </w:r>
        <w:r w:rsidR="00084E7D">
          <w:instrText>PAGE   \* MERGEFORMAT</w:instrText>
        </w:r>
        <w:r>
          <w:fldChar w:fldCharType="separate"/>
        </w:r>
        <w:r w:rsidR="009F4046" w:rsidRPr="009F404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07" w:rsidRDefault="00EE0807" w:rsidP="009A149B">
      <w:r>
        <w:separator/>
      </w:r>
    </w:p>
  </w:footnote>
  <w:footnote w:type="continuationSeparator" w:id="0">
    <w:p w:rsidR="00EE0807" w:rsidRDefault="00EE080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C5F7B"/>
    <w:rsid w:val="001D04AB"/>
    <w:rsid w:val="001D2521"/>
    <w:rsid w:val="001D4D89"/>
    <w:rsid w:val="001D74AE"/>
    <w:rsid w:val="001E7CAD"/>
    <w:rsid w:val="001F125D"/>
    <w:rsid w:val="001F15CB"/>
    <w:rsid w:val="001F533E"/>
    <w:rsid w:val="0021172E"/>
    <w:rsid w:val="00221DE2"/>
    <w:rsid w:val="002253D5"/>
    <w:rsid w:val="00234298"/>
    <w:rsid w:val="002343BD"/>
    <w:rsid w:val="002471D4"/>
    <w:rsid w:val="00253326"/>
    <w:rsid w:val="002614AB"/>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6FA5"/>
    <w:rsid w:val="002E79D9"/>
    <w:rsid w:val="002E7B0A"/>
    <w:rsid w:val="002F2B53"/>
    <w:rsid w:val="00303860"/>
    <w:rsid w:val="00303E1F"/>
    <w:rsid w:val="00311075"/>
    <w:rsid w:val="003117E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43AD"/>
    <w:rsid w:val="00452A46"/>
    <w:rsid w:val="00454581"/>
    <w:rsid w:val="00454978"/>
    <w:rsid w:val="004676C5"/>
    <w:rsid w:val="00467E81"/>
    <w:rsid w:val="004744B6"/>
    <w:rsid w:val="004748B9"/>
    <w:rsid w:val="00477BA8"/>
    <w:rsid w:val="00477EB2"/>
    <w:rsid w:val="004803BA"/>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4046"/>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2F13"/>
    <w:rsid w:val="00D43B3D"/>
    <w:rsid w:val="00D5035D"/>
    <w:rsid w:val="00D5213E"/>
    <w:rsid w:val="00D52A3F"/>
    <w:rsid w:val="00D535B2"/>
    <w:rsid w:val="00D56E0D"/>
    <w:rsid w:val="00D62A71"/>
    <w:rsid w:val="00D65FA0"/>
    <w:rsid w:val="00D70A3B"/>
    <w:rsid w:val="00D72110"/>
    <w:rsid w:val="00D8450E"/>
    <w:rsid w:val="00D919AF"/>
    <w:rsid w:val="00D937BD"/>
    <w:rsid w:val="00DA2D7C"/>
    <w:rsid w:val="00DB6F0A"/>
    <w:rsid w:val="00DD7BAA"/>
    <w:rsid w:val="00DE0FFA"/>
    <w:rsid w:val="00DE6A70"/>
    <w:rsid w:val="00DF3DF3"/>
    <w:rsid w:val="00DF5AA8"/>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3410-F34A-450B-9A5D-4463481A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3401</Characters>
  <Application>Microsoft Office Word</Application>
  <DocSecurity>4</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2022-01-20T16:01:00Z</dcterms:created>
  <dcterms:modified xsi:type="dcterms:W3CDTF">2022-01-20T16:01:00Z</dcterms:modified>
</cp:coreProperties>
</file>