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862" w:rsidRPr="00666447" w:rsidRDefault="00306862" w:rsidP="00102195">
      <w:pPr>
        <w:spacing w:line="360" w:lineRule="auto"/>
        <w:jc w:val="center"/>
        <w:rPr>
          <w:rFonts w:ascii="宋体" w:hAnsi="宋体" w:hint="eastAsia"/>
          <w:b/>
          <w:sz w:val="28"/>
          <w:szCs w:val="28"/>
        </w:rPr>
      </w:pPr>
      <w:r w:rsidRPr="00666447">
        <w:rPr>
          <w:rFonts w:ascii="宋体" w:hAnsi="宋体" w:hint="eastAsia"/>
          <w:b/>
          <w:sz w:val="28"/>
          <w:szCs w:val="28"/>
        </w:rPr>
        <w:t>关于</w:t>
      </w:r>
      <w:r w:rsidR="00A05791" w:rsidRPr="00666447">
        <w:rPr>
          <w:rFonts w:ascii="宋体" w:hAnsi="宋体" w:hint="eastAsia"/>
          <w:b/>
          <w:sz w:val="28"/>
          <w:szCs w:val="28"/>
        </w:rPr>
        <w:t>参加</w:t>
      </w:r>
      <w:r w:rsidR="00163364">
        <w:rPr>
          <w:rFonts w:ascii="宋体" w:hAnsi="宋体" w:hint="eastAsia"/>
          <w:b/>
          <w:sz w:val="28"/>
          <w:szCs w:val="28"/>
        </w:rPr>
        <w:t>中信</w:t>
      </w:r>
      <w:r w:rsidR="00601CE5" w:rsidRPr="00666447">
        <w:rPr>
          <w:rFonts w:ascii="宋体" w:hAnsi="宋体" w:hint="eastAsia"/>
          <w:b/>
          <w:sz w:val="28"/>
          <w:szCs w:val="28"/>
        </w:rPr>
        <w:t>证券</w:t>
      </w:r>
      <w:r w:rsidR="00CB72CA" w:rsidRPr="00666447">
        <w:rPr>
          <w:rFonts w:ascii="宋体" w:hAnsi="宋体" w:hint="eastAsia"/>
          <w:b/>
          <w:sz w:val="28"/>
          <w:szCs w:val="28"/>
        </w:rPr>
        <w:t>股份</w:t>
      </w:r>
      <w:r w:rsidR="00CB72CA" w:rsidRPr="00666447">
        <w:rPr>
          <w:rFonts w:ascii="宋体" w:hAnsi="宋体"/>
          <w:b/>
          <w:sz w:val="28"/>
          <w:szCs w:val="28"/>
        </w:rPr>
        <w:t>有限</w:t>
      </w:r>
      <w:r w:rsidR="00A85AF2" w:rsidRPr="00666447">
        <w:rPr>
          <w:rFonts w:ascii="宋体" w:hAnsi="宋体" w:hint="eastAsia"/>
          <w:b/>
          <w:sz w:val="28"/>
          <w:szCs w:val="28"/>
        </w:rPr>
        <w:t>公司</w:t>
      </w:r>
      <w:r w:rsidR="00163364">
        <w:rPr>
          <w:rFonts w:ascii="宋体" w:hAnsi="宋体" w:hint="eastAsia"/>
          <w:b/>
          <w:sz w:val="28"/>
          <w:szCs w:val="28"/>
        </w:rPr>
        <w:t>、</w:t>
      </w:r>
      <w:r w:rsidR="0051149F" w:rsidRPr="0051149F">
        <w:rPr>
          <w:rFonts w:ascii="宋体" w:hAnsi="宋体"/>
          <w:b/>
          <w:sz w:val="28"/>
          <w:szCs w:val="28"/>
        </w:rPr>
        <w:t>中信</w:t>
      </w:r>
      <w:r w:rsidR="0051149F" w:rsidRPr="0051149F">
        <w:rPr>
          <w:rFonts w:ascii="宋体" w:hAnsi="宋体" w:hint="eastAsia"/>
          <w:b/>
          <w:sz w:val="28"/>
          <w:szCs w:val="28"/>
        </w:rPr>
        <w:t>证券</w:t>
      </w:r>
      <w:r w:rsidR="0051149F" w:rsidRPr="0051149F">
        <w:rPr>
          <w:rFonts w:ascii="宋体" w:hAnsi="宋体"/>
          <w:b/>
          <w:sz w:val="28"/>
          <w:szCs w:val="28"/>
        </w:rPr>
        <w:t>（</w:t>
      </w:r>
      <w:r w:rsidR="0051149F" w:rsidRPr="0051149F">
        <w:rPr>
          <w:rFonts w:ascii="宋体" w:hAnsi="宋体" w:hint="eastAsia"/>
          <w:b/>
          <w:sz w:val="28"/>
          <w:szCs w:val="28"/>
        </w:rPr>
        <w:t>山东</w:t>
      </w:r>
      <w:r w:rsidR="0051149F" w:rsidRPr="0051149F">
        <w:rPr>
          <w:rFonts w:ascii="宋体" w:hAnsi="宋体"/>
          <w:b/>
          <w:sz w:val="28"/>
          <w:szCs w:val="28"/>
        </w:rPr>
        <w:t>）有限</w:t>
      </w:r>
      <w:r w:rsidR="0051149F" w:rsidRPr="0051149F">
        <w:rPr>
          <w:rFonts w:ascii="宋体" w:hAnsi="宋体" w:hint="eastAsia"/>
          <w:b/>
          <w:sz w:val="28"/>
          <w:szCs w:val="28"/>
        </w:rPr>
        <w:t>责任</w:t>
      </w:r>
      <w:r w:rsidR="0051149F" w:rsidRPr="0051149F">
        <w:rPr>
          <w:rFonts w:ascii="宋体" w:hAnsi="宋体"/>
          <w:b/>
          <w:sz w:val="28"/>
          <w:szCs w:val="28"/>
        </w:rPr>
        <w:t>公司、</w:t>
      </w:r>
      <w:r w:rsidR="0051149F" w:rsidRPr="0051149F">
        <w:rPr>
          <w:rFonts w:ascii="宋体" w:hAnsi="宋体" w:hint="eastAsia"/>
          <w:b/>
          <w:sz w:val="28"/>
          <w:szCs w:val="28"/>
        </w:rPr>
        <w:t>中信期货有限公司</w:t>
      </w:r>
      <w:r w:rsidR="0051149F" w:rsidRPr="0051149F">
        <w:rPr>
          <w:rFonts w:ascii="宋体" w:hAnsi="宋体"/>
          <w:b/>
          <w:sz w:val="28"/>
          <w:szCs w:val="28"/>
        </w:rPr>
        <w:t>和</w:t>
      </w:r>
      <w:r w:rsidR="0051149F" w:rsidRPr="0051149F">
        <w:rPr>
          <w:rFonts w:ascii="宋体" w:hAnsi="宋体" w:hint="eastAsia"/>
          <w:b/>
          <w:sz w:val="28"/>
          <w:szCs w:val="28"/>
        </w:rPr>
        <w:t>中信证券华南</w:t>
      </w:r>
      <w:r w:rsidR="0051149F" w:rsidRPr="0051149F">
        <w:rPr>
          <w:rFonts w:ascii="宋体" w:hAnsi="宋体"/>
          <w:b/>
          <w:sz w:val="28"/>
          <w:szCs w:val="28"/>
        </w:rPr>
        <w:t>股份有限公司</w:t>
      </w:r>
      <w:r w:rsidR="00A05791" w:rsidRPr="00666447">
        <w:rPr>
          <w:rFonts w:ascii="宋体" w:hAnsi="宋体" w:hint="eastAsia"/>
          <w:b/>
          <w:sz w:val="28"/>
          <w:szCs w:val="28"/>
        </w:rPr>
        <w:t>前端</w:t>
      </w:r>
      <w:r w:rsidRPr="00666447">
        <w:rPr>
          <w:rFonts w:ascii="宋体" w:hAnsi="宋体" w:hint="eastAsia"/>
          <w:b/>
          <w:sz w:val="28"/>
          <w:szCs w:val="28"/>
        </w:rPr>
        <w:t>申购费率优惠活动</w:t>
      </w:r>
      <w:r w:rsidRPr="0051149F">
        <w:rPr>
          <w:rFonts w:ascii="宋体" w:hAnsi="宋体" w:hint="eastAsia"/>
          <w:b/>
          <w:sz w:val="28"/>
          <w:szCs w:val="28"/>
        </w:rPr>
        <w:t>的公告</w:t>
      </w:r>
    </w:p>
    <w:p w:rsidR="00306862" w:rsidRPr="00666447" w:rsidRDefault="00306862">
      <w:pPr>
        <w:spacing w:line="360" w:lineRule="auto"/>
        <w:jc w:val="center"/>
        <w:rPr>
          <w:rFonts w:ascii="宋体" w:hAnsi="宋体"/>
          <w:b/>
          <w:sz w:val="28"/>
          <w:szCs w:val="28"/>
        </w:rPr>
      </w:pP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t>为了更好地满足广大投资者的理财需求，根据融通基金管理有限公司（以下简称“融通基金”）与</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签署的销售协议，从</w:t>
      </w:r>
      <w:r w:rsidR="00A85AF2" w:rsidRPr="00666447">
        <w:rPr>
          <w:rFonts w:ascii="宋体" w:hAnsi="宋体" w:hint="eastAsia"/>
          <w:szCs w:val="21"/>
        </w:rPr>
        <w:t>20</w:t>
      </w:r>
      <w:r w:rsidR="00F111FB" w:rsidRPr="00666447">
        <w:rPr>
          <w:rFonts w:ascii="宋体" w:hAnsi="宋体"/>
          <w:szCs w:val="21"/>
        </w:rPr>
        <w:t>2</w:t>
      </w:r>
      <w:r w:rsidR="00A05791" w:rsidRPr="00666447">
        <w:rPr>
          <w:rFonts w:ascii="宋体" w:hAnsi="宋体" w:hint="eastAsia"/>
          <w:szCs w:val="21"/>
        </w:rPr>
        <w:t>1</w:t>
      </w:r>
      <w:r w:rsidR="00A85AF2" w:rsidRPr="00666447">
        <w:rPr>
          <w:rFonts w:ascii="宋体" w:hAnsi="宋体" w:hint="eastAsia"/>
          <w:szCs w:val="21"/>
        </w:rPr>
        <w:t>年</w:t>
      </w:r>
      <w:r w:rsidR="00033F34">
        <w:rPr>
          <w:rFonts w:ascii="宋体" w:hAnsi="宋体" w:hint="eastAsia"/>
          <w:szCs w:val="21"/>
        </w:rPr>
        <w:t>9</w:t>
      </w:r>
      <w:r w:rsidRPr="00666447">
        <w:rPr>
          <w:rFonts w:ascii="宋体" w:hAnsi="宋体" w:hint="eastAsia"/>
          <w:szCs w:val="21"/>
        </w:rPr>
        <w:t>月</w:t>
      </w:r>
      <w:r w:rsidR="00D636BA">
        <w:rPr>
          <w:rFonts w:ascii="宋体" w:hAnsi="宋体" w:hint="eastAsia"/>
          <w:szCs w:val="21"/>
        </w:rPr>
        <w:t>23</w:t>
      </w:r>
      <w:r w:rsidR="00A05791" w:rsidRPr="00666447">
        <w:rPr>
          <w:rFonts w:ascii="宋体" w:hAnsi="宋体" w:hint="eastAsia"/>
          <w:szCs w:val="21"/>
        </w:rPr>
        <w:t>日</w:t>
      </w:r>
      <w:r w:rsidR="00290390">
        <w:rPr>
          <w:rFonts w:ascii="宋体" w:hAnsi="宋体" w:hint="eastAsia"/>
          <w:szCs w:val="21"/>
        </w:rPr>
        <w:t>起</w:t>
      </w:r>
      <w:r w:rsidR="00666447">
        <w:rPr>
          <w:rFonts w:hint="eastAsia"/>
          <w:szCs w:val="21"/>
        </w:rPr>
        <w:t>，</w:t>
      </w:r>
      <w:r w:rsidR="00A05791" w:rsidRPr="00666447">
        <w:rPr>
          <w:rFonts w:hint="eastAsia"/>
          <w:szCs w:val="21"/>
        </w:rPr>
        <w:t>融通</w:t>
      </w:r>
      <w:r w:rsidR="00962BC1">
        <w:rPr>
          <w:rFonts w:hint="eastAsia"/>
          <w:szCs w:val="21"/>
        </w:rPr>
        <w:t>基金</w:t>
      </w:r>
      <w:r w:rsidR="00A05791" w:rsidRPr="00666447">
        <w:rPr>
          <w:rFonts w:hint="eastAsia"/>
          <w:szCs w:val="21"/>
        </w:rPr>
        <w:t>旗下部分基金</w:t>
      </w:r>
      <w:r w:rsidRPr="00666447">
        <w:rPr>
          <w:rFonts w:hint="eastAsia"/>
          <w:szCs w:val="21"/>
        </w:rPr>
        <w:t>参加</w:t>
      </w:r>
      <w:r w:rsidR="00290390">
        <w:rPr>
          <w:rFonts w:hint="eastAsia"/>
          <w:szCs w:val="21"/>
        </w:rPr>
        <w:t>上述机构</w:t>
      </w:r>
      <w:r w:rsidRPr="00666447">
        <w:rPr>
          <w:rFonts w:hint="eastAsia"/>
          <w:szCs w:val="21"/>
        </w:rPr>
        <w:t>开展的前端申购费率优惠活动</w:t>
      </w:r>
      <w:r w:rsidRPr="00666447">
        <w:rPr>
          <w:rFonts w:ascii="宋体" w:hAnsi="宋体" w:hint="eastAsia"/>
          <w:szCs w:val="21"/>
        </w:rPr>
        <w:t>。现将相关事宜公告如下：</w:t>
      </w:r>
    </w:p>
    <w:p w:rsidR="00306862" w:rsidRPr="00666447" w:rsidRDefault="00306862">
      <w:pPr>
        <w:spacing w:line="360" w:lineRule="auto"/>
        <w:ind w:firstLineChars="200" w:firstLine="420"/>
        <w:rPr>
          <w:rFonts w:ascii="宋体" w:hAnsi="宋体" w:hint="eastAsia"/>
          <w:szCs w:val="21"/>
        </w:rPr>
      </w:pPr>
    </w:p>
    <w:p w:rsidR="00306862" w:rsidRPr="00666447" w:rsidRDefault="000B1EE9" w:rsidP="00D636BA">
      <w:pPr>
        <w:numPr>
          <w:ilvl w:val="0"/>
          <w:numId w:val="3"/>
        </w:numPr>
        <w:spacing w:line="360" w:lineRule="auto"/>
        <w:rPr>
          <w:rFonts w:ascii="宋体" w:hAnsi="宋体"/>
          <w:szCs w:val="21"/>
        </w:rPr>
      </w:pPr>
      <w:r w:rsidRPr="00666447">
        <w:rPr>
          <w:rFonts w:ascii="宋体" w:hAnsi="宋体" w:hint="eastAsia"/>
          <w:szCs w:val="21"/>
        </w:rPr>
        <w:t>销售</w:t>
      </w:r>
      <w:r w:rsidR="00306862" w:rsidRPr="00666447">
        <w:rPr>
          <w:rFonts w:ascii="宋体" w:hAnsi="宋体" w:hint="eastAsia"/>
          <w:szCs w:val="21"/>
        </w:rPr>
        <w:t>基金名称及基金代码：</w:t>
      </w:r>
    </w:p>
    <w:tbl>
      <w:tblPr>
        <w:tblW w:w="8138" w:type="dxa"/>
        <w:jc w:val="center"/>
        <w:tblInd w:w="19" w:type="dxa"/>
        <w:tblLook w:val="04A0"/>
      </w:tblPr>
      <w:tblGrid>
        <w:gridCol w:w="5077"/>
        <w:gridCol w:w="3061"/>
      </w:tblGrid>
      <w:tr w:rsidR="00B8035D" w:rsidRPr="00666447" w:rsidTr="004D2DA8">
        <w:trPr>
          <w:trHeight w:val="300"/>
          <w:jc w:val="center"/>
        </w:trPr>
        <w:tc>
          <w:tcPr>
            <w:tcW w:w="50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基金全称</w:t>
            </w:r>
          </w:p>
        </w:tc>
        <w:tc>
          <w:tcPr>
            <w:tcW w:w="3061" w:type="dxa"/>
            <w:tcBorders>
              <w:top w:val="single" w:sz="4" w:space="0" w:color="auto"/>
              <w:left w:val="nil"/>
              <w:bottom w:val="single" w:sz="4" w:space="0" w:color="auto"/>
              <w:right w:val="single" w:sz="4" w:space="0" w:color="auto"/>
            </w:tcBorders>
            <w:shd w:val="clear" w:color="auto" w:fill="auto"/>
            <w:noWrap/>
            <w:vAlign w:val="center"/>
            <w:hideMark/>
          </w:tcPr>
          <w:p w:rsidR="00B8035D" w:rsidRPr="00666447" w:rsidRDefault="00B8035D" w:rsidP="00B8035D">
            <w:pPr>
              <w:widowControl/>
              <w:jc w:val="center"/>
              <w:rPr>
                <w:rFonts w:ascii="宋体" w:hAnsi="宋体" w:cs="宋体"/>
                <w:b/>
                <w:bCs/>
                <w:color w:val="000000"/>
                <w:kern w:val="0"/>
                <w:sz w:val="24"/>
              </w:rPr>
            </w:pPr>
            <w:r w:rsidRPr="00666447">
              <w:rPr>
                <w:rFonts w:ascii="宋体" w:hAnsi="宋体" w:cs="宋体" w:hint="eastAsia"/>
                <w:b/>
                <w:bCs/>
                <w:color w:val="000000"/>
                <w:kern w:val="0"/>
                <w:sz w:val="24"/>
              </w:rPr>
              <w:t>基金代码</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融通增强收益债券型证券投资基金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000142（A类）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融通通瑞债券型证券投资基金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000466（A类）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融通转型三动力灵活配置混合型证券投资基金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000717（A类）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融通健康产业灵活配置混合型证券投资基金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000727（A类）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融通互联网传媒灵活配置混合型证券投资基金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001150</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融通新区域新经济灵活配置混合型证券投资基金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001152</w:t>
            </w:r>
            <w:r w:rsidR="00AB6317">
              <w:rPr>
                <w:rFonts w:ascii="宋体" w:hAnsi="宋体" w:cs="宋体" w:hint="eastAsia"/>
                <w:kern w:val="0"/>
                <w:sz w:val="20"/>
                <w:szCs w:val="20"/>
              </w:rPr>
              <w:t>（前端）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融通通鑫灵活配置混合型证券投资基金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BF6EAD"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融通新能源灵活配置混合型证券投资基金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Default="00BF6EAD" w:rsidP="00601CE5">
            <w:pPr>
              <w:widowControl/>
              <w:jc w:val="center"/>
              <w:rPr>
                <w:rFonts w:ascii="宋体" w:hAnsi="宋体" w:cs="宋体" w:hint="eastAsia"/>
                <w:kern w:val="0"/>
                <w:sz w:val="20"/>
                <w:szCs w:val="20"/>
              </w:rPr>
            </w:pPr>
            <w:r>
              <w:rPr>
                <w:rFonts w:ascii="宋体" w:hAnsi="宋体" w:cs="宋体" w:hint="eastAsia"/>
                <w:kern w:val="0"/>
                <w:sz w:val="20"/>
                <w:szCs w:val="20"/>
              </w:rPr>
              <w:t>001471</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融通跨界成长灵活配置混合型证券投资基金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001830（前端）</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融通中国风1号灵活配置混合型证券投资基金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sidRPr="00BF6EAD">
              <w:rPr>
                <w:rFonts w:ascii="宋体" w:hAnsi="宋体" w:cs="宋体"/>
                <w:kern w:val="0"/>
                <w:sz w:val="20"/>
                <w:szCs w:val="20"/>
              </w:rPr>
              <w:t>001852</w:t>
            </w:r>
            <w:r w:rsidR="00AB6317" w:rsidRPr="00666447">
              <w:rPr>
                <w:rFonts w:ascii="宋体" w:hAnsi="宋体" w:cs="宋体" w:hint="eastAsia"/>
                <w:kern w:val="0"/>
                <w:sz w:val="20"/>
                <w:szCs w:val="20"/>
              </w:rPr>
              <w:t>（A类）</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融通成长30灵活配置混合型证券投资基金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002252</w:t>
            </w:r>
            <w:r w:rsidR="00AB6317">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融通通盈灵活配置混合型证券投资基金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002415</w:t>
            </w:r>
          </w:p>
        </w:tc>
      </w:tr>
      <w:tr w:rsidR="00AB6317"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融通新消费灵活配置混合型证券投资基金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AB6317" w:rsidRPr="00B8035D" w:rsidRDefault="00AB6317" w:rsidP="00020655">
            <w:pPr>
              <w:widowControl/>
              <w:jc w:val="center"/>
              <w:rPr>
                <w:rFonts w:ascii="宋体" w:hAnsi="宋体" w:cs="宋体"/>
                <w:kern w:val="0"/>
                <w:sz w:val="20"/>
                <w:szCs w:val="20"/>
              </w:rPr>
            </w:pPr>
            <w:r w:rsidRPr="00B8035D">
              <w:rPr>
                <w:rFonts w:ascii="宋体" w:hAnsi="宋体" w:cs="宋体" w:hint="eastAsia"/>
                <w:kern w:val="0"/>
                <w:sz w:val="20"/>
                <w:szCs w:val="20"/>
              </w:rPr>
              <w:t>002605</w:t>
            </w:r>
            <w:r>
              <w:rPr>
                <w:rFonts w:ascii="宋体" w:hAnsi="宋体" w:cs="宋体" w:hint="eastAsia"/>
                <w:kern w:val="0"/>
                <w:sz w:val="20"/>
                <w:szCs w:val="20"/>
              </w:rPr>
              <w:t>（前端）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融通通慧混合型证券投资基金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002612（A类）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融通新趋势灵活配置混合型证券投资基金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002955（前端）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融通通乾研究精选灵活配置混合型证券投资基金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002989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融通沪港深智慧生活灵活配置混合型证券投资基金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003279</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融通通润债券型证券投资基金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003650</w:t>
            </w:r>
          </w:p>
        </w:tc>
      </w:tr>
      <w:tr w:rsidR="00BF6EAD"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BF6EAD" w:rsidRPr="00666447" w:rsidRDefault="00AB6317" w:rsidP="00FD29C4">
            <w:pPr>
              <w:widowControl/>
              <w:jc w:val="center"/>
              <w:rPr>
                <w:rFonts w:ascii="宋体" w:hAnsi="宋体" w:cs="宋体" w:hint="eastAsia"/>
                <w:kern w:val="0"/>
                <w:sz w:val="20"/>
                <w:szCs w:val="20"/>
              </w:rPr>
            </w:pPr>
            <w:r w:rsidRPr="00B8035D">
              <w:rPr>
                <w:rFonts w:ascii="宋体" w:hAnsi="宋体" w:cs="宋体" w:hint="eastAsia"/>
                <w:kern w:val="0"/>
                <w:sz w:val="20"/>
                <w:szCs w:val="20"/>
              </w:rPr>
              <w:t>融通收益增强债券型证券投资基金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BF6EAD" w:rsidRPr="00666447" w:rsidRDefault="00BF6EAD" w:rsidP="00FD29C4">
            <w:pPr>
              <w:widowControl/>
              <w:jc w:val="center"/>
              <w:rPr>
                <w:rFonts w:ascii="宋体" w:hAnsi="宋体" w:cs="宋体" w:hint="eastAsia"/>
                <w:kern w:val="0"/>
                <w:sz w:val="20"/>
                <w:szCs w:val="20"/>
              </w:rPr>
            </w:pPr>
            <w:r>
              <w:rPr>
                <w:rFonts w:ascii="宋体" w:hAnsi="宋体" w:cs="宋体" w:hint="eastAsia"/>
                <w:kern w:val="0"/>
                <w:sz w:val="20"/>
                <w:szCs w:val="20"/>
              </w:rPr>
              <w:t>004025</w:t>
            </w:r>
            <w:r w:rsidR="00AB6317" w:rsidRPr="00666447">
              <w:rPr>
                <w:rFonts w:ascii="宋体" w:hAnsi="宋体" w:cs="宋体" w:hint="eastAsia"/>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融通逆向策略灵活配置混合型证券投资基金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005067（A类）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A436E3" w:rsidRDefault="00A436E3" w:rsidP="00A436E3">
            <w:pPr>
              <w:widowControl/>
              <w:jc w:val="center"/>
              <w:rPr>
                <w:rFonts w:ascii="宋体" w:hAnsi="宋体" w:cs="宋体"/>
                <w:kern w:val="0"/>
                <w:sz w:val="20"/>
                <w:szCs w:val="20"/>
              </w:rPr>
            </w:pPr>
            <w:r w:rsidRPr="00A436E3">
              <w:rPr>
                <w:rFonts w:ascii="宋体" w:hAnsi="宋体" w:cs="宋体" w:hint="eastAsia"/>
                <w:kern w:val="0"/>
                <w:sz w:val="20"/>
                <w:szCs w:val="20"/>
              </w:rPr>
              <w:t>融通中国概念债券型证券投资基金(QDII)</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005243</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融通红利机会主题精选灵活配置混合型证券投资基金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005618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融通新能源汽车主题精选灵活配置混合型证券投资基金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005668</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融通研究优选混合型证券投资基金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006084</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融通消费升级混合型证券投资基金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007261</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color w:val="000000"/>
                <w:kern w:val="0"/>
                <w:sz w:val="20"/>
                <w:szCs w:val="20"/>
              </w:rPr>
              <w:t>融通量化多策略灵活配置混合型证券投资基金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007527</w:t>
            </w:r>
            <w:r w:rsidRPr="00666447">
              <w:rPr>
                <w:rFonts w:ascii="宋体" w:hAnsi="宋体" w:cs="宋体" w:hint="eastAsia"/>
                <w:kern w:val="0"/>
                <w:sz w:val="20"/>
                <w:szCs w:val="20"/>
              </w:rPr>
              <w:t>（A类）</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lastRenderedPageBreak/>
              <w:t>融通产业趋势股票型证券投资基金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008382</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bottom"/>
            <w:hideMark/>
          </w:tcPr>
          <w:p w:rsidR="00D3694F" w:rsidRPr="00D3694F" w:rsidRDefault="00AB6317" w:rsidP="00D3694F">
            <w:pPr>
              <w:widowControl/>
              <w:jc w:val="center"/>
              <w:rPr>
                <w:rFonts w:ascii="宋体" w:hAnsi="宋体" w:cs="宋体"/>
                <w:kern w:val="0"/>
                <w:sz w:val="20"/>
                <w:szCs w:val="20"/>
              </w:rPr>
            </w:pPr>
            <w:r w:rsidRPr="00B8035D">
              <w:rPr>
                <w:rFonts w:ascii="宋体" w:hAnsi="宋体" w:cs="宋体" w:hint="eastAsia"/>
                <w:kern w:val="0"/>
                <w:sz w:val="20"/>
                <w:szCs w:val="20"/>
              </w:rPr>
              <w:t>融通产业趋势先锋股票型证券投资基金</w:t>
            </w:r>
          </w:p>
        </w:tc>
        <w:tc>
          <w:tcPr>
            <w:tcW w:w="3061" w:type="dxa"/>
            <w:tcBorders>
              <w:top w:val="nil"/>
              <w:left w:val="nil"/>
              <w:bottom w:val="single" w:sz="4" w:space="0" w:color="auto"/>
              <w:right w:val="single" w:sz="4" w:space="0" w:color="auto"/>
            </w:tcBorders>
            <w:shd w:val="clear" w:color="auto" w:fill="auto"/>
            <w:vAlign w:val="bottom"/>
            <w:hideMark/>
          </w:tcPr>
          <w:p w:rsidR="00D3694F" w:rsidRPr="00D3694F" w:rsidRDefault="00D3694F" w:rsidP="00D3694F">
            <w:pPr>
              <w:widowControl/>
              <w:jc w:val="center"/>
              <w:rPr>
                <w:rFonts w:ascii="宋体" w:hAnsi="宋体" w:cs="宋体"/>
                <w:kern w:val="0"/>
                <w:sz w:val="20"/>
                <w:szCs w:val="20"/>
              </w:rPr>
            </w:pPr>
            <w:r w:rsidRPr="00D3694F">
              <w:rPr>
                <w:rFonts w:ascii="宋体" w:hAnsi="宋体" w:cs="宋体" w:hint="eastAsia"/>
                <w:kern w:val="0"/>
                <w:sz w:val="20"/>
                <w:szCs w:val="20"/>
              </w:rPr>
              <w:t>008445</w:t>
            </w:r>
          </w:p>
        </w:tc>
      </w:tr>
      <w:tr w:rsidR="00D3694F" w:rsidRPr="00666447" w:rsidTr="00020655">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融通产业趋势臻选股票型证券投资基金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009891</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0A159A">
            <w:pPr>
              <w:widowControl/>
              <w:jc w:val="center"/>
              <w:rPr>
                <w:rFonts w:ascii="宋体" w:hAnsi="宋体" w:cs="宋体"/>
                <w:kern w:val="0"/>
                <w:sz w:val="20"/>
                <w:szCs w:val="20"/>
              </w:rPr>
            </w:pPr>
            <w:r w:rsidRPr="00666447">
              <w:rPr>
                <w:rFonts w:ascii="宋体" w:hAnsi="宋体" w:cs="宋体" w:hint="eastAsia"/>
                <w:kern w:val="0"/>
                <w:sz w:val="20"/>
                <w:szCs w:val="20"/>
              </w:rPr>
              <w:t>融通</w:t>
            </w:r>
            <w:r w:rsidR="000A159A" w:rsidRPr="00666447">
              <w:rPr>
                <w:rFonts w:ascii="宋体" w:hAnsi="宋体" w:cs="宋体" w:hint="eastAsia"/>
                <w:kern w:val="0"/>
                <w:sz w:val="20"/>
                <w:szCs w:val="20"/>
              </w:rPr>
              <w:t>核心</w:t>
            </w:r>
            <w:r w:rsidRPr="00666447">
              <w:rPr>
                <w:rFonts w:ascii="宋体" w:hAnsi="宋体" w:cs="宋体" w:hint="eastAsia"/>
                <w:kern w:val="0"/>
                <w:sz w:val="20"/>
                <w:szCs w:val="20"/>
              </w:rPr>
              <w:t>趋势</w:t>
            </w:r>
            <w:r w:rsidR="000A159A" w:rsidRPr="00666447">
              <w:rPr>
                <w:rFonts w:ascii="宋体" w:hAnsi="宋体" w:cs="宋体" w:hint="eastAsia"/>
                <w:kern w:val="0"/>
                <w:sz w:val="20"/>
                <w:szCs w:val="20"/>
              </w:rPr>
              <w:t>混合</w:t>
            </w:r>
            <w:r w:rsidRPr="00666447">
              <w:rPr>
                <w:rFonts w:ascii="宋体" w:hAnsi="宋体" w:cs="宋体" w:hint="eastAsia"/>
                <w:kern w:val="0"/>
                <w:sz w:val="20"/>
                <w:szCs w:val="20"/>
              </w:rPr>
              <w:t>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0A159A" w:rsidP="00FD29C4">
            <w:pPr>
              <w:widowControl/>
              <w:jc w:val="center"/>
              <w:rPr>
                <w:rFonts w:ascii="宋体" w:hAnsi="宋体" w:cs="宋体"/>
                <w:kern w:val="0"/>
                <w:sz w:val="20"/>
                <w:szCs w:val="20"/>
              </w:rPr>
            </w:pPr>
            <w:r w:rsidRPr="00666447">
              <w:rPr>
                <w:rFonts w:ascii="宋体" w:hAnsi="宋体" w:cs="宋体" w:hint="eastAsia"/>
                <w:kern w:val="0"/>
                <w:sz w:val="20"/>
                <w:szCs w:val="20"/>
              </w:rPr>
              <w:t>011595</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r w:rsidR="00D636BA"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636BA" w:rsidRPr="00666447" w:rsidRDefault="00D636BA" w:rsidP="000A159A">
            <w:pPr>
              <w:widowControl/>
              <w:jc w:val="center"/>
              <w:rPr>
                <w:rFonts w:ascii="宋体" w:hAnsi="宋体" w:cs="宋体" w:hint="eastAsia"/>
                <w:kern w:val="0"/>
                <w:sz w:val="20"/>
                <w:szCs w:val="20"/>
              </w:rPr>
            </w:pPr>
            <w:r w:rsidRPr="00D636BA">
              <w:rPr>
                <w:rFonts w:ascii="宋体" w:hAnsi="宋体" w:cs="宋体"/>
                <w:kern w:val="0"/>
                <w:sz w:val="20"/>
                <w:szCs w:val="20"/>
              </w:rPr>
              <w:t>融通多元收益一年持有期混合型证券投资基金</w:t>
            </w:r>
          </w:p>
        </w:tc>
        <w:tc>
          <w:tcPr>
            <w:tcW w:w="3061" w:type="dxa"/>
            <w:tcBorders>
              <w:top w:val="nil"/>
              <w:left w:val="nil"/>
              <w:bottom w:val="single" w:sz="4" w:space="0" w:color="auto"/>
              <w:right w:val="single" w:sz="4" w:space="0" w:color="auto"/>
            </w:tcBorders>
            <w:shd w:val="clear" w:color="auto" w:fill="auto"/>
            <w:vAlign w:val="center"/>
          </w:tcPr>
          <w:p w:rsidR="00D636BA" w:rsidRPr="00666447" w:rsidRDefault="00D636BA" w:rsidP="00FD29C4">
            <w:pPr>
              <w:widowControl/>
              <w:jc w:val="center"/>
              <w:rPr>
                <w:rFonts w:ascii="宋体" w:hAnsi="宋体" w:cs="宋体" w:hint="eastAsia"/>
                <w:kern w:val="0"/>
                <w:sz w:val="20"/>
                <w:szCs w:val="20"/>
              </w:rPr>
            </w:pPr>
            <w:r>
              <w:rPr>
                <w:rFonts w:ascii="宋体" w:hAnsi="宋体" w:cs="宋体" w:hint="eastAsia"/>
                <w:kern w:val="0"/>
                <w:sz w:val="20"/>
                <w:szCs w:val="20"/>
              </w:rPr>
              <w:t>011816</w:t>
            </w:r>
          </w:p>
        </w:tc>
      </w:tr>
      <w:tr w:rsidR="00D636BA"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636BA" w:rsidRPr="00666447" w:rsidRDefault="00D636BA" w:rsidP="000A159A">
            <w:pPr>
              <w:widowControl/>
              <w:jc w:val="center"/>
              <w:rPr>
                <w:rFonts w:ascii="宋体" w:hAnsi="宋体" w:cs="宋体" w:hint="eastAsia"/>
                <w:kern w:val="0"/>
                <w:sz w:val="20"/>
                <w:szCs w:val="20"/>
              </w:rPr>
            </w:pPr>
            <w:r>
              <w:rPr>
                <w:rFonts w:ascii="Arial" w:hAnsi="Arial" w:cs="Arial"/>
                <w:sz w:val="18"/>
                <w:szCs w:val="18"/>
              </w:rPr>
              <w:t>融通创新动力混合型证券投资基金</w:t>
            </w:r>
          </w:p>
        </w:tc>
        <w:tc>
          <w:tcPr>
            <w:tcW w:w="3061" w:type="dxa"/>
            <w:tcBorders>
              <w:top w:val="nil"/>
              <w:left w:val="nil"/>
              <w:bottom w:val="single" w:sz="4" w:space="0" w:color="auto"/>
              <w:right w:val="single" w:sz="4" w:space="0" w:color="auto"/>
            </w:tcBorders>
            <w:shd w:val="clear" w:color="auto" w:fill="auto"/>
            <w:vAlign w:val="center"/>
          </w:tcPr>
          <w:p w:rsidR="00D636BA" w:rsidRPr="00666447" w:rsidRDefault="00D636BA" w:rsidP="00FD29C4">
            <w:pPr>
              <w:widowControl/>
              <w:jc w:val="center"/>
              <w:rPr>
                <w:rFonts w:ascii="宋体" w:hAnsi="宋体" w:cs="宋体" w:hint="eastAsia"/>
                <w:kern w:val="0"/>
                <w:sz w:val="20"/>
                <w:szCs w:val="20"/>
              </w:rPr>
            </w:pPr>
            <w:r>
              <w:rPr>
                <w:rFonts w:ascii="宋体" w:hAnsi="宋体" w:cs="宋体" w:hint="eastAsia"/>
                <w:kern w:val="0"/>
                <w:sz w:val="20"/>
                <w:szCs w:val="20"/>
              </w:rPr>
              <w:t>011813</w:t>
            </w:r>
            <w:r w:rsidRPr="00666447">
              <w:rPr>
                <w:rFonts w:ascii="宋体" w:hAnsi="宋体" w:cs="宋体" w:hint="eastAsia"/>
                <w:kern w:val="0"/>
                <w:sz w:val="20"/>
                <w:szCs w:val="20"/>
              </w:rPr>
              <w:t>（</w:t>
            </w:r>
            <w:r w:rsidRPr="00666447">
              <w:rPr>
                <w:rFonts w:ascii="宋体" w:hAnsi="宋体" w:cs="宋体"/>
                <w:kern w:val="0"/>
                <w:sz w:val="20"/>
                <w:szCs w:val="20"/>
              </w:rPr>
              <w:t>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融通新蓝筹证券投资基金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161601（前端）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融通债券投资基金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161603（A类）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融通深证100指数证券投资基金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161604（A类）</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融通蓝筹成长证券投资基金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161605（前端）</w:t>
            </w:r>
          </w:p>
        </w:tc>
      </w:tr>
      <w:tr w:rsidR="001C4623"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1C4623" w:rsidRPr="00666447" w:rsidRDefault="001C4623" w:rsidP="00FD29C4">
            <w:pPr>
              <w:widowControl/>
              <w:jc w:val="center"/>
              <w:rPr>
                <w:rFonts w:ascii="宋体" w:hAnsi="宋体" w:cs="宋体"/>
                <w:kern w:val="0"/>
                <w:sz w:val="20"/>
                <w:szCs w:val="20"/>
              </w:rPr>
            </w:pPr>
            <w:r w:rsidRPr="00666447">
              <w:rPr>
                <w:rFonts w:ascii="宋体" w:hAnsi="宋体" w:cs="宋体" w:hint="eastAsia"/>
                <w:kern w:val="0"/>
                <w:sz w:val="20"/>
                <w:szCs w:val="20"/>
              </w:rPr>
              <w:t>融通行业景气证券投资基金</w:t>
            </w:r>
          </w:p>
        </w:tc>
        <w:tc>
          <w:tcPr>
            <w:tcW w:w="3061" w:type="dxa"/>
            <w:tcBorders>
              <w:top w:val="nil"/>
              <w:left w:val="nil"/>
              <w:bottom w:val="single" w:sz="4" w:space="0" w:color="auto"/>
              <w:right w:val="single" w:sz="4" w:space="0" w:color="auto"/>
            </w:tcBorders>
            <w:shd w:val="clear" w:color="auto" w:fill="auto"/>
            <w:vAlign w:val="center"/>
            <w:hideMark/>
          </w:tcPr>
          <w:p w:rsidR="001C4623" w:rsidRPr="00666447" w:rsidRDefault="001C4623" w:rsidP="00601CE5">
            <w:pPr>
              <w:widowControl/>
              <w:jc w:val="center"/>
              <w:rPr>
                <w:rFonts w:ascii="宋体" w:hAnsi="宋体" w:cs="宋体"/>
                <w:kern w:val="0"/>
                <w:sz w:val="20"/>
                <w:szCs w:val="20"/>
              </w:rPr>
            </w:pPr>
            <w:r w:rsidRPr="00666447">
              <w:rPr>
                <w:rFonts w:ascii="宋体" w:hAnsi="宋体" w:cs="宋体" w:hint="eastAsia"/>
                <w:kern w:val="0"/>
                <w:sz w:val="20"/>
                <w:szCs w:val="20"/>
              </w:rPr>
              <w:t>161606（A类）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融通巨潮100指数证券投资基金（LOF）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161607（</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融通动力先锋混合型证券投资基金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161609（前端）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融通领先成长混合型证券投资基金（LOF）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161610（</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融通内需驱动混合型证券投资基金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161611（前端）</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融通深证成份指数证券投资基金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161612（A类）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融通创业板指数增强型证券投资基金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161613（A类）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融通四季添利债券型证券投资基金（LOF）</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161614（</w:t>
            </w:r>
            <w:r w:rsidRPr="00666447">
              <w:rPr>
                <w:rFonts w:ascii="宋体" w:hAnsi="宋体" w:cs="宋体"/>
                <w:kern w:val="0"/>
                <w:sz w:val="20"/>
                <w:szCs w:val="20"/>
              </w:rPr>
              <w:t>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融通医疗保健行业混合型证券投资基金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161616（A类）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FD29C4">
            <w:pPr>
              <w:widowControl/>
              <w:jc w:val="center"/>
              <w:rPr>
                <w:rFonts w:ascii="宋体" w:hAnsi="宋体" w:cs="宋体"/>
                <w:kern w:val="0"/>
                <w:sz w:val="20"/>
                <w:szCs w:val="20"/>
              </w:rPr>
            </w:pPr>
            <w:r w:rsidRPr="00666447">
              <w:rPr>
                <w:rFonts w:ascii="宋体" w:hAnsi="宋体" w:cs="宋体" w:hint="eastAsia"/>
                <w:kern w:val="0"/>
                <w:sz w:val="20"/>
                <w:szCs w:val="20"/>
              </w:rPr>
              <w:t>融通岁岁添利定期开放债券型证券投资基金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601CE5">
            <w:pPr>
              <w:widowControl/>
              <w:jc w:val="center"/>
              <w:rPr>
                <w:rFonts w:ascii="宋体" w:hAnsi="宋体" w:cs="宋体"/>
                <w:kern w:val="0"/>
                <w:sz w:val="20"/>
                <w:szCs w:val="20"/>
              </w:rPr>
            </w:pPr>
            <w:r w:rsidRPr="00666447">
              <w:rPr>
                <w:rFonts w:ascii="宋体" w:hAnsi="宋体" w:cs="宋体" w:hint="eastAsia"/>
                <w:kern w:val="0"/>
                <w:sz w:val="20"/>
                <w:szCs w:val="20"/>
              </w:rPr>
              <w:t>161618（A类）</w:t>
            </w:r>
          </w:p>
        </w:tc>
      </w:tr>
      <w:tr w:rsidR="00D3694F" w:rsidRPr="00666447" w:rsidTr="00FD29C4">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融通核心价值混合型证券投资基金</w:t>
            </w:r>
          </w:p>
        </w:tc>
        <w:tc>
          <w:tcPr>
            <w:tcW w:w="3061" w:type="dxa"/>
            <w:tcBorders>
              <w:top w:val="nil"/>
              <w:left w:val="nil"/>
              <w:bottom w:val="single" w:sz="4" w:space="0" w:color="auto"/>
              <w:right w:val="single" w:sz="4" w:space="0" w:color="auto"/>
            </w:tcBorders>
            <w:shd w:val="clear" w:color="auto" w:fill="auto"/>
            <w:vAlign w:val="center"/>
            <w:hideMark/>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161620（</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 xml:space="preserve">融通可转债债券型证券投资基金 </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kern w:val="0"/>
                <w:sz w:val="20"/>
                <w:szCs w:val="20"/>
              </w:rPr>
            </w:pPr>
            <w:r w:rsidRPr="00666447">
              <w:rPr>
                <w:rFonts w:ascii="宋体" w:hAnsi="宋体" w:cs="宋体" w:hint="eastAsia"/>
                <w:kern w:val="0"/>
                <w:sz w:val="20"/>
                <w:szCs w:val="20"/>
              </w:rPr>
              <w:t>161624（A类）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融通通福债券型证券投资基金（LOF）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020655">
            <w:pPr>
              <w:widowControl/>
              <w:jc w:val="center"/>
              <w:rPr>
                <w:rFonts w:ascii="宋体" w:hAnsi="宋体" w:cs="宋体" w:hint="eastAsia"/>
                <w:kern w:val="0"/>
                <w:sz w:val="20"/>
                <w:szCs w:val="20"/>
              </w:rPr>
            </w:pPr>
            <w:r w:rsidRPr="00666447">
              <w:rPr>
                <w:rFonts w:ascii="宋体" w:hAnsi="宋体" w:cs="宋体" w:hint="eastAsia"/>
                <w:kern w:val="0"/>
                <w:sz w:val="20"/>
                <w:szCs w:val="20"/>
              </w:rPr>
              <w:t>161626（</w:t>
            </w:r>
            <w:r w:rsidRPr="00666447">
              <w:rPr>
                <w:rFonts w:ascii="宋体" w:hAnsi="宋体" w:cs="宋体"/>
                <w:kern w:val="0"/>
                <w:sz w:val="20"/>
                <w:szCs w:val="20"/>
              </w:rPr>
              <w:t>A类）</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666447" w:rsidRDefault="00563D4B" w:rsidP="00B8035D">
            <w:pPr>
              <w:widowControl/>
              <w:jc w:val="center"/>
              <w:rPr>
                <w:rFonts w:ascii="宋体" w:hAnsi="宋体" w:cs="宋体" w:hint="eastAsia"/>
                <w:kern w:val="0"/>
                <w:sz w:val="20"/>
                <w:szCs w:val="20"/>
              </w:rPr>
            </w:pPr>
            <w:r w:rsidRPr="00563D4B">
              <w:rPr>
                <w:rFonts w:ascii="宋体" w:hAnsi="宋体" w:cs="宋体"/>
                <w:kern w:val="0"/>
                <w:sz w:val="20"/>
                <w:szCs w:val="20"/>
              </w:rPr>
              <w:t>融通中证云计算与大数据主题指数证券</w:t>
            </w:r>
            <w:r w:rsidRPr="00666447">
              <w:rPr>
                <w:rFonts w:ascii="宋体" w:hAnsi="宋体" w:cs="宋体" w:hint="eastAsia"/>
                <w:kern w:val="0"/>
                <w:sz w:val="20"/>
                <w:szCs w:val="20"/>
              </w:rPr>
              <w:t>投资基金</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601CE5">
            <w:pPr>
              <w:widowControl/>
              <w:jc w:val="center"/>
              <w:rPr>
                <w:rFonts w:ascii="宋体" w:hAnsi="宋体" w:cs="宋体" w:hint="eastAsia"/>
                <w:kern w:val="0"/>
                <w:sz w:val="20"/>
                <w:szCs w:val="20"/>
              </w:rPr>
            </w:pPr>
            <w:r>
              <w:rPr>
                <w:rFonts w:ascii="宋体" w:hAnsi="宋体" w:cs="宋体" w:hint="eastAsia"/>
                <w:kern w:val="0"/>
                <w:sz w:val="20"/>
                <w:szCs w:val="20"/>
              </w:rPr>
              <w:t>161628</w:t>
            </w:r>
          </w:p>
        </w:tc>
      </w:tr>
      <w:tr w:rsidR="00D3694F" w:rsidRPr="00666447" w:rsidTr="00403391">
        <w:trPr>
          <w:trHeight w:val="280"/>
          <w:jc w:val="center"/>
        </w:trPr>
        <w:tc>
          <w:tcPr>
            <w:tcW w:w="5077" w:type="dxa"/>
            <w:tcBorders>
              <w:top w:val="nil"/>
              <w:left w:val="single" w:sz="4" w:space="0" w:color="auto"/>
              <w:bottom w:val="single" w:sz="4" w:space="0" w:color="auto"/>
              <w:right w:val="single" w:sz="4" w:space="0" w:color="auto"/>
            </w:tcBorders>
            <w:shd w:val="clear" w:color="auto" w:fill="auto"/>
            <w:vAlign w:val="center"/>
          </w:tcPr>
          <w:p w:rsidR="00D3694F" w:rsidRPr="00563D4B" w:rsidRDefault="00563D4B" w:rsidP="00563D4B">
            <w:pPr>
              <w:widowControl/>
              <w:jc w:val="center"/>
              <w:rPr>
                <w:rFonts w:ascii="宋体" w:hAnsi="宋体" w:cs="宋体" w:hint="eastAsia"/>
                <w:kern w:val="0"/>
                <w:sz w:val="20"/>
                <w:szCs w:val="20"/>
              </w:rPr>
            </w:pPr>
            <w:r w:rsidRPr="00563D4B">
              <w:rPr>
                <w:rFonts w:ascii="宋体" w:hAnsi="宋体" w:cs="宋体" w:hint="eastAsia"/>
                <w:kern w:val="0"/>
                <w:sz w:val="20"/>
                <w:szCs w:val="20"/>
              </w:rPr>
              <w:t>融通中证人工智能主题指数证券投资基金(LOF)</w:t>
            </w:r>
          </w:p>
        </w:tc>
        <w:tc>
          <w:tcPr>
            <w:tcW w:w="3061" w:type="dxa"/>
            <w:tcBorders>
              <w:top w:val="nil"/>
              <w:left w:val="nil"/>
              <w:bottom w:val="single" w:sz="4" w:space="0" w:color="auto"/>
              <w:right w:val="single" w:sz="4" w:space="0" w:color="auto"/>
            </w:tcBorders>
            <w:shd w:val="clear" w:color="auto" w:fill="auto"/>
            <w:vAlign w:val="center"/>
          </w:tcPr>
          <w:p w:rsidR="00D3694F" w:rsidRPr="00666447" w:rsidRDefault="00D3694F" w:rsidP="00563D4B">
            <w:pPr>
              <w:widowControl/>
              <w:jc w:val="center"/>
              <w:rPr>
                <w:rFonts w:ascii="宋体" w:hAnsi="宋体" w:cs="宋体" w:hint="eastAsia"/>
                <w:kern w:val="0"/>
                <w:sz w:val="20"/>
                <w:szCs w:val="20"/>
              </w:rPr>
            </w:pPr>
            <w:r>
              <w:rPr>
                <w:rFonts w:ascii="宋体" w:hAnsi="宋体" w:cs="宋体" w:hint="eastAsia"/>
                <w:kern w:val="0"/>
                <w:sz w:val="20"/>
                <w:szCs w:val="20"/>
              </w:rPr>
              <w:t>161631</w:t>
            </w:r>
            <w:r w:rsidR="00FE1FF4" w:rsidRPr="00666447">
              <w:rPr>
                <w:rFonts w:ascii="宋体" w:hAnsi="宋体" w:cs="宋体" w:hint="eastAsia"/>
                <w:kern w:val="0"/>
                <w:sz w:val="20"/>
                <w:szCs w:val="20"/>
              </w:rPr>
              <w:t>（</w:t>
            </w:r>
            <w:r w:rsidR="00FE1FF4" w:rsidRPr="00666447">
              <w:rPr>
                <w:rFonts w:ascii="宋体" w:hAnsi="宋体" w:cs="宋体"/>
                <w:kern w:val="0"/>
                <w:sz w:val="20"/>
                <w:szCs w:val="20"/>
              </w:rPr>
              <w:t>A类）</w:t>
            </w:r>
          </w:p>
        </w:tc>
      </w:tr>
    </w:tbl>
    <w:p w:rsidR="003E1599" w:rsidRPr="00666447" w:rsidRDefault="003E1599" w:rsidP="003E1599">
      <w:pPr>
        <w:spacing w:line="360" w:lineRule="auto"/>
        <w:ind w:firstLineChars="200" w:firstLine="420"/>
        <w:rPr>
          <w:rFonts w:ascii="宋体" w:hAnsi="宋体"/>
          <w:szCs w:val="21"/>
        </w:rPr>
      </w:pPr>
      <w:r w:rsidRPr="00666447">
        <w:rPr>
          <w:rFonts w:ascii="宋体" w:hAnsi="宋体" w:hint="eastAsia"/>
          <w:szCs w:val="21"/>
        </w:rPr>
        <w:t>注：</w:t>
      </w:r>
    </w:p>
    <w:p w:rsidR="003E1599" w:rsidRPr="00666447" w:rsidRDefault="003E1599" w:rsidP="003E1599">
      <w:pPr>
        <w:spacing w:line="360" w:lineRule="auto"/>
        <w:ind w:firstLineChars="200" w:firstLine="420"/>
        <w:rPr>
          <w:rFonts w:ascii="宋体" w:hAnsi="宋体" w:hint="eastAsia"/>
          <w:szCs w:val="21"/>
        </w:rPr>
      </w:pPr>
      <w:r w:rsidRPr="00666447">
        <w:rPr>
          <w:rFonts w:ascii="宋体" w:hAnsi="宋体" w:hint="eastAsia"/>
          <w:szCs w:val="21"/>
        </w:rPr>
        <w:t>1、</w:t>
      </w:r>
      <w:r w:rsidRPr="00666447">
        <w:rPr>
          <w:rFonts w:ascii="宋体" w:hAnsi="宋体" w:cs="宋体" w:hint="eastAsia"/>
          <w:kern w:val="0"/>
          <w:szCs w:val="21"/>
        </w:rPr>
        <w:t>融通通福债券型证券投资基金（LOF）</w:t>
      </w:r>
      <w:r w:rsidR="00426701" w:rsidRPr="00666447">
        <w:rPr>
          <w:rFonts w:ascii="宋体" w:hAnsi="宋体" w:cs="宋体" w:hint="eastAsia"/>
          <w:kern w:val="0"/>
          <w:szCs w:val="21"/>
        </w:rPr>
        <w:t>、</w:t>
      </w:r>
      <w:r w:rsidR="00426701" w:rsidRPr="00666447">
        <w:rPr>
          <w:rFonts w:ascii="宋体" w:hAnsi="宋体" w:hint="eastAsia"/>
          <w:szCs w:val="21"/>
        </w:rPr>
        <w:t>融通增强收益债券型证券投资基金、</w:t>
      </w:r>
      <w:r w:rsidR="006263A6" w:rsidRPr="00D66540">
        <w:rPr>
          <w:rFonts w:ascii="宋体" w:hAnsi="宋体" w:cs="宋体" w:hint="eastAsia"/>
          <w:kern w:val="0"/>
          <w:szCs w:val="21"/>
        </w:rPr>
        <w:t>融通通鑫灵活配置混合型证券投资基金、</w:t>
      </w:r>
      <w:r w:rsidR="00426701" w:rsidRPr="00666447">
        <w:rPr>
          <w:rFonts w:ascii="宋体" w:hAnsi="宋体" w:hint="eastAsia"/>
          <w:szCs w:val="21"/>
        </w:rPr>
        <w:t>融通通盈灵活配置混合型证券投资基金</w:t>
      </w:r>
      <w:r w:rsidR="006263A6">
        <w:rPr>
          <w:rFonts w:ascii="宋体" w:hAnsi="宋体" w:hint="eastAsia"/>
          <w:szCs w:val="21"/>
        </w:rPr>
        <w:t>、</w:t>
      </w:r>
      <w:r w:rsidR="006263A6" w:rsidRPr="00D66540">
        <w:rPr>
          <w:rFonts w:ascii="宋体" w:hAnsi="宋体" w:cs="宋体" w:hint="eastAsia"/>
          <w:kern w:val="0"/>
          <w:szCs w:val="21"/>
        </w:rPr>
        <w:t>融通岁岁添利定期开放债券型证券投资基金</w:t>
      </w:r>
      <w:r w:rsidRPr="00666447">
        <w:rPr>
          <w:rFonts w:ascii="宋体" w:hAnsi="宋体" w:cs="宋体" w:hint="eastAsia"/>
          <w:kern w:val="0"/>
          <w:szCs w:val="21"/>
        </w:rPr>
        <w:t>暂不</w:t>
      </w:r>
      <w:r w:rsidRPr="00666447">
        <w:rPr>
          <w:rFonts w:ascii="宋体" w:hAnsi="宋体" w:hint="eastAsia"/>
          <w:szCs w:val="21"/>
        </w:rPr>
        <w:t>开通定期定额投资业务。</w:t>
      </w:r>
    </w:p>
    <w:p w:rsidR="004B7AA1" w:rsidRDefault="004B7AA1" w:rsidP="003E1599">
      <w:pPr>
        <w:spacing w:line="360" w:lineRule="auto"/>
        <w:ind w:firstLineChars="200" w:firstLine="420"/>
        <w:rPr>
          <w:rFonts w:ascii="宋体" w:hAnsi="宋体"/>
          <w:szCs w:val="21"/>
        </w:rPr>
      </w:pPr>
      <w:r w:rsidRPr="00666447">
        <w:rPr>
          <w:rFonts w:ascii="宋体" w:hAnsi="宋体" w:hint="eastAsia"/>
          <w:szCs w:val="21"/>
        </w:rPr>
        <w:t>2、融通岁岁添利定期开放债券型证券投资基金目前处于封闭期，开放时间请留意后续相关公告。</w:t>
      </w:r>
    </w:p>
    <w:p w:rsidR="00D55A84" w:rsidRPr="00666447" w:rsidRDefault="00D55A84" w:rsidP="003E1599">
      <w:pPr>
        <w:spacing w:line="360" w:lineRule="auto"/>
        <w:ind w:firstLineChars="200" w:firstLine="420"/>
        <w:rPr>
          <w:rFonts w:ascii="宋体" w:hAnsi="宋体" w:hint="eastAsia"/>
          <w:szCs w:val="21"/>
        </w:rPr>
      </w:pPr>
    </w:p>
    <w:p w:rsidR="00306862" w:rsidRPr="00666447" w:rsidRDefault="00306862">
      <w:pPr>
        <w:spacing w:line="360" w:lineRule="auto"/>
        <w:ind w:firstLineChars="200" w:firstLine="420"/>
        <w:rPr>
          <w:rFonts w:ascii="宋体" w:hAnsi="宋体" w:hint="eastAsia"/>
          <w:szCs w:val="21"/>
        </w:rPr>
      </w:pPr>
      <w:r w:rsidRPr="00666447">
        <w:rPr>
          <w:rFonts w:ascii="宋体" w:hAnsi="宋体" w:hint="eastAsia"/>
          <w:szCs w:val="21"/>
        </w:rPr>
        <w:t>二、费率优惠内容：</w:t>
      </w:r>
    </w:p>
    <w:p w:rsidR="00F54D9E" w:rsidRPr="00666447" w:rsidRDefault="00306862" w:rsidP="00A93213">
      <w:pPr>
        <w:spacing w:line="360" w:lineRule="auto"/>
        <w:ind w:firstLineChars="200" w:firstLine="420"/>
        <w:rPr>
          <w:rFonts w:ascii="宋体" w:hAnsi="宋体"/>
          <w:szCs w:val="21"/>
        </w:rPr>
      </w:pPr>
      <w:r w:rsidRPr="00666447">
        <w:rPr>
          <w:rFonts w:ascii="宋体" w:hAnsi="宋体" w:hint="eastAsia"/>
          <w:szCs w:val="21"/>
        </w:rPr>
        <w:t>1、</w:t>
      </w:r>
      <w:r w:rsidR="00E50F07" w:rsidRPr="00666447">
        <w:rPr>
          <w:rFonts w:ascii="宋体" w:hAnsi="宋体" w:hint="eastAsia"/>
          <w:szCs w:val="21"/>
        </w:rPr>
        <w:t>自</w:t>
      </w:r>
      <w:r w:rsidR="00B0493B" w:rsidRPr="00666447">
        <w:rPr>
          <w:rFonts w:ascii="宋体" w:hAnsi="宋体" w:hint="eastAsia"/>
          <w:szCs w:val="21"/>
        </w:rPr>
        <w:t>20</w:t>
      </w:r>
      <w:r w:rsidR="00B0493B" w:rsidRPr="00666447">
        <w:rPr>
          <w:rFonts w:ascii="宋体" w:hAnsi="宋体"/>
          <w:szCs w:val="21"/>
        </w:rPr>
        <w:t>2</w:t>
      </w:r>
      <w:r w:rsidR="00B0493B" w:rsidRPr="00666447">
        <w:rPr>
          <w:rFonts w:ascii="宋体" w:hAnsi="宋体" w:hint="eastAsia"/>
          <w:szCs w:val="21"/>
        </w:rPr>
        <w:t>1年</w:t>
      </w:r>
      <w:r w:rsidR="00033F34">
        <w:rPr>
          <w:rFonts w:ascii="宋体" w:hAnsi="宋体" w:hint="eastAsia"/>
          <w:szCs w:val="21"/>
        </w:rPr>
        <w:t>9</w:t>
      </w:r>
      <w:r w:rsidR="00B0493B" w:rsidRPr="00666447">
        <w:rPr>
          <w:rFonts w:ascii="宋体" w:hAnsi="宋体" w:hint="eastAsia"/>
          <w:szCs w:val="21"/>
        </w:rPr>
        <w:t>月</w:t>
      </w:r>
      <w:r w:rsidR="00D636BA">
        <w:rPr>
          <w:rFonts w:ascii="宋体" w:hAnsi="宋体" w:hint="eastAsia"/>
          <w:szCs w:val="21"/>
        </w:rPr>
        <w:t>23</w:t>
      </w:r>
      <w:r w:rsidR="00B0493B" w:rsidRPr="00666447">
        <w:rPr>
          <w:rFonts w:ascii="宋体" w:hAnsi="宋体" w:hint="eastAsia"/>
          <w:szCs w:val="21"/>
        </w:rPr>
        <w:t>日</w:t>
      </w:r>
      <w:r w:rsidR="00290390">
        <w:rPr>
          <w:rFonts w:ascii="宋体" w:hAnsi="宋体" w:hint="eastAsia"/>
          <w:szCs w:val="21"/>
        </w:rPr>
        <w:t>起</w:t>
      </w:r>
      <w:r w:rsidRPr="00666447">
        <w:rPr>
          <w:rFonts w:ascii="宋体" w:hAnsi="宋体" w:hint="eastAsia"/>
          <w:szCs w:val="21"/>
        </w:rPr>
        <w:t>，投资者通过</w:t>
      </w:r>
      <w:r w:rsidR="00290390" w:rsidRPr="00290390">
        <w:rPr>
          <w:rFonts w:ascii="宋体" w:hAnsi="宋体" w:hint="eastAsia"/>
          <w:szCs w:val="21"/>
        </w:rPr>
        <w:t>中信证券</w:t>
      </w:r>
      <w:r w:rsidR="00290390" w:rsidRPr="00290390">
        <w:rPr>
          <w:rFonts w:ascii="宋体" w:hAnsi="宋体"/>
          <w:szCs w:val="21"/>
        </w:rPr>
        <w:t>股份有限公司、中信</w:t>
      </w:r>
      <w:r w:rsidR="00290390" w:rsidRPr="00290390">
        <w:rPr>
          <w:rFonts w:ascii="宋体" w:hAnsi="宋体" w:hint="eastAsia"/>
          <w:szCs w:val="21"/>
        </w:rPr>
        <w:t>证券</w:t>
      </w:r>
      <w:r w:rsidR="00290390" w:rsidRPr="00290390">
        <w:rPr>
          <w:rFonts w:ascii="宋体" w:hAnsi="宋体"/>
          <w:szCs w:val="21"/>
        </w:rPr>
        <w:t>（</w:t>
      </w:r>
      <w:r w:rsidR="00290390" w:rsidRPr="00290390">
        <w:rPr>
          <w:rFonts w:ascii="宋体" w:hAnsi="宋体" w:hint="eastAsia"/>
          <w:szCs w:val="21"/>
        </w:rPr>
        <w:t>山东</w:t>
      </w:r>
      <w:r w:rsidR="00290390" w:rsidRPr="00290390">
        <w:rPr>
          <w:rFonts w:ascii="宋体" w:hAnsi="宋体"/>
          <w:szCs w:val="21"/>
        </w:rPr>
        <w:t>）有限</w:t>
      </w:r>
      <w:r w:rsidR="00290390" w:rsidRPr="00290390">
        <w:rPr>
          <w:rFonts w:ascii="宋体" w:hAnsi="宋体" w:hint="eastAsia"/>
          <w:szCs w:val="21"/>
        </w:rPr>
        <w:t>责任</w:t>
      </w:r>
      <w:r w:rsidR="00290390" w:rsidRPr="00290390">
        <w:rPr>
          <w:rFonts w:ascii="宋体" w:hAnsi="宋体"/>
          <w:szCs w:val="21"/>
        </w:rPr>
        <w:t>公司、</w:t>
      </w:r>
      <w:r w:rsidR="00290390" w:rsidRPr="00290390">
        <w:rPr>
          <w:rFonts w:ascii="宋体" w:hAnsi="宋体" w:hint="eastAsia"/>
          <w:szCs w:val="21"/>
        </w:rPr>
        <w:t>中信期货有限公司</w:t>
      </w:r>
      <w:r w:rsidR="00290390" w:rsidRPr="00290390">
        <w:rPr>
          <w:rFonts w:ascii="宋体" w:hAnsi="宋体"/>
          <w:szCs w:val="21"/>
        </w:rPr>
        <w:t>和</w:t>
      </w:r>
      <w:r w:rsidR="00290390" w:rsidRPr="00290390">
        <w:rPr>
          <w:rFonts w:ascii="宋体" w:hAnsi="宋体" w:hint="eastAsia"/>
          <w:szCs w:val="21"/>
        </w:rPr>
        <w:t>中信证券华南</w:t>
      </w:r>
      <w:r w:rsidR="00290390" w:rsidRPr="00290390">
        <w:rPr>
          <w:rFonts w:ascii="宋体" w:hAnsi="宋体"/>
          <w:szCs w:val="21"/>
        </w:rPr>
        <w:t>股份有限公司</w:t>
      </w:r>
      <w:r w:rsidRPr="00666447">
        <w:rPr>
          <w:rFonts w:ascii="宋体" w:hAnsi="宋体" w:hint="eastAsia"/>
          <w:szCs w:val="21"/>
        </w:rPr>
        <w:t>申购</w:t>
      </w:r>
      <w:r w:rsidR="0090151A" w:rsidRPr="00666447">
        <w:rPr>
          <w:rFonts w:ascii="宋体" w:hAnsi="宋体" w:hint="eastAsia"/>
          <w:szCs w:val="21"/>
        </w:rPr>
        <w:t>及定期定额申购</w:t>
      </w:r>
      <w:r w:rsidR="00DE108E">
        <w:rPr>
          <w:rFonts w:ascii="宋体" w:hAnsi="宋体" w:hint="eastAsia"/>
          <w:szCs w:val="21"/>
        </w:rPr>
        <w:t>上述基金享受费率</w:t>
      </w:r>
      <w:r w:rsidRPr="00666447">
        <w:rPr>
          <w:rFonts w:ascii="宋体" w:hAnsi="宋体" w:hint="eastAsia"/>
          <w:szCs w:val="21"/>
        </w:rPr>
        <w:t>优惠</w:t>
      </w:r>
      <w:r w:rsidR="00D109E5" w:rsidRPr="00666447">
        <w:rPr>
          <w:rFonts w:ascii="宋体" w:hAnsi="宋体" w:hint="eastAsia"/>
        </w:rPr>
        <w:t>。</w:t>
      </w:r>
      <w:r w:rsidR="00DE108E" w:rsidRPr="00666447">
        <w:rPr>
          <w:rFonts w:ascii="宋体" w:hAnsi="宋体" w:hint="eastAsia"/>
          <w:szCs w:val="21"/>
        </w:rPr>
        <w:t>各基金具体折扣费率以</w:t>
      </w:r>
      <w:r w:rsidR="00DE108E">
        <w:rPr>
          <w:rFonts w:ascii="宋体" w:hAnsi="宋体" w:hint="eastAsia"/>
          <w:szCs w:val="21"/>
        </w:rPr>
        <w:t>上述机构</w:t>
      </w:r>
      <w:r w:rsidR="00DE108E" w:rsidRPr="00666447">
        <w:rPr>
          <w:rFonts w:ascii="宋体" w:hAnsi="宋体" w:hint="eastAsia"/>
          <w:szCs w:val="21"/>
        </w:rPr>
        <w:t>活动公告为准。</w:t>
      </w:r>
      <w:r w:rsidR="003405EA" w:rsidRPr="00666447">
        <w:rPr>
          <w:rFonts w:ascii="宋体" w:hAnsi="宋体" w:hint="eastAsia"/>
        </w:rPr>
        <w:t>若</w:t>
      </w:r>
      <w:r w:rsidR="00D109E5" w:rsidRPr="00666447">
        <w:rPr>
          <w:rFonts w:ascii="宋体" w:hAnsi="宋体" w:hint="eastAsia"/>
          <w:color w:val="000000"/>
        </w:rPr>
        <w:t>原</w:t>
      </w:r>
      <w:r w:rsidR="00D109E5" w:rsidRPr="00666447">
        <w:rPr>
          <w:rFonts w:ascii="宋体" w:hAnsi="宋体" w:cs="Arial" w:hint="eastAsia"/>
          <w:color w:val="000000"/>
        </w:rPr>
        <w:t>申购费率</w:t>
      </w:r>
      <w:r w:rsidR="00D109E5" w:rsidRPr="00666447">
        <w:rPr>
          <w:rFonts w:ascii="宋体" w:hAnsi="宋体" w:hint="eastAsia"/>
          <w:color w:val="000000"/>
        </w:rPr>
        <w:t>为固定费用的</w:t>
      </w:r>
      <w:r w:rsidR="003405EA" w:rsidRPr="00666447">
        <w:rPr>
          <w:rFonts w:ascii="宋体" w:hAnsi="宋体" w:hint="eastAsia"/>
          <w:szCs w:val="21"/>
        </w:rPr>
        <w:t>，</w:t>
      </w:r>
      <w:r w:rsidR="003405EA" w:rsidRPr="00666447">
        <w:rPr>
          <w:rFonts w:ascii="宋体" w:hAnsi="宋体" w:hint="eastAsia"/>
          <w:color w:val="000000"/>
        </w:rPr>
        <w:t>则</w:t>
      </w:r>
      <w:r w:rsidR="00270442" w:rsidRPr="00666447">
        <w:rPr>
          <w:rFonts w:ascii="宋体" w:hAnsi="宋体" w:hint="eastAsia"/>
          <w:szCs w:val="21"/>
        </w:rPr>
        <w:t>按固定费用执行，</w:t>
      </w:r>
      <w:r w:rsidR="00496026" w:rsidRPr="00666447">
        <w:rPr>
          <w:rFonts w:ascii="宋体" w:hAnsi="宋体" w:hint="eastAsia"/>
          <w:szCs w:val="21"/>
        </w:rPr>
        <w:t>不再享有费率折扣</w:t>
      </w:r>
      <w:r w:rsidR="00A93213" w:rsidRPr="00666447">
        <w:rPr>
          <w:rFonts w:ascii="宋体" w:hAnsi="宋体" w:hint="eastAsia"/>
          <w:szCs w:val="21"/>
        </w:rPr>
        <w:t>。</w:t>
      </w:r>
      <w:r w:rsidR="00F54D9E" w:rsidRPr="00666447">
        <w:rPr>
          <w:rFonts w:ascii="宋体" w:hAnsi="宋体" w:hint="eastAsia"/>
          <w:szCs w:val="21"/>
        </w:rPr>
        <w:t>各基金费率请详见各基金相关法律文件及最新的业务公告。</w:t>
      </w:r>
    </w:p>
    <w:p w:rsidR="00306862" w:rsidRPr="00666447" w:rsidRDefault="00306862">
      <w:pPr>
        <w:spacing w:line="360" w:lineRule="auto"/>
        <w:ind w:firstLineChars="200" w:firstLine="420"/>
        <w:rPr>
          <w:rFonts w:ascii="宋体" w:hAnsi="宋体"/>
          <w:szCs w:val="21"/>
        </w:rPr>
      </w:pPr>
      <w:r w:rsidRPr="00666447">
        <w:rPr>
          <w:rFonts w:ascii="宋体" w:hAnsi="宋体" w:hint="eastAsia"/>
          <w:szCs w:val="21"/>
        </w:rPr>
        <w:lastRenderedPageBreak/>
        <w:t>2、本次优惠活动仅适用于处于正常申购期的基金产品的前端收费模式的申购手续费，不包括各基金的后端收费模式的申购手续费、处于基金募集期的基金认购费及基金转换业务等其他业务的基金手续费。</w:t>
      </w:r>
    </w:p>
    <w:p w:rsidR="00105E27" w:rsidRPr="00666447" w:rsidRDefault="00105E27">
      <w:pPr>
        <w:spacing w:line="360" w:lineRule="auto"/>
        <w:ind w:firstLineChars="200" w:firstLine="420"/>
        <w:rPr>
          <w:rFonts w:ascii="宋体" w:hAnsi="宋体" w:hint="eastAsia"/>
          <w:szCs w:val="21"/>
        </w:rPr>
      </w:pPr>
      <w:r w:rsidRPr="00666447">
        <w:rPr>
          <w:rFonts w:ascii="宋体" w:hAnsi="宋体" w:hint="eastAsia"/>
          <w:szCs w:val="21"/>
        </w:rPr>
        <w:t>3、本次优惠活动仅适用于上述开放式基金申购期的场外模式的申购费和定期定额申购费，不包括交易所场内模式的申购费。</w:t>
      </w:r>
    </w:p>
    <w:p w:rsidR="00306862" w:rsidRPr="00666447" w:rsidRDefault="00105E27">
      <w:pPr>
        <w:spacing w:line="360" w:lineRule="auto"/>
        <w:ind w:firstLineChars="200" w:firstLine="420"/>
        <w:rPr>
          <w:rFonts w:ascii="宋体" w:hAnsi="宋体"/>
          <w:szCs w:val="21"/>
        </w:rPr>
      </w:pPr>
      <w:r w:rsidRPr="00666447">
        <w:rPr>
          <w:rFonts w:ascii="宋体" w:hAnsi="宋体" w:hint="eastAsia"/>
          <w:szCs w:val="21"/>
        </w:rPr>
        <w:t>4</w:t>
      </w:r>
      <w:r w:rsidR="00306862" w:rsidRPr="00666447">
        <w:rPr>
          <w:rFonts w:ascii="宋体" w:hAnsi="宋体" w:hint="eastAsia"/>
          <w:szCs w:val="21"/>
        </w:rPr>
        <w:t>、相关业务规则如有变动，请以</w:t>
      </w:r>
      <w:r w:rsidR="00A652BD" w:rsidRPr="00290390">
        <w:rPr>
          <w:rFonts w:ascii="宋体" w:hAnsi="宋体" w:hint="eastAsia"/>
          <w:szCs w:val="21"/>
        </w:rPr>
        <w:t>中信证券</w:t>
      </w:r>
      <w:r w:rsidR="00A652BD" w:rsidRPr="00290390">
        <w:rPr>
          <w:rFonts w:ascii="宋体" w:hAnsi="宋体"/>
          <w:szCs w:val="21"/>
        </w:rPr>
        <w:t>股份有限公司、中信</w:t>
      </w:r>
      <w:r w:rsidR="00A652BD" w:rsidRPr="00290390">
        <w:rPr>
          <w:rFonts w:ascii="宋体" w:hAnsi="宋体" w:hint="eastAsia"/>
          <w:szCs w:val="21"/>
        </w:rPr>
        <w:t>证券</w:t>
      </w:r>
      <w:r w:rsidR="00A652BD" w:rsidRPr="00290390">
        <w:rPr>
          <w:rFonts w:ascii="宋体" w:hAnsi="宋体"/>
          <w:szCs w:val="21"/>
        </w:rPr>
        <w:t>（</w:t>
      </w:r>
      <w:r w:rsidR="00A652BD" w:rsidRPr="00290390">
        <w:rPr>
          <w:rFonts w:ascii="宋体" w:hAnsi="宋体" w:hint="eastAsia"/>
          <w:szCs w:val="21"/>
        </w:rPr>
        <w:t>山东</w:t>
      </w:r>
      <w:r w:rsidR="00A652BD" w:rsidRPr="00290390">
        <w:rPr>
          <w:rFonts w:ascii="宋体" w:hAnsi="宋体"/>
          <w:szCs w:val="21"/>
        </w:rPr>
        <w:t>）有限</w:t>
      </w:r>
      <w:r w:rsidR="00A652BD" w:rsidRPr="00290390">
        <w:rPr>
          <w:rFonts w:ascii="宋体" w:hAnsi="宋体" w:hint="eastAsia"/>
          <w:szCs w:val="21"/>
        </w:rPr>
        <w:t>责任</w:t>
      </w:r>
      <w:r w:rsidR="00A652BD" w:rsidRPr="00290390">
        <w:rPr>
          <w:rFonts w:ascii="宋体" w:hAnsi="宋体"/>
          <w:szCs w:val="21"/>
        </w:rPr>
        <w:t>公司、</w:t>
      </w:r>
      <w:r w:rsidR="00A652BD" w:rsidRPr="00290390">
        <w:rPr>
          <w:rFonts w:ascii="宋体" w:hAnsi="宋体" w:hint="eastAsia"/>
          <w:szCs w:val="21"/>
        </w:rPr>
        <w:t>中信期货有限公司</w:t>
      </w:r>
      <w:r w:rsidR="00A652BD" w:rsidRPr="00290390">
        <w:rPr>
          <w:rFonts w:ascii="宋体" w:hAnsi="宋体"/>
          <w:szCs w:val="21"/>
        </w:rPr>
        <w:t>和</w:t>
      </w:r>
      <w:r w:rsidR="00A652BD" w:rsidRPr="00290390">
        <w:rPr>
          <w:rFonts w:ascii="宋体" w:hAnsi="宋体" w:hint="eastAsia"/>
          <w:szCs w:val="21"/>
        </w:rPr>
        <w:t>中信证券华南</w:t>
      </w:r>
      <w:r w:rsidR="00A652BD" w:rsidRPr="00290390">
        <w:rPr>
          <w:rFonts w:ascii="宋体" w:hAnsi="宋体"/>
          <w:szCs w:val="21"/>
        </w:rPr>
        <w:t>股份有限公司</w:t>
      </w:r>
      <w:r w:rsidR="00306862" w:rsidRPr="00666447">
        <w:rPr>
          <w:rFonts w:ascii="宋体" w:hAnsi="宋体" w:hint="eastAsia"/>
          <w:szCs w:val="21"/>
        </w:rPr>
        <w:t>的最新规定为准。</w:t>
      </w:r>
    </w:p>
    <w:p w:rsidR="00306862" w:rsidRPr="00666447" w:rsidRDefault="00306862" w:rsidP="00A05791">
      <w:pPr>
        <w:spacing w:line="360" w:lineRule="auto"/>
        <w:rPr>
          <w:rFonts w:ascii="宋体" w:hAnsi="宋体" w:hint="eastAsia"/>
          <w:szCs w:val="21"/>
        </w:rPr>
      </w:pPr>
    </w:p>
    <w:p w:rsidR="00306862" w:rsidRPr="00666447" w:rsidRDefault="00A05791">
      <w:pPr>
        <w:spacing w:line="360" w:lineRule="auto"/>
        <w:ind w:firstLineChars="200" w:firstLine="420"/>
        <w:rPr>
          <w:rFonts w:ascii="宋体" w:hAnsi="宋体"/>
          <w:szCs w:val="21"/>
        </w:rPr>
      </w:pPr>
      <w:r w:rsidRPr="00666447">
        <w:rPr>
          <w:rFonts w:ascii="宋体" w:hAnsi="宋体" w:hint="eastAsia"/>
          <w:szCs w:val="21"/>
        </w:rPr>
        <w:t>三</w:t>
      </w:r>
      <w:r w:rsidR="00306862" w:rsidRPr="00666447">
        <w:rPr>
          <w:rFonts w:ascii="宋体" w:hAnsi="宋体" w:hint="eastAsia"/>
          <w:szCs w:val="21"/>
        </w:rPr>
        <w:t>、投资者可通过以下途径咨询有关详情：</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1、</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w:t>
      </w:r>
      <w:r w:rsidRPr="00290390">
        <w:rPr>
          <w:rFonts w:ascii="宋体" w:hAnsi="宋体"/>
          <w:szCs w:val="21"/>
        </w:rPr>
        <w:t>www.cs.ecitic.com</w:t>
      </w:r>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2、</w:t>
      </w:r>
      <w:r w:rsidRPr="00290390">
        <w:rPr>
          <w:rFonts w:ascii="宋体" w:hAnsi="宋体" w:hint="eastAsia"/>
          <w:szCs w:val="21"/>
        </w:rPr>
        <w:t>中信</w:t>
      </w:r>
      <w:r w:rsidRPr="00290390">
        <w:rPr>
          <w:rFonts w:ascii="宋体" w:hAnsi="宋体"/>
          <w:szCs w:val="21"/>
        </w:rPr>
        <w:t>证券（山东）</w:t>
      </w:r>
      <w:r w:rsidRPr="00290390">
        <w:rPr>
          <w:rFonts w:ascii="宋体" w:hAnsi="宋体" w:hint="eastAsia"/>
          <w:szCs w:val="21"/>
        </w:rPr>
        <w:t>有限</w:t>
      </w:r>
      <w:r w:rsidRPr="00290390">
        <w:rPr>
          <w:rFonts w:ascii="宋体" w:hAnsi="宋体"/>
          <w:szCs w:val="21"/>
        </w:rPr>
        <w:t>责任公司</w:t>
      </w:r>
    </w:p>
    <w:p w:rsidR="00290390" w:rsidRPr="00290390" w:rsidRDefault="00290390" w:rsidP="00290390">
      <w:pPr>
        <w:spacing w:line="360" w:lineRule="auto"/>
        <w:ind w:firstLineChars="200" w:firstLine="420"/>
        <w:rPr>
          <w:rFonts w:ascii="宋体" w:hAnsi="宋体"/>
          <w:szCs w:val="21"/>
        </w:rPr>
      </w:pPr>
      <w:r w:rsidRPr="00290390">
        <w:rPr>
          <w:rFonts w:ascii="宋体" w:hAnsi="宋体" w:hint="eastAsia"/>
          <w:szCs w:val="21"/>
        </w:rPr>
        <w:t>客服热线：95548；网址：sd.citics.com。</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3、</w:t>
      </w:r>
      <w:r w:rsidRPr="00290390">
        <w:rPr>
          <w:rFonts w:ascii="宋体" w:hAnsi="宋体" w:hint="eastAsia"/>
          <w:szCs w:val="21"/>
        </w:rPr>
        <w:t>中信期货有限公司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客服热线：4009908826；网址：</w:t>
      </w:r>
      <w:hyperlink r:id="rId7" w:history="1">
        <w:r w:rsidRPr="00290390">
          <w:rPr>
            <w:rFonts w:ascii="宋体" w:hAnsi="宋体"/>
            <w:szCs w:val="21"/>
          </w:rPr>
          <w:t>www.citicsf.com</w:t>
        </w:r>
      </w:hyperlink>
      <w:r w:rsidRPr="00290390">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4、</w:t>
      </w:r>
      <w:r w:rsidRPr="00290390">
        <w:rPr>
          <w:rFonts w:ascii="宋体" w:hAnsi="宋体" w:hint="eastAsia"/>
          <w:szCs w:val="21"/>
        </w:rPr>
        <w:t>中信</w:t>
      </w:r>
      <w:r w:rsidRPr="00290390">
        <w:rPr>
          <w:rFonts w:ascii="宋体" w:hAnsi="宋体"/>
          <w:szCs w:val="21"/>
        </w:rPr>
        <w:t>证券</w:t>
      </w:r>
      <w:r w:rsidRPr="00290390">
        <w:rPr>
          <w:rFonts w:ascii="宋体" w:hAnsi="宋体" w:hint="eastAsia"/>
          <w:szCs w:val="21"/>
        </w:rPr>
        <w:t>华南股份</w:t>
      </w:r>
      <w:r w:rsidRPr="00290390">
        <w:rPr>
          <w:rFonts w:ascii="宋体" w:hAnsi="宋体"/>
          <w:szCs w:val="21"/>
        </w:rPr>
        <w:t>有限公司</w:t>
      </w:r>
    </w:p>
    <w:p w:rsidR="00290390" w:rsidRPr="00290390"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客服热线：95548；网址：</w:t>
      </w:r>
      <w:hyperlink r:id="rId8" w:tgtFrame="_blank" w:history="1">
        <w:r w:rsidRPr="00290390">
          <w:rPr>
            <w:rFonts w:ascii="宋体" w:hAnsi="宋体" w:hint="eastAsia"/>
            <w:szCs w:val="21"/>
          </w:rPr>
          <w:t>www.gzs.com.cn</w:t>
        </w:r>
      </w:hyperlink>
      <w:r w:rsidR="00D55A84">
        <w:rPr>
          <w:rFonts w:ascii="宋体" w:hAnsi="宋体" w:hint="eastAsia"/>
          <w:szCs w:val="21"/>
        </w:rPr>
        <w:t>。</w:t>
      </w:r>
    </w:p>
    <w:p w:rsidR="00290390" w:rsidRPr="00290390" w:rsidRDefault="00290390" w:rsidP="00290390">
      <w:pPr>
        <w:spacing w:line="360" w:lineRule="auto"/>
        <w:ind w:firstLineChars="200" w:firstLine="420"/>
        <w:rPr>
          <w:rFonts w:ascii="宋体" w:hAnsi="宋体"/>
          <w:szCs w:val="21"/>
        </w:rPr>
      </w:pPr>
      <w:r>
        <w:rPr>
          <w:rFonts w:ascii="宋体" w:hAnsi="宋体" w:hint="eastAsia"/>
          <w:szCs w:val="21"/>
        </w:rPr>
        <w:t>5、</w:t>
      </w:r>
      <w:r w:rsidRPr="00290390">
        <w:rPr>
          <w:rFonts w:ascii="宋体" w:hAnsi="宋体" w:hint="eastAsia"/>
          <w:szCs w:val="21"/>
        </w:rPr>
        <w:t>融通基金管理有限公司</w:t>
      </w:r>
    </w:p>
    <w:p w:rsidR="00306862" w:rsidRPr="00666447" w:rsidRDefault="00290390" w:rsidP="00290390">
      <w:pPr>
        <w:spacing w:line="360" w:lineRule="auto"/>
        <w:ind w:firstLineChars="200" w:firstLine="420"/>
        <w:rPr>
          <w:rFonts w:ascii="宋体" w:hAnsi="宋体" w:hint="eastAsia"/>
          <w:szCs w:val="21"/>
        </w:rPr>
      </w:pPr>
      <w:r w:rsidRPr="00290390">
        <w:rPr>
          <w:rFonts w:ascii="宋体" w:hAnsi="宋体" w:hint="eastAsia"/>
          <w:szCs w:val="21"/>
        </w:rPr>
        <w:t>客服热线：400-883-8088（免长途话费）、0755-26948088；网址：</w:t>
      </w:r>
      <w:hyperlink r:id="rId9" w:history="1">
        <w:r w:rsidRPr="00290390">
          <w:rPr>
            <w:rFonts w:ascii="宋体" w:hAnsi="宋体" w:hint="eastAsia"/>
            <w:szCs w:val="21"/>
          </w:rPr>
          <w:t>www.rtfund.com</w:t>
        </w:r>
      </w:hyperlink>
      <w:r w:rsidRPr="00290390">
        <w:rPr>
          <w:rFonts w:ascii="宋体" w:hAnsi="宋体" w:hint="eastAsia"/>
          <w:szCs w:val="21"/>
        </w:rPr>
        <w:t>。</w:t>
      </w:r>
    </w:p>
    <w:p w:rsidR="00306862" w:rsidRPr="00666447" w:rsidRDefault="00306862">
      <w:pPr>
        <w:spacing w:line="360" w:lineRule="auto"/>
        <w:ind w:firstLineChars="200" w:firstLine="420"/>
        <w:rPr>
          <w:rFonts w:hint="eastAsia"/>
          <w:szCs w:val="21"/>
        </w:rPr>
      </w:pPr>
    </w:p>
    <w:p w:rsidR="00306862" w:rsidRPr="00666447" w:rsidRDefault="00A05791">
      <w:pPr>
        <w:spacing w:line="360" w:lineRule="auto"/>
        <w:ind w:firstLineChars="200" w:firstLine="420"/>
        <w:rPr>
          <w:rFonts w:hint="eastAsia"/>
          <w:szCs w:val="21"/>
        </w:rPr>
      </w:pPr>
      <w:r w:rsidRPr="00666447">
        <w:rPr>
          <w:rFonts w:hint="eastAsia"/>
          <w:szCs w:val="21"/>
        </w:rPr>
        <w:t>四</w:t>
      </w:r>
      <w:r w:rsidR="00306862" w:rsidRPr="00666447">
        <w:rPr>
          <w:rFonts w:hint="eastAsia"/>
          <w:szCs w:val="21"/>
        </w:rPr>
        <w:t>、风险提示：</w:t>
      </w:r>
    </w:p>
    <w:p w:rsidR="00306862" w:rsidRPr="00666447" w:rsidRDefault="00306862">
      <w:pPr>
        <w:spacing w:line="360" w:lineRule="auto"/>
        <w:ind w:firstLineChars="200" w:firstLine="420"/>
        <w:rPr>
          <w:rFonts w:hint="eastAsia"/>
          <w:szCs w:val="21"/>
        </w:rPr>
      </w:pPr>
      <w:r w:rsidRPr="00666447">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666447" w:rsidRDefault="00306862">
      <w:pPr>
        <w:spacing w:line="360" w:lineRule="auto"/>
        <w:ind w:firstLineChars="200" w:firstLine="420"/>
        <w:rPr>
          <w:rFonts w:hint="eastAsia"/>
          <w:szCs w:val="21"/>
        </w:rPr>
      </w:pPr>
      <w:r w:rsidRPr="00666447">
        <w:rPr>
          <w:rFonts w:hint="eastAsia"/>
          <w:szCs w:val="21"/>
        </w:rPr>
        <w:t>特此公告。</w:t>
      </w:r>
    </w:p>
    <w:p w:rsidR="00306862" w:rsidRPr="00666447" w:rsidRDefault="00306862">
      <w:pPr>
        <w:spacing w:line="360" w:lineRule="auto"/>
        <w:ind w:firstLineChars="200" w:firstLine="420"/>
        <w:rPr>
          <w:szCs w:val="21"/>
        </w:rPr>
      </w:pPr>
    </w:p>
    <w:p w:rsidR="00306862" w:rsidRPr="00666447" w:rsidRDefault="00306862">
      <w:pPr>
        <w:snapToGrid w:val="0"/>
        <w:spacing w:line="360" w:lineRule="auto"/>
        <w:ind w:right="280"/>
        <w:jc w:val="right"/>
        <w:rPr>
          <w:rFonts w:ascii="宋体" w:hAnsi="宋体" w:hint="eastAsia"/>
          <w:szCs w:val="21"/>
        </w:rPr>
      </w:pPr>
    </w:p>
    <w:p w:rsidR="00306862" w:rsidRPr="00666447" w:rsidRDefault="00306862">
      <w:pPr>
        <w:snapToGrid w:val="0"/>
        <w:spacing w:line="360" w:lineRule="auto"/>
        <w:jc w:val="right"/>
        <w:rPr>
          <w:rFonts w:ascii="宋体" w:hAnsi="宋体" w:hint="eastAsia"/>
          <w:szCs w:val="21"/>
        </w:rPr>
      </w:pPr>
      <w:r w:rsidRPr="00666447">
        <w:rPr>
          <w:rFonts w:ascii="宋体" w:hAnsi="宋体"/>
          <w:szCs w:val="21"/>
        </w:rPr>
        <w:t xml:space="preserve"> </w:t>
      </w:r>
      <w:r w:rsidRPr="00666447">
        <w:rPr>
          <w:rFonts w:ascii="宋体" w:hAnsi="宋体" w:hint="eastAsia"/>
          <w:szCs w:val="21"/>
        </w:rPr>
        <w:t>融通基金管理有限公司</w:t>
      </w:r>
    </w:p>
    <w:p w:rsidR="00306862" w:rsidRDefault="00DB1DD9">
      <w:pPr>
        <w:snapToGrid w:val="0"/>
        <w:spacing w:line="360" w:lineRule="auto"/>
        <w:jc w:val="right"/>
        <w:rPr>
          <w:szCs w:val="21"/>
        </w:rPr>
      </w:pPr>
      <w:r w:rsidRPr="00666447">
        <w:rPr>
          <w:rFonts w:ascii="宋体" w:hAnsi="宋体" w:hint="eastAsia"/>
          <w:szCs w:val="21"/>
        </w:rPr>
        <w:t>二〇</w:t>
      </w:r>
      <w:r w:rsidR="00331E28" w:rsidRPr="00666447">
        <w:rPr>
          <w:rFonts w:ascii="宋体" w:hAnsi="宋体" w:hint="eastAsia"/>
          <w:szCs w:val="21"/>
        </w:rPr>
        <w:t>二</w:t>
      </w:r>
      <w:r w:rsidR="000368D7" w:rsidRPr="00666447">
        <w:rPr>
          <w:rFonts w:ascii="宋体" w:hAnsi="宋体" w:hint="eastAsia"/>
          <w:szCs w:val="21"/>
        </w:rPr>
        <w:t>一</w:t>
      </w:r>
      <w:r w:rsidRPr="00666447">
        <w:rPr>
          <w:rFonts w:ascii="宋体" w:hAnsi="宋体" w:hint="eastAsia"/>
          <w:szCs w:val="21"/>
        </w:rPr>
        <w:t>年</w:t>
      </w:r>
      <w:r w:rsidR="00033F34">
        <w:rPr>
          <w:rFonts w:ascii="宋体" w:hAnsi="宋体" w:hint="eastAsia"/>
          <w:szCs w:val="21"/>
        </w:rPr>
        <w:t>九</w:t>
      </w:r>
      <w:r w:rsidRPr="00666447">
        <w:rPr>
          <w:rFonts w:ascii="宋体" w:hAnsi="宋体" w:hint="eastAsia"/>
          <w:szCs w:val="21"/>
        </w:rPr>
        <w:t>月</w:t>
      </w:r>
      <w:r w:rsidR="008A2889">
        <w:rPr>
          <w:rFonts w:ascii="宋体" w:hAnsi="宋体" w:hint="eastAsia"/>
          <w:szCs w:val="21"/>
        </w:rPr>
        <w:t>二十三</w:t>
      </w:r>
      <w:r w:rsidRPr="00666447">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673" w:rsidRDefault="00466673"/>
  </w:endnote>
  <w:endnote w:type="continuationSeparator" w:id="0">
    <w:p w:rsidR="00466673" w:rsidRDefault="0046667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673" w:rsidRDefault="00466673"/>
  </w:footnote>
  <w:footnote w:type="continuationSeparator" w:id="0">
    <w:p w:rsidR="00466673" w:rsidRDefault="0046667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291"/>
    <w:multiLevelType w:val="hybridMultilevel"/>
    <w:tmpl w:val="F230AA48"/>
    <w:lvl w:ilvl="0" w:tplc="9758897C">
      <w:start w:val="1"/>
      <w:numFmt w:val="japaneseCounting"/>
      <w:lvlText w:val="%1、"/>
      <w:lvlJc w:val="left"/>
      <w:pPr>
        <w:ind w:left="840" w:hanging="420"/>
      </w:pPr>
      <w:rPr>
        <w:rFonts w:cs="宋体" w:hint="default"/>
        <w:sz w:val="2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D2C3F6F"/>
    <w:multiLevelType w:val="hybridMultilevel"/>
    <w:tmpl w:val="6C568740"/>
    <w:lvl w:ilvl="0" w:tplc="D74AC4C6">
      <w:start w:val="1"/>
      <w:numFmt w:val="decimal"/>
      <w:lvlText w:val="%1、"/>
      <w:lvlJc w:val="left"/>
      <w:pPr>
        <w:ind w:left="360" w:hanging="360"/>
      </w:pPr>
      <w:rPr>
        <w:rFonts w:ascii="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55"/>
    <w:rsid w:val="000206D9"/>
    <w:rsid w:val="00022B13"/>
    <w:rsid w:val="000239CA"/>
    <w:rsid w:val="00026217"/>
    <w:rsid w:val="00033F34"/>
    <w:rsid w:val="000341EF"/>
    <w:rsid w:val="000368D7"/>
    <w:rsid w:val="00043161"/>
    <w:rsid w:val="00043DD5"/>
    <w:rsid w:val="00043E57"/>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94"/>
    <w:rsid w:val="000950CD"/>
    <w:rsid w:val="00095914"/>
    <w:rsid w:val="00096534"/>
    <w:rsid w:val="000A159A"/>
    <w:rsid w:val="000A37BD"/>
    <w:rsid w:val="000A5DFD"/>
    <w:rsid w:val="000A7A93"/>
    <w:rsid w:val="000B02E7"/>
    <w:rsid w:val="000B1EE9"/>
    <w:rsid w:val="000B2856"/>
    <w:rsid w:val="000B2E67"/>
    <w:rsid w:val="000B39D1"/>
    <w:rsid w:val="000C3A9C"/>
    <w:rsid w:val="000C5165"/>
    <w:rsid w:val="000E1A9D"/>
    <w:rsid w:val="000E7065"/>
    <w:rsid w:val="000E731C"/>
    <w:rsid w:val="000E79AD"/>
    <w:rsid w:val="000F66AB"/>
    <w:rsid w:val="000F6D45"/>
    <w:rsid w:val="000F7C69"/>
    <w:rsid w:val="00102195"/>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63364"/>
    <w:rsid w:val="00166209"/>
    <w:rsid w:val="00194A11"/>
    <w:rsid w:val="0019551C"/>
    <w:rsid w:val="001970A0"/>
    <w:rsid w:val="00197F36"/>
    <w:rsid w:val="001A2AB6"/>
    <w:rsid w:val="001A2E9A"/>
    <w:rsid w:val="001A5086"/>
    <w:rsid w:val="001C4623"/>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1C2"/>
    <w:rsid w:val="00277425"/>
    <w:rsid w:val="00281FC1"/>
    <w:rsid w:val="00282641"/>
    <w:rsid w:val="00290390"/>
    <w:rsid w:val="00290AE7"/>
    <w:rsid w:val="00290F60"/>
    <w:rsid w:val="00291301"/>
    <w:rsid w:val="002941AC"/>
    <w:rsid w:val="002A4B76"/>
    <w:rsid w:val="002B1CFE"/>
    <w:rsid w:val="002B2045"/>
    <w:rsid w:val="002B2CD8"/>
    <w:rsid w:val="002C0051"/>
    <w:rsid w:val="002C08DA"/>
    <w:rsid w:val="002C3544"/>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7FAA"/>
    <w:rsid w:val="00383A07"/>
    <w:rsid w:val="00391490"/>
    <w:rsid w:val="003A7051"/>
    <w:rsid w:val="003B4F73"/>
    <w:rsid w:val="003C240B"/>
    <w:rsid w:val="003C3E66"/>
    <w:rsid w:val="003C6DF2"/>
    <w:rsid w:val="003D7F86"/>
    <w:rsid w:val="003E1599"/>
    <w:rsid w:val="003E2FC1"/>
    <w:rsid w:val="003E55C4"/>
    <w:rsid w:val="003F1311"/>
    <w:rsid w:val="003F23CC"/>
    <w:rsid w:val="003F25B5"/>
    <w:rsid w:val="003F4BBE"/>
    <w:rsid w:val="003F555B"/>
    <w:rsid w:val="003F5EC3"/>
    <w:rsid w:val="003F7E1A"/>
    <w:rsid w:val="00403391"/>
    <w:rsid w:val="00414E73"/>
    <w:rsid w:val="00415679"/>
    <w:rsid w:val="00415D16"/>
    <w:rsid w:val="0041767C"/>
    <w:rsid w:val="00423E0B"/>
    <w:rsid w:val="00426701"/>
    <w:rsid w:val="00431A35"/>
    <w:rsid w:val="00431EE4"/>
    <w:rsid w:val="00436674"/>
    <w:rsid w:val="0044214D"/>
    <w:rsid w:val="00443FA3"/>
    <w:rsid w:val="0044744A"/>
    <w:rsid w:val="00457DAD"/>
    <w:rsid w:val="00457E1D"/>
    <w:rsid w:val="004638DA"/>
    <w:rsid w:val="00466673"/>
    <w:rsid w:val="0047089E"/>
    <w:rsid w:val="00477BD1"/>
    <w:rsid w:val="00492ED1"/>
    <w:rsid w:val="004954B6"/>
    <w:rsid w:val="00496026"/>
    <w:rsid w:val="004A0D9A"/>
    <w:rsid w:val="004B1B07"/>
    <w:rsid w:val="004B62AE"/>
    <w:rsid w:val="004B6CEE"/>
    <w:rsid w:val="004B7AA1"/>
    <w:rsid w:val="004C3051"/>
    <w:rsid w:val="004D2DA8"/>
    <w:rsid w:val="004D5CA8"/>
    <w:rsid w:val="004E5B0B"/>
    <w:rsid w:val="004E6496"/>
    <w:rsid w:val="004E7628"/>
    <w:rsid w:val="004E7741"/>
    <w:rsid w:val="004F5FF3"/>
    <w:rsid w:val="004F7A62"/>
    <w:rsid w:val="00501DEC"/>
    <w:rsid w:val="00502B1C"/>
    <w:rsid w:val="00504CD6"/>
    <w:rsid w:val="00507234"/>
    <w:rsid w:val="0051041C"/>
    <w:rsid w:val="0051149F"/>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63D4B"/>
    <w:rsid w:val="005708C2"/>
    <w:rsid w:val="00573734"/>
    <w:rsid w:val="0057478F"/>
    <w:rsid w:val="005759F6"/>
    <w:rsid w:val="00575D64"/>
    <w:rsid w:val="0058033B"/>
    <w:rsid w:val="00581544"/>
    <w:rsid w:val="00581F8E"/>
    <w:rsid w:val="005824A8"/>
    <w:rsid w:val="005A20B7"/>
    <w:rsid w:val="005A26D8"/>
    <w:rsid w:val="005A4491"/>
    <w:rsid w:val="005B53F7"/>
    <w:rsid w:val="005B61C1"/>
    <w:rsid w:val="005B708E"/>
    <w:rsid w:val="005C316E"/>
    <w:rsid w:val="005C673F"/>
    <w:rsid w:val="005D49FD"/>
    <w:rsid w:val="005D4AFA"/>
    <w:rsid w:val="005D5161"/>
    <w:rsid w:val="005D7D9E"/>
    <w:rsid w:val="005E32FE"/>
    <w:rsid w:val="005E6206"/>
    <w:rsid w:val="005F0D7E"/>
    <w:rsid w:val="005F1C8D"/>
    <w:rsid w:val="005F55B9"/>
    <w:rsid w:val="005F6B9D"/>
    <w:rsid w:val="005F7AAC"/>
    <w:rsid w:val="006000E6"/>
    <w:rsid w:val="00601925"/>
    <w:rsid w:val="00601CE5"/>
    <w:rsid w:val="00607C44"/>
    <w:rsid w:val="00614894"/>
    <w:rsid w:val="00621163"/>
    <w:rsid w:val="006252EA"/>
    <w:rsid w:val="0062541B"/>
    <w:rsid w:val="00625C45"/>
    <w:rsid w:val="006263A6"/>
    <w:rsid w:val="00632019"/>
    <w:rsid w:val="006320C6"/>
    <w:rsid w:val="0063583E"/>
    <w:rsid w:val="00640152"/>
    <w:rsid w:val="00641F2C"/>
    <w:rsid w:val="00643861"/>
    <w:rsid w:val="00651466"/>
    <w:rsid w:val="006571C1"/>
    <w:rsid w:val="00666447"/>
    <w:rsid w:val="00677EE1"/>
    <w:rsid w:val="00680CA8"/>
    <w:rsid w:val="00684114"/>
    <w:rsid w:val="00686FCB"/>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E5D5A"/>
    <w:rsid w:val="006F4E8B"/>
    <w:rsid w:val="006F5773"/>
    <w:rsid w:val="006F655F"/>
    <w:rsid w:val="0070495E"/>
    <w:rsid w:val="00707D29"/>
    <w:rsid w:val="00710AEB"/>
    <w:rsid w:val="00710F08"/>
    <w:rsid w:val="00713877"/>
    <w:rsid w:val="00714CE4"/>
    <w:rsid w:val="00715466"/>
    <w:rsid w:val="00720D86"/>
    <w:rsid w:val="00721DDB"/>
    <w:rsid w:val="007249EA"/>
    <w:rsid w:val="00724A6C"/>
    <w:rsid w:val="0072718F"/>
    <w:rsid w:val="0072764E"/>
    <w:rsid w:val="00727A60"/>
    <w:rsid w:val="00732CCC"/>
    <w:rsid w:val="00735424"/>
    <w:rsid w:val="00736B05"/>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15D67"/>
    <w:rsid w:val="00815E4F"/>
    <w:rsid w:val="00821919"/>
    <w:rsid w:val="00821ED1"/>
    <w:rsid w:val="00826775"/>
    <w:rsid w:val="008270CD"/>
    <w:rsid w:val="0083186F"/>
    <w:rsid w:val="00833E9A"/>
    <w:rsid w:val="008341F7"/>
    <w:rsid w:val="008530DE"/>
    <w:rsid w:val="00853F32"/>
    <w:rsid w:val="008602FC"/>
    <w:rsid w:val="00860468"/>
    <w:rsid w:val="00860B3E"/>
    <w:rsid w:val="00861487"/>
    <w:rsid w:val="008655D2"/>
    <w:rsid w:val="00866439"/>
    <w:rsid w:val="008670DA"/>
    <w:rsid w:val="00875D9E"/>
    <w:rsid w:val="00876F44"/>
    <w:rsid w:val="00880DED"/>
    <w:rsid w:val="008852D2"/>
    <w:rsid w:val="00890302"/>
    <w:rsid w:val="00890D99"/>
    <w:rsid w:val="0089146D"/>
    <w:rsid w:val="00891FE2"/>
    <w:rsid w:val="00894E58"/>
    <w:rsid w:val="008954E4"/>
    <w:rsid w:val="00896966"/>
    <w:rsid w:val="00897839"/>
    <w:rsid w:val="008A2889"/>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151A"/>
    <w:rsid w:val="00902D6D"/>
    <w:rsid w:val="00906550"/>
    <w:rsid w:val="00907A01"/>
    <w:rsid w:val="00907B7F"/>
    <w:rsid w:val="00912190"/>
    <w:rsid w:val="0091322B"/>
    <w:rsid w:val="00915EF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2BC1"/>
    <w:rsid w:val="00965406"/>
    <w:rsid w:val="00965DCA"/>
    <w:rsid w:val="00967806"/>
    <w:rsid w:val="00970BB2"/>
    <w:rsid w:val="00975879"/>
    <w:rsid w:val="00977D5C"/>
    <w:rsid w:val="00982338"/>
    <w:rsid w:val="0098366A"/>
    <w:rsid w:val="00986AEA"/>
    <w:rsid w:val="00986E23"/>
    <w:rsid w:val="0098706D"/>
    <w:rsid w:val="009874AE"/>
    <w:rsid w:val="0099159F"/>
    <w:rsid w:val="00993B68"/>
    <w:rsid w:val="00997FC7"/>
    <w:rsid w:val="009A3DE5"/>
    <w:rsid w:val="009A50D3"/>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05791"/>
    <w:rsid w:val="00A21235"/>
    <w:rsid w:val="00A23000"/>
    <w:rsid w:val="00A24794"/>
    <w:rsid w:val="00A258F9"/>
    <w:rsid w:val="00A27619"/>
    <w:rsid w:val="00A34C92"/>
    <w:rsid w:val="00A36968"/>
    <w:rsid w:val="00A369B1"/>
    <w:rsid w:val="00A436E3"/>
    <w:rsid w:val="00A443FC"/>
    <w:rsid w:val="00A500CE"/>
    <w:rsid w:val="00A518E7"/>
    <w:rsid w:val="00A57AFB"/>
    <w:rsid w:val="00A57EF1"/>
    <w:rsid w:val="00A6098B"/>
    <w:rsid w:val="00A61620"/>
    <w:rsid w:val="00A61994"/>
    <w:rsid w:val="00A620E4"/>
    <w:rsid w:val="00A652BD"/>
    <w:rsid w:val="00A705AC"/>
    <w:rsid w:val="00A71439"/>
    <w:rsid w:val="00A72AC2"/>
    <w:rsid w:val="00A72BA5"/>
    <w:rsid w:val="00A739CA"/>
    <w:rsid w:val="00A805D1"/>
    <w:rsid w:val="00A842BA"/>
    <w:rsid w:val="00A84B56"/>
    <w:rsid w:val="00A85AF2"/>
    <w:rsid w:val="00A93213"/>
    <w:rsid w:val="00A93EF6"/>
    <w:rsid w:val="00AA2B08"/>
    <w:rsid w:val="00AA6224"/>
    <w:rsid w:val="00AB0578"/>
    <w:rsid w:val="00AB1612"/>
    <w:rsid w:val="00AB29E4"/>
    <w:rsid w:val="00AB3E35"/>
    <w:rsid w:val="00AB6317"/>
    <w:rsid w:val="00AB77E4"/>
    <w:rsid w:val="00AC1A78"/>
    <w:rsid w:val="00AC6328"/>
    <w:rsid w:val="00AE2D7A"/>
    <w:rsid w:val="00AE3C79"/>
    <w:rsid w:val="00AF0069"/>
    <w:rsid w:val="00AF0E9A"/>
    <w:rsid w:val="00AF4929"/>
    <w:rsid w:val="00AF6100"/>
    <w:rsid w:val="00AF65D0"/>
    <w:rsid w:val="00B03691"/>
    <w:rsid w:val="00B0493B"/>
    <w:rsid w:val="00B05760"/>
    <w:rsid w:val="00B05A4B"/>
    <w:rsid w:val="00B07B8C"/>
    <w:rsid w:val="00B12CCC"/>
    <w:rsid w:val="00B15CBD"/>
    <w:rsid w:val="00B15EE6"/>
    <w:rsid w:val="00B20BE7"/>
    <w:rsid w:val="00B20E00"/>
    <w:rsid w:val="00B22CA2"/>
    <w:rsid w:val="00B23B0F"/>
    <w:rsid w:val="00B25983"/>
    <w:rsid w:val="00B25C9F"/>
    <w:rsid w:val="00B26172"/>
    <w:rsid w:val="00B27A27"/>
    <w:rsid w:val="00B27B42"/>
    <w:rsid w:val="00B40E5D"/>
    <w:rsid w:val="00B41983"/>
    <w:rsid w:val="00B64DDD"/>
    <w:rsid w:val="00B73A02"/>
    <w:rsid w:val="00B73A21"/>
    <w:rsid w:val="00B77F23"/>
    <w:rsid w:val="00B8035D"/>
    <w:rsid w:val="00B92AAD"/>
    <w:rsid w:val="00B96E9F"/>
    <w:rsid w:val="00B973CB"/>
    <w:rsid w:val="00BB358D"/>
    <w:rsid w:val="00BB594E"/>
    <w:rsid w:val="00BC1D01"/>
    <w:rsid w:val="00BC71B8"/>
    <w:rsid w:val="00BD0BC4"/>
    <w:rsid w:val="00BD47E5"/>
    <w:rsid w:val="00BE0D36"/>
    <w:rsid w:val="00BE2403"/>
    <w:rsid w:val="00BE6C02"/>
    <w:rsid w:val="00BE7B99"/>
    <w:rsid w:val="00BF6EAD"/>
    <w:rsid w:val="00C01B7A"/>
    <w:rsid w:val="00C10536"/>
    <w:rsid w:val="00C1131B"/>
    <w:rsid w:val="00C125C4"/>
    <w:rsid w:val="00C14386"/>
    <w:rsid w:val="00C14A57"/>
    <w:rsid w:val="00C24A40"/>
    <w:rsid w:val="00C26A8A"/>
    <w:rsid w:val="00C30B13"/>
    <w:rsid w:val="00C353F9"/>
    <w:rsid w:val="00C40D62"/>
    <w:rsid w:val="00C4729F"/>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41D9"/>
    <w:rsid w:val="00CF6607"/>
    <w:rsid w:val="00D01903"/>
    <w:rsid w:val="00D03210"/>
    <w:rsid w:val="00D05DBA"/>
    <w:rsid w:val="00D10421"/>
    <w:rsid w:val="00D109E5"/>
    <w:rsid w:val="00D202B1"/>
    <w:rsid w:val="00D26F1B"/>
    <w:rsid w:val="00D30A0D"/>
    <w:rsid w:val="00D326B7"/>
    <w:rsid w:val="00D361DF"/>
    <w:rsid w:val="00D3694F"/>
    <w:rsid w:val="00D42B99"/>
    <w:rsid w:val="00D442D1"/>
    <w:rsid w:val="00D445E0"/>
    <w:rsid w:val="00D463D5"/>
    <w:rsid w:val="00D510CD"/>
    <w:rsid w:val="00D51E76"/>
    <w:rsid w:val="00D52A9C"/>
    <w:rsid w:val="00D55A84"/>
    <w:rsid w:val="00D560DA"/>
    <w:rsid w:val="00D57AEB"/>
    <w:rsid w:val="00D609BC"/>
    <w:rsid w:val="00D636BA"/>
    <w:rsid w:val="00D67132"/>
    <w:rsid w:val="00D77265"/>
    <w:rsid w:val="00D82172"/>
    <w:rsid w:val="00D82CD9"/>
    <w:rsid w:val="00D92541"/>
    <w:rsid w:val="00D92B60"/>
    <w:rsid w:val="00D93FEB"/>
    <w:rsid w:val="00D957DE"/>
    <w:rsid w:val="00D9605A"/>
    <w:rsid w:val="00D96076"/>
    <w:rsid w:val="00DA09A7"/>
    <w:rsid w:val="00DA4801"/>
    <w:rsid w:val="00DA52F3"/>
    <w:rsid w:val="00DB1DD9"/>
    <w:rsid w:val="00DC015A"/>
    <w:rsid w:val="00DC60C8"/>
    <w:rsid w:val="00DE0536"/>
    <w:rsid w:val="00DE108E"/>
    <w:rsid w:val="00DE116E"/>
    <w:rsid w:val="00DE3353"/>
    <w:rsid w:val="00DF0561"/>
    <w:rsid w:val="00DF0F4A"/>
    <w:rsid w:val="00E021E9"/>
    <w:rsid w:val="00E02245"/>
    <w:rsid w:val="00E07321"/>
    <w:rsid w:val="00E16221"/>
    <w:rsid w:val="00E16E38"/>
    <w:rsid w:val="00E26430"/>
    <w:rsid w:val="00E31DA3"/>
    <w:rsid w:val="00E43E6D"/>
    <w:rsid w:val="00E442F0"/>
    <w:rsid w:val="00E4698E"/>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6029"/>
    <w:rsid w:val="00EF15AB"/>
    <w:rsid w:val="00EF1E41"/>
    <w:rsid w:val="00EF2140"/>
    <w:rsid w:val="00EF341D"/>
    <w:rsid w:val="00EF6372"/>
    <w:rsid w:val="00F01B44"/>
    <w:rsid w:val="00F111FB"/>
    <w:rsid w:val="00F1131C"/>
    <w:rsid w:val="00F1260C"/>
    <w:rsid w:val="00F12EA3"/>
    <w:rsid w:val="00F20E32"/>
    <w:rsid w:val="00F21318"/>
    <w:rsid w:val="00F22E7C"/>
    <w:rsid w:val="00F2672A"/>
    <w:rsid w:val="00F31750"/>
    <w:rsid w:val="00F329E5"/>
    <w:rsid w:val="00F40ADD"/>
    <w:rsid w:val="00F42827"/>
    <w:rsid w:val="00F50492"/>
    <w:rsid w:val="00F54D9E"/>
    <w:rsid w:val="00F57065"/>
    <w:rsid w:val="00F66273"/>
    <w:rsid w:val="00F66633"/>
    <w:rsid w:val="00F72AD0"/>
    <w:rsid w:val="00F87423"/>
    <w:rsid w:val="00FA28E2"/>
    <w:rsid w:val="00FA46A8"/>
    <w:rsid w:val="00FA557B"/>
    <w:rsid w:val="00FB1AD9"/>
    <w:rsid w:val="00FB72D0"/>
    <w:rsid w:val="00FD1F12"/>
    <w:rsid w:val="00FD29C4"/>
    <w:rsid w:val="00FD2BC0"/>
    <w:rsid w:val="00FD5C10"/>
    <w:rsid w:val="00FE0DB6"/>
    <w:rsid w:val="00FE1975"/>
    <w:rsid w:val="00FE1FF4"/>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506558137">
      <w:bodyDiv w:val="1"/>
      <w:marLeft w:val="0"/>
      <w:marRight w:val="0"/>
      <w:marTop w:val="0"/>
      <w:marBottom w:val="0"/>
      <w:divBdr>
        <w:top w:val="none" w:sz="0" w:space="0" w:color="auto"/>
        <w:left w:val="none" w:sz="0" w:space="0" w:color="auto"/>
        <w:bottom w:val="none" w:sz="0" w:space="0" w:color="auto"/>
        <w:right w:val="none" w:sz="0" w:space="0" w:color="auto"/>
      </w:divBdr>
    </w:div>
    <w:div w:id="558831064">
      <w:bodyDiv w:val="1"/>
      <w:marLeft w:val="0"/>
      <w:marRight w:val="0"/>
      <w:marTop w:val="0"/>
      <w:marBottom w:val="0"/>
      <w:divBdr>
        <w:top w:val="none" w:sz="0" w:space="0" w:color="auto"/>
        <w:left w:val="none" w:sz="0" w:space="0" w:color="auto"/>
        <w:bottom w:val="none" w:sz="0" w:space="0" w:color="auto"/>
        <w:right w:val="none" w:sz="0" w:space="0" w:color="auto"/>
      </w:divBdr>
    </w:div>
    <w:div w:id="84478836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04683439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395087177">
      <w:bodyDiv w:val="1"/>
      <w:marLeft w:val="0"/>
      <w:marRight w:val="0"/>
      <w:marTop w:val="0"/>
      <w:marBottom w:val="0"/>
      <w:divBdr>
        <w:top w:val="none" w:sz="0" w:space="0" w:color="auto"/>
        <w:left w:val="none" w:sz="0" w:space="0" w:color="auto"/>
        <w:bottom w:val="none" w:sz="0" w:space="0" w:color="auto"/>
        <w:right w:val="none" w:sz="0" w:space="0" w:color="auto"/>
      </w:divBdr>
    </w:div>
    <w:div w:id="1518807188">
      <w:bodyDiv w:val="1"/>
      <w:marLeft w:val="0"/>
      <w:marRight w:val="0"/>
      <w:marTop w:val="0"/>
      <w:marBottom w:val="0"/>
      <w:divBdr>
        <w:top w:val="none" w:sz="0" w:space="0" w:color="auto"/>
        <w:left w:val="none" w:sz="0" w:space="0" w:color="auto"/>
        <w:bottom w:val="none" w:sz="0" w:space="0" w:color="auto"/>
        <w:right w:val="none" w:sz="0" w:space="0" w:color="auto"/>
      </w:divBdr>
    </w:div>
    <w:div w:id="1556745699">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48140126">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zs.com.cn/" TargetMode="External"/><Relationship Id="rId3" Type="http://schemas.openxmlformats.org/officeDocument/2006/relationships/settings" Target="settings.xml"/><Relationship Id="rId7" Type="http://schemas.openxmlformats.org/officeDocument/2006/relationships/hyperlink" Target="http://www.citic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2474</Characters>
  <Application>Microsoft Office Word</Application>
  <DocSecurity>4</DocSecurity>
  <Lines>20</Lines>
  <Paragraphs>5</Paragraphs>
  <ScaleCrop>false</ScaleCrop>
  <Company>JDJR</Company>
  <LinksUpToDate>false</LinksUpToDate>
  <CharactersWithSpaces>2902</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8192043</vt:i4>
      </vt:variant>
      <vt:variant>
        <vt:i4>3</vt:i4>
      </vt:variant>
      <vt:variant>
        <vt:i4>0</vt:i4>
      </vt:variant>
      <vt:variant>
        <vt:i4>5</vt:i4>
      </vt:variant>
      <vt:variant>
        <vt:lpwstr>http://www.gzs.com.cn/</vt:lpwstr>
      </vt:variant>
      <vt:variant>
        <vt:lpwstr/>
      </vt:variant>
      <vt:variant>
        <vt:i4>3604578</vt:i4>
      </vt:variant>
      <vt:variant>
        <vt:i4>0</vt:i4>
      </vt:variant>
      <vt:variant>
        <vt:i4>0</vt:i4>
      </vt:variant>
      <vt:variant>
        <vt:i4>5</vt:i4>
      </vt:variant>
      <vt:variant>
        <vt:lpwstr>http://www.citicsf.com/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2021-09-22T16:24:00Z</dcterms:created>
  <dcterms:modified xsi:type="dcterms:W3CDTF">2021-09-22T16:24:00Z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