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8B7" w:rsidRPr="00777EAA" w:rsidRDefault="002069D5" w:rsidP="00777EAA">
      <w:pPr>
        <w:spacing w:line="540" w:lineRule="exact"/>
        <w:ind w:firstLineChars="50" w:firstLine="151"/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777EA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长安</w:t>
      </w:r>
      <w:r w:rsidRPr="00777EAA">
        <w:rPr>
          <w:rFonts w:asciiTheme="minorEastAsia" w:hAnsiTheme="minorEastAsia"/>
          <w:b/>
          <w:color w:val="000000" w:themeColor="text1"/>
          <w:sz w:val="30"/>
          <w:szCs w:val="30"/>
        </w:rPr>
        <w:t xml:space="preserve">基金管理有限公司关于旗下基金 </w:t>
      </w:r>
    </w:p>
    <w:p w:rsidR="00BB3501" w:rsidRPr="00777EAA" w:rsidRDefault="002069D5" w:rsidP="00777EAA">
      <w:pPr>
        <w:spacing w:line="540" w:lineRule="exact"/>
        <w:ind w:firstLineChars="50" w:firstLine="151"/>
        <w:jc w:val="center"/>
        <w:rPr>
          <w:rFonts w:asciiTheme="minorEastAsia" w:hAnsiTheme="minorEastAsia"/>
          <w:b/>
          <w:color w:val="000000" w:themeColor="text1"/>
          <w:sz w:val="30"/>
          <w:szCs w:val="30"/>
        </w:rPr>
      </w:pPr>
      <w:r w:rsidRPr="00777EAA">
        <w:rPr>
          <w:rFonts w:asciiTheme="minorEastAsia" w:hAnsiTheme="minorEastAsia"/>
          <w:b/>
          <w:color w:val="000000" w:themeColor="text1"/>
          <w:sz w:val="30"/>
          <w:szCs w:val="30"/>
        </w:rPr>
        <w:t>20</w:t>
      </w:r>
      <w:r w:rsidR="00467AAE" w:rsidRPr="00777EA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2</w:t>
      </w:r>
      <w:r w:rsidR="00777EAA" w:rsidRPr="00777EA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1</w:t>
      </w:r>
      <w:r w:rsidRPr="00777EAA">
        <w:rPr>
          <w:rFonts w:asciiTheme="minorEastAsia" w:hAnsiTheme="minorEastAsia"/>
          <w:b/>
          <w:color w:val="000000" w:themeColor="text1"/>
          <w:sz w:val="30"/>
          <w:szCs w:val="30"/>
        </w:rPr>
        <w:t>年</w:t>
      </w:r>
      <w:r w:rsidR="007708B7" w:rsidRPr="00777EA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中期</w:t>
      </w:r>
      <w:r w:rsidRPr="00777EAA">
        <w:rPr>
          <w:rFonts w:asciiTheme="minorEastAsia" w:hAnsiTheme="minorEastAsia"/>
          <w:b/>
          <w:color w:val="000000" w:themeColor="text1"/>
          <w:sz w:val="30"/>
          <w:szCs w:val="30"/>
        </w:rPr>
        <w:t>报告</w:t>
      </w:r>
      <w:r w:rsidR="00A91698" w:rsidRPr="00777EA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的</w:t>
      </w:r>
      <w:r w:rsidR="00BB3501" w:rsidRPr="00777EAA">
        <w:rPr>
          <w:rFonts w:asciiTheme="minorEastAsia" w:hAnsiTheme="minorEastAsia" w:hint="eastAsia"/>
          <w:b/>
          <w:color w:val="000000" w:themeColor="text1"/>
          <w:sz w:val="30"/>
          <w:szCs w:val="30"/>
        </w:rPr>
        <w:t>提示性公告</w:t>
      </w:r>
      <w:bookmarkStart w:id="0" w:name="_GoBack"/>
      <w:bookmarkEnd w:id="0"/>
    </w:p>
    <w:p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D068EC" w:rsidRPr="00777EAA" w:rsidRDefault="00D068EC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本公司董事会及董事保证</w:t>
      </w:r>
      <w:r w:rsidR="00295D8A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旗下</w:t>
      </w: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基金</w:t>
      </w:r>
      <w:r w:rsidR="00295D8A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20</w:t>
      </w:r>
      <w:r w:rsidR="00467AAE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777EAA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295D8A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7708B7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中期</w:t>
      </w: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BB3501" w:rsidRPr="00777EAA" w:rsidRDefault="002069D5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长安</w:t>
      </w:r>
      <w:r w:rsidRPr="00777EAA">
        <w:rPr>
          <w:rFonts w:asciiTheme="minorEastAsia" w:hAnsiTheme="minorEastAsia"/>
          <w:color w:val="000000" w:themeColor="text1"/>
          <w:sz w:val="24"/>
          <w:szCs w:val="24"/>
        </w:rPr>
        <w:t>基金管理有限公司旗下基金20</w:t>
      </w:r>
      <w:r w:rsidR="00467AAE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777EAA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Pr="00777EAA">
        <w:rPr>
          <w:rFonts w:asciiTheme="minorEastAsia" w:hAnsiTheme="minorEastAsia"/>
          <w:color w:val="000000" w:themeColor="text1"/>
          <w:sz w:val="24"/>
          <w:szCs w:val="24"/>
        </w:rPr>
        <w:t>年</w:t>
      </w:r>
      <w:r w:rsidR="007708B7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中期</w:t>
      </w:r>
      <w:r w:rsidRPr="00777EAA">
        <w:rPr>
          <w:rFonts w:asciiTheme="minorEastAsia" w:hAnsiTheme="minorEastAsia"/>
          <w:color w:val="000000" w:themeColor="text1"/>
          <w:sz w:val="24"/>
          <w:szCs w:val="24"/>
        </w:rPr>
        <w:t>报告</w:t>
      </w:r>
      <w:r w:rsidR="00BB3501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于</w:t>
      </w:r>
      <w:r w:rsidR="00456947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20</w:t>
      </w:r>
      <w:r w:rsidR="00EA22AF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777EAA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456947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7708B7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456947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7708B7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31</w:t>
      </w:r>
      <w:r w:rsidR="00BB3501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日在本公司网站</w:t>
      </w:r>
      <w:r w:rsidR="00F2244E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F2244E" w:rsidRPr="00777EAA">
        <w:rPr>
          <w:rFonts w:asciiTheme="minorEastAsia" w:hAnsiTheme="minorEastAsia"/>
          <w:color w:val="000000" w:themeColor="text1"/>
          <w:sz w:val="24"/>
          <w:szCs w:val="24"/>
        </w:rPr>
        <w:t>www.changanfunds.com</w:t>
      </w:r>
      <w:r w:rsidR="00F2244E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BB3501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和中国证监会</w:t>
      </w:r>
      <w:r w:rsidR="00191702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基金</w:t>
      </w:r>
      <w:r w:rsidR="00BB3501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电子</w:t>
      </w:r>
      <w:r w:rsidR="00BB3501" w:rsidRPr="00777EAA">
        <w:rPr>
          <w:rFonts w:asciiTheme="minorEastAsia" w:hAnsiTheme="minorEastAsia"/>
          <w:color w:val="000000" w:themeColor="text1"/>
          <w:sz w:val="24"/>
          <w:szCs w:val="24"/>
        </w:rPr>
        <w:t>披露网站</w:t>
      </w:r>
      <w:r w:rsidR="000F07E6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hyperlink r:id="rId8" w:history="1">
        <w:r w:rsidR="000F07E6" w:rsidRPr="00777EAA">
          <w:rPr>
            <w:rFonts w:asciiTheme="minorEastAsia" w:hAnsiTheme="minorEastAsia" w:hint="eastAsia"/>
            <w:color w:val="000000" w:themeColor="text1"/>
            <w:sz w:val="24"/>
            <w:szCs w:val="24"/>
          </w:rPr>
          <w:t>http://eid.csrc.gov.cn/fund</w:t>
        </w:r>
      </w:hyperlink>
      <w:r w:rsidR="000F07E6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BB3501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披露</w:t>
      </w:r>
      <w:r w:rsidR="00BB3501" w:rsidRPr="00777EAA">
        <w:rPr>
          <w:rFonts w:asciiTheme="minorEastAsia" w:hAnsiTheme="minorEastAsia"/>
          <w:color w:val="000000" w:themeColor="text1"/>
          <w:sz w:val="24"/>
          <w:szCs w:val="24"/>
        </w:rPr>
        <w:t>，供投资者查阅。</w:t>
      </w:r>
      <w:r w:rsidR="00BB3501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如有疑问可拨打本公司客服电话（</w:t>
      </w:r>
      <w:r w:rsidR="00456947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400-820-9688</w:t>
      </w:r>
      <w:r w:rsidR="00BB3501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）咨询</w:t>
      </w:r>
      <w:r w:rsidR="00BB3501" w:rsidRPr="00777EAA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:rsidR="002069D5" w:rsidRPr="00777EAA" w:rsidRDefault="002069D5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基金列表如下：</w:t>
      </w:r>
    </w:p>
    <w:p w:rsidR="002069D5" w:rsidRPr="00777EAA" w:rsidRDefault="002069D5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1、长安宏观策略混合型证券投资基金</w:t>
      </w:r>
    </w:p>
    <w:p w:rsidR="002069D5" w:rsidRPr="00777EAA" w:rsidRDefault="002069D5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2、长安沪深300非周期行业指数证券投资基金</w:t>
      </w:r>
    </w:p>
    <w:p w:rsidR="002069D5" w:rsidRPr="00777EAA" w:rsidRDefault="002069D5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3、长安货币市场证券投资基金</w:t>
      </w:r>
    </w:p>
    <w:p w:rsidR="002069D5" w:rsidRPr="00777EAA" w:rsidRDefault="002069D5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4、长安产业精选灵活配置混合型发起式证券投资基金</w:t>
      </w:r>
    </w:p>
    <w:p w:rsidR="002069D5" w:rsidRPr="00777EAA" w:rsidRDefault="002069D5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5、长安鑫利优选灵活配置混合型证券投资基金</w:t>
      </w:r>
    </w:p>
    <w:p w:rsidR="002069D5" w:rsidRPr="00777EAA" w:rsidRDefault="002069D5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6、长安鑫益增强混合型证券投资基金</w:t>
      </w:r>
    </w:p>
    <w:p w:rsidR="002069D5" w:rsidRPr="00777EAA" w:rsidRDefault="00777EAA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="002069D5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、长安鑫富领先灵活配置混合型证券投资基金</w:t>
      </w:r>
    </w:p>
    <w:p w:rsidR="002069D5" w:rsidRPr="00777EAA" w:rsidRDefault="00777EAA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2069D5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、长安泓源纯债债券型证券投资基金</w:t>
      </w:r>
    </w:p>
    <w:p w:rsidR="002069D5" w:rsidRPr="00777EAA" w:rsidRDefault="00777EAA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9</w:t>
      </w:r>
      <w:r w:rsidR="002069D5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、长安泓沣中短债债券型证券投资基金</w:t>
      </w:r>
    </w:p>
    <w:p w:rsidR="002069D5" w:rsidRPr="00777EAA" w:rsidRDefault="00777EAA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2069D5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、长安鑫旺价值灵活配置混合型证券投资基金</w:t>
      </w:r>
    </w:p>
    <w:p w:rsidR="002069D5" w:rsidRPr="00777EAA" w:rsidRDefault="00777EAA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11</w:t>
      </w:r>
      <w:r w:rsidR="002069D5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、长安鑫兴灵活配置混合型证券投资基金</w:t>
      </w:r>
    </w:p>
    <w:p w:rsidR="002069D5" w:rsidRPr="00777EAA" w:rsidRDefault="00777EAA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12</w:t>
      </w:r>
      <w:r w:rsidR="002069D5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、长安裕盛灵活配置混合型证券投资基金</w:t>
      </w:r>
    </w:p>
    <w:p w:rsidR="002069D5" w:rsidRPr="00777EAA" w:rsidRDefault="002069D5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777EAA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、长安裕泰灵活配置混合型证券投资基金</w:t>
      </w:r>
    </w:p>
    <w:p w:rsidR="002069D5" w:rsidRPr="00777EAA" w:rsidRDefault="002069D5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1</w:t>
      </w:r>
      <w:r w:rsidR="00777EAA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4</w:t>
      </w: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、长安鑫禧灵活配置混合型证券投资基金</w:t>
      </w:r>
    </w:p>
    <w:p w:rsidR="002069D5" w:rsidRPr="00777EAA" w:rsidRDefault="002069D5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777EAA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、长安裕腾灵活配置混合型证券投资基金</w:t>
      </w:r>
    </w:p>
    <w:p w:rsidR="002069D5" w:rsidRPr="00777EAA" w:rsidRDefault="002069D5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777EAA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6</w:t>
      </w: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、长安泓润纯债债券型证券投资基金</w:t>
      </w:r>
    </w:p>
    <w:p w:rsidR="002069D5" w:rsidRPr="00777EAA" w:rsidRDefault="002069D5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777EAA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7</w:t>
      </w: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、长安裕隆灵活配置混合型证券投资基金</w:t>
      </w:r>
    </w:p>
    <w:p w:rsidR="002069D5" w:rsidRPr="00777EAA" w:rsidRDefault="002069D5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777EAA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、长安鑫盈灵活配置混合型证券投资基金</w:t>
      </w:r>
    </w:p>
    <w:p w:rsidR="00777EAA" w:rsidRPr="00777EAA" w:rsidRDefault="00777EAA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19、长安鑫悦消费驱动混合型证券投资基金</w:t>
      </w:r>
    </w:p>
    <w:p w:rsidR="00D068EC" w:rsidRPr="00777EAA" w:rsidRDefault="00D068EC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B3501" w:rsidRPr="00777EAA" w:rsidRDefault="00BB3501" w:rsidP="00777EAA">
      <w:pPr>
        <w:spacing w:line="5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特此公告。</w:t>
      </w:r>
    </w:p>
    <w:p w:rsidR="00456947" w:rsidRPr="00777EAA" w:rsidRDefault="00456947" w:rsidP="00777EAA">
      <w:pPr>
        <w:spacing w:line="540" w:lineRule="exact"/>
        <w:ind w:firstLineChars="250" w:firstLine="6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B3501" w:rsidRPr="00777EAA" w:rsidRDefault="00456947" w:rsidP="00777EAA">
      <w:pPr>
        <w:spacing w:line="540" w:lineRule="exact"/>
        <w:ind w:right="320" w:firstLineChars="250" w:firstLine="60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长安基金管理有限</w:t>
      </w:r>
      <w:r w:rsidR="00BB3501" w:rsidRPr="00777EAA">
        <w:rPr>
          <w:rFonts w:asciiTheme="minorEastAsia" w:hAnsiTheme="minorEastAsia"/>
          <w:color w:val="000000" w:themeColor="text1"/>
          <w:sz w:val="24"/>
          <w:szCs w:val="24"/>
        </w:rPr>
        <w:t>公司</w:t>
      </w:r>
    </w:p>
    <w:p w:rsidR="00BB3501" w:rsidRPr="00B17C02" w:rsidRDefault="00456947" w:rsidP="00777EAA">
      <w:pPr>
        <w:spacing w:line="540" w:lineRule="exact"/>
        <w:ind w:right="640" w:firstLineChars="250" w:firstLine="6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20</w:t>
      </w:r>
      <w:r w:rsidR="00EA22AF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777EAA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BB3501" w:rsidRPr="00777EAA">
        <w:rPr>
          <w:rFonts w:asciiTheme="minorEastAsia" w:hAnsiTheme="minorEastAsia"/>
          <w:color w:val="000000" w:themeColor="text1"/>
          <w:sz w:val="24"/>
          <w:szCs w:val="24"/>
        </w:rPr>
        <w:t>年</w:t>
      </w:r>
      <w:r w:rsidR="007708B7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8</w:t>
      </w:r>
      <w:r w:rsidR="00BB3501" w:rsidRPr="00777EAA">
        <w:rPr>
          <w:rFonts w:asciiTheme="minorEastAsia" w:hAnsiTheme="minorEastAsia"/>
          <w:color w:val="000000" w:themeColor="text1"/>
          <w:sz w:val="24"/>
          <w:szCs w:val="24"/>
        </w:rPr>
        <w:t>月</w:t>
      </w:r>
      <w:r w:rsidR="007708B7" w:rsidRPr="00777EAA">
        <w:rPr>
          <w:rFonts w:asciiTheme="minorEastAsia" w:hAnsiTheme="minorEastAsia" w:hint="eastAsia"/>
          <w:color w:val="000000" w:themeColor="text1"/>
          <w:sz w:val="24"/>
          <w:szCs w:val="24"/>
        </w:rPr>
        <w:t>31</w:t>
      </w:r>
      <w:r w:rsidR="00BB3501" w:rsidRPr="00777EAA">
        <w:rPr>
          <w:rFonts w:asciiTheme="minorEastAsia" w:hAnsiTheme="minorEastAsia"/>
          <w:color w:val="000000" w:themeColor="text1"/>
          <w:sz w:val="24"/>
          <w:szCs w:val="24"/>
        </w:rPr>
        <w:t>日</w:t>
      </w:r>
    </w:p>
    <w:p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11" w:rsidRDefault="00244111" w:rsidP="009A149B">
      <w:r>
        <w:separator/>
      </w:r>
    </w:p>
  </w:endnote>
  <w:endnote w:type="continuationSeparator" w:id="0">
    <w:p w:rsidR="00244111" w:rsidRDefault="0024411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8799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72BA3" w:rsidRPr="00472BA3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8799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72BA3" w:rsidRPr="00472BA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11" w:rsidRDefault="00244111" w:rsidP="009A149B">
      <w:r>
        <w:separator/>
      </w:r>
    </w:p>
  </w:footnote>
  <w:footnote w:type="continuationSeparator" w:id="0">
    <w:p w:rsidR="00244111" w:rsidRDefault="0024411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57E97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030"/>
    <w:rsid w:val="001F533E"/>
    <w:rsid w:val="002069D5"/>
    <w:rsid w:val="0021172E"/>
    <w:rsid w:val="00221DE2"/>
    <w:rsid w:val="00234298"/>
    <w:rsid w:val="00244111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5D8A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0F4E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71C3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947"/>
    <w:rsid w:val="00467AAE"/>
    <w:rsid w:val="00467E81"/>
    <w:rsid w:val="00472BA3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6AE0"/>
    <w:rsid w:val="00560AC4"/>
    <w:rsid w:val="00563FE4"/>
    <w:rsid w:val="005654F7"/>
    <w:rsid w:val="00567A02"/>
    <w:rsid w:val="005711D9"/>
    <w:rsid w:val="005751C6"/>
    <w:rsid w:val="00582D8F"/>
    <w:rsid w:val="005837B0"/>
    <w:rsid w:val="00596AC1"/>
    <w:rsid w:val="005A1286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E69"/>
    <w:rsid w:val="005E0F00"/>
    <w:rsid w:val="005F4D9C"/>
    <w:rsid w:val="005F7E5C"/>
    <w:rsid w:val="00604996"/>
    <w:rsid w:val="00605B67"/>
    <w:rsid w:val="0061300F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4F22"/>
    <w:rsid w:val="00756CAD"/>
    <w:rsid w:val="007629BB"/>
    <w:rsid w:val="00762A82"/>
    <w:rsid w:val="007703B8"/>
    <w:rsid w:val="007708B7"/>
    <w:rsid w:val="00771227"/>
    <w:rsid w:val="00772D42"/>
    <w:rsid w:val="00775751"/>
    <w:rsid w:val="00777EAA"/>
    <w:rsid w:val="00781015"/>
    <w:rsid w:val="00785657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A5B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483D"/>
    <w:rsid w:val="009062C4"/>
    <w:rsid w:val="0090723B"/>
    <w:rsid w:val="00910193"/>
    <w:rsid w:val="00917D82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1B5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781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998"/>
    <w:rsid w:val="00A87DCB"/>
    <w:rsid w:val="00A91698"/>
    <w:rsid w:val="00AA3D33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2615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5CDE"/>
    <w:rsid w:val="00C1761D"/>
    <w:rsid w:val="00C20786"/>
    <w:rsid w:val="00C22765"/>
    <w:rsid w:val="00C22816"/>
    <w:rsid w:val="00C232AD"/>
    <w:rsid w:val="00C234C6"/>
    <w:rsid w:val="00C2753D"/>
    <w:rsid w:val="00C3318B"/>
    <w:rsid w:val="00C3553B"/>
    <w:rsid w:val="00C442B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68E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52EC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29E2"/>
    <w:rsid w:val="00E7407A"/>
    <w:rsid w:val="00E81A0A"/>
    <w:rsid w:val="00E964F7"/>
    <w:rsid w:val="00EA22AF"/>
    <w:rsid w:val="00EA6F84"/>
    <w:rsid w:val="00EA74DA"/>
    <w:rsid w:val="00EB7931"/>
    <w:rsid w:val="00ED4F18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244E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AEB1-9C0F-4B79-A777-778906F2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4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2021-08-30T17:20:00Z</dcterms:created>
  <dcterms:modified xsi:type="dcterms:W3CDTF">2021-08-30T17:20:00Z</dcterms:modified>
</cp:coreProperties>
</file>