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="003C0A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EF3A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中期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3D4F60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9C1F27">
        <w:rPr>
          <w:rFonts w:ascii="Times New Roman" w:hAnsi="Times New Roman" w:cs="Times New Roman"/>
          <w:color w:val="000000" w:themeColor="text1"/>
          <w:sz w:val="24"/>
          <w:szCs w:val="24"/>
        </w:rPr>
        <w:t>中期</w:t>
      </w:r>
      <w:bookmarkStart w:id="0" w:name="_GoBack"/>
      <w:bookmarkEnd w:id="0"/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tbl>
      <w:tblPr>
        <w:tblW w:w="7380" w:type="dxa"/>
        <w:tblInd w:w="108" w:type="dxa"/>
        <w:tblLook w:val="04A0"/>
      </w:tblPr>
      <w:tblGrid>
        <w:gridCol w:w="8838"/>
      </w:tblGrid>
      <w:tr w:rsidR="00494E42" w:rsidRPr="00494E42" w:rsidTr="001776E6">
        <w:trPr>
          <w:trHeight w:val="27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22" w:type="dxa"/>
              <w:tblLook w:val="04A0"/>
            </w:tblPr>
            <w:tblGrid>
              <w:gridCol w:w="8622"/>
            </w:tblGrid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上证国有企业</w:t>
                  </w:r>
                  <w:r w:rsidRPr="00BE3572">
                    <w:rPr>
                      <w:rFonts w:hint="eastAsia"/>
                    </w:rPr>
                    <w:t>100</w:t>
                  </w:r>
                  <w:r w:rsidRPr="00BE3572">
                    <w:rPr>
                      <w:rFonts w:hint="eastAsia"/>
                    </w:rPr>
                    <w:t>交易型开放式指数证券投资基金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中银安康平衡养老目标三年持有期混合型发起式基金中基金（</w:t>
                  </w:r>
                  <w:r w:rsidRPr="00BE3572">
                    <w:rPr>
                      <w:rFonts w:hint="eastAsia"/>
                    </w:rPr>
                    <w:t>FOF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中银安康稳健养老目标一年定期开放混合型基金中基金（</w:t>
                  </w:r>
                  <w:r w:rsidRPr="00BE3572">
                    <w:rPr>
                      <w:rFonts w:hint="eastAsia"/>
                    </w:rPr>
                    <w:t>FOF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中银安享债券型证券投资基金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中银安心回报半年定期开放债券型证券投资基金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中银澳享一年定期开放债券型发起式证券投资基金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中银宝利灵活配置混合型证券投资基金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中银标普全球精选自然资源等权重指数证券投资基金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中银产业精选混合型证券投资基金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中银产业债债券型证券投资基金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中银成长优选股票型证券投资基金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中银持续增长混合型证券投资基金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中银创新医疗混合型证券投资基金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中银纯债债券型证券投资基金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中银大健康股票型证券投资基金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中银动态策略混合型证券投资基金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中银多策略灵活配置混合型证券投资基金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中银丰和定期开放债券型发起式证券投资基金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中银丰进定期开放债券型发起式证券投资基金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中银丰庆定期开放债券型证券投资基金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中银丰荣定期开放债券型发起式证券投资基金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中银丰润定期开放债券型发起式证券投资基金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中银丰实定期开放债券型发起式证券投资基金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中银丰禧定期开放债券型发起式证券投资基金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中银福建国有企业债</w:t>
                  </w:r>
                  <w:r w:rsidRPr="00BE3572">
                    <w:rPr>
                      <w:rFonts w:hint="eastAsia"/>
                    </w:rPr>
                    <w:t>6</w:t>
                  </w:r>
                  <w:r w:rsidRPr="00BE3572">
                    <w:rPr>
                      <w:rFonts w:hint="eastAsia"/>
                    </w:rPr>
                    <w:t>个月定期开放债券型证券投资基金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中银富享定期开放债券型发起式证券投资基金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中银改革红利灵活配置混合型证券投资基金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中银港股通优势成长股票型证券投资基金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中银高质量发展机遇混合型证券投资基金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中银广利灵活配置混合型证券投资基金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中银国有企业债债券型证券投资基金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中银恒利半年定期开放债券型证券投资基金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中银恒优</w:t>
                  </w:r>
                  <w:r w:rsidRPr="00BE3572">
                    <w:rPr>
                      <w:rFonts w:hint="eastAsia"/>
                    </w:rPr>
                    <w:t>12</w:t>
                  </w:r>
                  <w:r w:rsidRPr="00BE3572">
                    <w:rPr>
                      <w:rFonts w:hint="eastAsia"/>
                    </w:rPr>
                    <w:t>个月持有期债券型证券投资基金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中银恒裕</w:t>
                  </w:r>
                  <w:r w:rsidRPr="00BE3572">
                    <w:rPr>
                      <w:rFonts w:hint="eastAsia"/>
                    </w:rPr>
                    <w:t>9</w:t>
                  </w:r>
                  <w:r w:rsidRPr="00BE3572">
                    <w:rPr>
                      <w:rFonts w:hint="eastAsia"/>
                    </w:rPr>
                    <w:t>个月持有期债券型证券投资基金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中银弘享债券型证券投资基金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lastRenderedPageBreak/>
                    <w:t>中银宏观策略灵活配置混合型证券投资基金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中银宏利灵活配置混合型证券投资基金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中银互利半年定期开放债券型证券投资基金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中银沪深</w:t>
                  </w:r>
                  <w:r w:rsidRPr="00BE3572">
                    <w:rPr>
                      <w:rFonts w:hint="eastAsia"/>
                    </w:rPr>
                    <w:t>300</w:t>
                  </w:r>
                  <w:r w:rsidRPr="00BE3572">
                    <w:rPr>
                      <w:rFonts w:hint="eastAsia"/>
                    </w:rPr>
                    <w:t>等权重指数证券投资基金（</w:t>
                  </w:r>
                  <w:r w:rsidRPr="00BE3572">
                    <w:rPr>
                      <w:rFonts w:hint="eastAsia"/>
                    </w:rPr>
                    <w:t>LOF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中银汇享债券型证券投资基金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中银惠利纯债半年定期开放债券型证券投资基金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中银慧享中短利率债债券型证券投资基金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中银活期宝货币市场基金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中银货币市场证券投资基金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中银机构现金管理货币市场基金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中银季季红定期开放债券型证券投资基金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中银价值精选灵活配置混合型证券投资基金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中银健康生活混合型证券投资基金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中银金融地产混合型证券投资基金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中银锦利灵活配置混合型证券投资基金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中银景福回报混合型证券投资基金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中银景泰回报混合型证券投资基金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中银景元回报混合型证券投资基金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中银聚享债券型证券投资基金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中银康享</w:t>
                  </w:r>
                  <w:r w:rsidRPr="00BE3572">
                    <w:rPr>
                      <w:rFonts w:hint="eastAsia"/>
                    </w:rPr>
                    <w:t>3</w:t>
                  </w:r>
                  <w:r w:rsidRPr="00BE3572">
                    <w:rPr>
                      <w:rFonts w:hint="eastAsia"/>
                    </w:rPr>
                    <w:t>个月定期开放债券型发起式证券投资基金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中银科技创新一年定期开放混合型证券投资基金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中银蓝筹精选灵活配置混合型证券投资基金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中银利享定期开放债券型证券投资基金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中银量化价值混合型证券投资基金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中银量化精选灵活配置混合型证券投资基金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中银美丽中国混合型证券投资基金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中银美元债债券型证券投资基金（</w:t>
                  </w:r>
                  <w:r w:rsidRPr="00BE3572">
                    <w:rPr>
                      <w:rFonts w:hint="eastAsia"/>
                    </w:rPr>
                    <w:t>QDII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中银民丰回报混合型证券投资基金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中银内核驱动股票型证券投资基金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中银宁享债券型证券投资基金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中银彭博巴克莱政策性银行债券</w:t>
                  </w:r>
                  <w:r w:rsidRPr="00BE3572">
                    <w:rPr>
                      <w:rFonts w:hint="eastAsia"/>
                    </w:rPr>
                    <w:t>1-5</w:t>
                  </w:r>
                  <w:r w:rsidRPr="00BE3572">
                    <w:rPr>
                      <w:rFonts w:hint="eastAsia"/>
                    </w:rPr>
                    <w:t>年指数证券投资基金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中银品质生活灵活配置混合型证券投资基金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中银全球策略证券投资基金（</w:t>
                  </w:r>
                  <w:r w:rsidRPr="00BE3572">
                    <w:rPr>
                      <w:rFonts w:hint="eastAsia"/>
                    </w:rPr>
                    <w:t>FOF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中银如意宝货币市场基金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中银瑞福浮动净值型发起式货币市场基金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中银瑞利灵活配置混合型证券投资基金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中银睿享定期开放债券型发起式证券投资基金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中银润利灵活配置混合型证券投资基金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中银上海金交易型开放式证券投资基金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中银上海金交易型开放式证券投资基金联接基金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中银收益混合型证券投资基金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中银双息回报混合型证券投资基金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中银顺宁回报</w:t>
                  </w:r>
                  <w:r w:rsidRPr="00BE3572">
                    <w:rPr>
                      <w:rFonts w:hint="eastAsia"/>
                    </w:rPr>
                    <w:t>6</w:t>
                  </w:r>
                  <w:r w:rsidRPr="00BE3572">
                    <w:rPr>
                      <w:rFonts w:hint="eastAsia"/>
                    </w:rPr>
                    <w:t>个月持有期混合型证券投资基金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lastRenderedPageBreak/>
                    <w:t>中银顺兴回报一年持有期混合型证券投资基金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中银顺盈回报一年持有期混合型证券投资基金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中银顺泽回报一年持有期混合型证券投资基金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中银泰享定期开放债券型发起式证券投资基金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中银腾利灵活配置混合型证券投资基金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中银添瑞</w:t>
                  </w:r>
                  <w:r w:rsidRPr="00BE3572">
                    <w:rPr>
                      <w:rFonts w:hint="eastAsia"/>
                    </w:rPr>
                    <w:t>6</w:t>
                  </w:r>
                  <w:r w:rsidRPr="00BE3572">
                    <w:rPr>
                      <w:rFonts w:hint="eastAsia"/>
                    </w:rPr>
                    <w:t>个月定期开放债券型证券投资基金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中银添盛</w:t>
                  </w:r>
                  <w:r w:rsidRPr="00BE3572">
                    <w:rPr>
                      <w:rFonts w:hint="eastAsia"/>
                    </w:rPr>
                    <w:t>39</w:t>
                  </w:r>
                  <w:r w:rsidRPr="00BE3572">
                    <w:rPr>
                      <w:rFonts w:hint="eastAsia"/>
                    </w:rPr>
                    <w:t>个月定期开放债券型证券投资基金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中银同享一年定期开放债券型发起式证券投资基金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中银稳汇短债债券型证券投资基金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中银稳健策略灵活配置混合型证券投资基金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中银稳健双利债券型证券投资基金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中银稳健添利债券型发起式证券投资基金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中银稳健增利债券型证券投资基金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中银稳进策略灵活配置混合型证券投资基金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中银消费主题混合型证券投资基金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中银欣享利率债债券型证券投资基金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中银新财富灵活配置混合型证券投资基金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中银新动力股票型证券投资基金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中银新回报灵活配置混合型证券投资基金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中银新机遇灵活配置混合型证券投资基金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中银新经济灵活配置混合型证券投资基金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中银新趋势灵活配置混合型证券投资基金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中银薪钱包货币市场基金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中银鑫利灵活配置混合型证券投资基金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中银信享定期开放债券型发起式证券投资基金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中银信用增利债券型证券投资基金（</w:t>
                  </w:r>
                  <w:r w:rsidRPr="00BE3572">
                    <w:rPr>
                      <w:rFonts w:hint="eastAsia"/>
                    </w:rPr>
                    <w:t>LOF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中银行业优选灵活配置混合型证券投资基金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中银亚太精选债券型证券投资基金（</w:t>
                  </w:r>
                  <w:r w:rsidRPr="00BE3572">
                    <w:rPr>
                      <w:rFonts w:hint="eastAsia"/>
                    </w:rPr>
                    <w:t>QDII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中银研究精选灵活配置混合型证券投资基金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中银养老目标日期</w:t>
                  </w:r>
                  <w:r w:rsidRPr="00BE3572">
                    <w:rPr>
                      <w:rFonts w:hint="eastAsia"/>
                    </w:rPr>
                    <w:t>2040</w:t>
                  </w:r>
                  <w:r w:rsidRPr="00BE3572">
                    <w:rPr>
                      <w:rFonts w:hint="eastAsia"/>
                    </w:rPr>
                    <w:t>三年持有期混合型发起式基金中基金（</w:t>
                  </w:r>
                  <w:r w:rsidRPr="00BE3572">
                    <w:rPr>
                      <w:rFonts w:hint="eastAsia"/>
                    </w:rPr>
                    <w:t>FOF</w:t>
                  </w:r>
                  <w:r w:rsidRPr="00BE3572">
                    <w:rPr>
                      <w:rFonts w:hint="eastAsia"/>
                    </w:rPr>
                    <w:t>）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中银医疗保健灵活配置混合型证券投资基金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中银颐利灵活配置混合型证券投资基金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中银益利灵活配置混合型证券投资基金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中银永利半年定期开放债券型证券投资基金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中银优秀企业混合型证券投资基金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中银裕利灵活配置混合型证券投资基金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中银悦享定期开放债券型发起式证券投资基金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中银战略新兴产业股票型证券投资基金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中银招利债券型证券投资基金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中银珍利灵活配置混合型证券投资基金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中银智能制造股票型证券投资基金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中银智享债券型证券投资基金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中银中高等级债券型证券投资基金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中银中国精选混合型开放式证券投资基金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中银中小盘成长混合型证券投资基金</w:t>
                  </w:r>
                </w:p>
              </w:tc>
            </w:tr>
            <w:tr w:rsidR="00EF3A91" w:rsidRPr="00E82030" w:rsidTr="000F6235">
              <w:trPr>
                <w:trHeight w:val="270"/>
              </w:trPr>
              <w:tc>
                <w:tcPr>
                  <w:tcW w:w="8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F3A91" w:rsidRPr="00E82030" w:rsidRDefault="00EF3A91" w:rsidP="00EF3A9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BE3572">
                    <w:rPr>
                      <w:rFonts w:hint="eastAsia"/>
                    </w:rPr>
                    <w:t>中银中债</w:t>
                  </w:r>
                  <w:r w:rsidRPr="00BE3572">
                    <w:rPr>
                      <w:rFonts w:hint="eastAsia"/>
                    </w:rPr>
                    <w:t>1-3</w:t>
                  </w:r>
                  <w:r w:rsidRPr="00BE3572">
                    <w:rPr>
                      <w:rFonts w:hint="eastAsia"/>
                    </w:rPr>
                    <w:t>年期国开行债券指数证券投资基金</w:t>
                  </w:r>
                </w:p>
              </w:tc>
            </w:tr>
          </w:tbl>
          <w:p w:rsidR="00494E42" w:rsidRPr="00E82030" w:rsidRDefault="00494E42" w:rsidP="001776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的</w:t>
      </w:r>
      <w:r w:rsidR="00EF3A91">
        <w:rPr>
          <w:rFonts w:ascii="Times New Roman" w:hAnsi="Times New Roman" w:cs="Times New Roman"/>
          <w:color w:val="000000" w:themeColor="text1"/>
          <w:sz w:val="24"/>
          <w:szCs w:val="24"/>
        </w:rPr>
        <w:t>中期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EF3A9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EF3A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4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EF3A9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EF3A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68" w:rsidRDefault="00DE4168" w:rsidP="009A149B">
      <w:r>
        <w:separator/>
      </w:r>
    </w:p>
  </w:endnote>
  <w:endnote w:type="continuationSeparator" w:id="0">
    <w:p w:rsidR="00DE4168" w:rsidRDefault="00DE416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0A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4C72" w:rsidRPr="00304C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0A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4C72" w:rsidRPr="00304C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68" w:rsidRDefault="00DE4168" w:rsidP="009A149B">
      <w:r>
        <w:separator/>
      </w:r>
    </w:p>
  </w:footnote>
  <w:footnote w:type="continuationSeparator" w:id="0">
    <w:p w:rsidR="00DE4168" w:rsidRDefault="00DE416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E24D1"/>
    <w:rsid w:val="002E79D9"/>
    <w:rsid w:val="002E7B0A"/>
    <w:rsid w:val="002F2B53"/>
    <w:rsid w:val="00303860"/>
    <w:rsid w:val="00304C72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36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82030"/>
    <w:rsid w:val="00E964F7"/>
    <w:rsid w:val="00EA6F84"/>
    <w:rsid w:val="00EB6538"/>
    <w:rsid w:val="00EB7931"/>
    <w:rsid w:val="00ED548C"/>
    <w:rsid w:val="00ED7F3F"/>
    <w:rsid w:val="00EF043C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3E6D-9B2E-447D-BD55-7C44DC43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Office Word</Application>
  <DocSecurity>4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2021-08-30T17:16:00Z</dcterms:created>
  <dcterms:modified xsi:type="dcterms:W3CDTF">2021-08-30T17:16:00Z</dcterms:modified>
</cp:coreProperties>
</file>