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43815" w:rsidP="00F8181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43815"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蜂巢基金管理有限公司旗下部分基金中期报告提示性公告</w:t>
      </w:r>
    </w:p>
    <w:p w:rsidR="00B16987" w:rsidRPr="00556005" w:rsidRDefault="00B16987" w:rsidP="00F8181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4381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准确性和完整性承担个别及连带责任。</w:t>
      </w:r>
    </w:p>
    <w:p w:rsidR="00BB3501" w:rsidRPr="005A1AF7" w:rsidRDefault="00271D7B" w:rsidP="008A4F7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蜂巢卓睿灵活配置混合型证券投资基金、</w:t>
      </w:r>
      <w:r w:rsidR="00DD0143">
        <w:rPr>
          <w:rFonts w:ascii="仿宋" w:eastAsia="仿宋" w:hAnsi="仿宋" w:hint="eastAsia"/>
          <w:color w:val="000000" w:themeColor="text1"/>
          <w:sz w:val="32"/>
          <w:szCs w:val="32"/>
        </w:rPr>
        <w:t>蜂巢添鑫纯债债券型证券投资基金、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蜂巢添汇纯债债券型证券投资基金、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蜂巢添幂中短债债券型证券投资基金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蜂巢丰业纯债一年定期开放债券型发起式证券投资基金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80070" w:rsidRP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蜂巢添盈纯债债券型证券投资基金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蜂巢丰鑫纯债一年定期开放债券型发起式证券投资基金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蜂巢添禧87个月定期开放债券型证券投资基金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蜂巢添益纯债债券型证券投资基金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蜂巢恒利债券型证券投资基金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蜂巢添元纯债债券型证券投资基金</w:t>
      </w:r>
      <w:r w:rsidR="00CA6AE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蜂巢添跃66个月定期开放债券型证券投资基金</w:t>
      </w:r>
      <w:r w:rsidR="00CA6AEB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CA6AEB" w:rsidRPr="00CA6AEB">
        <w:rPr>
          <w:rFonts w:ascii="仿宋" w:eastAsia="仿宋" w:hAnsi="仿宋" w:hint="eastAsia"/>
          <w:color w:val="000000" w:themeColor="text1"/>
          <w:sz w:val="32"/>
          <w:szCs w:val="32"/>
        </w:rPr>
        <w:t>蜂巢丰瑞债券型证券投资基金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4381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443815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04B5F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4381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4381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A6AE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71D7B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71D7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1D7B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71D7B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71D7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1D7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04B5F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4381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4381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A6AE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51" w:rsidRDefault="00707E51" w:rsidP="009A149B">
      <w:r>
        <w:separator/>
      </w:r>
    </w:p>
  </w:endnote>
  <w:endnote w:type="continuationSeparator" w:id="0">
    <w:p w:rsidR="00707E51" w:rsidRDefault="00707E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70CF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3815" w:rsidRPr="0044381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70CF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8181D" w:rsidRPr="00F8181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51" w:rsidRDefault="00707E51" w:rsidP="009A149B">
      <w:r>
        <w:separator/>
      </w:r>
    </w:p>
  </w:footnote>
  <w:footnote w:type="continuationSeparator" w:id="0">
    <w:p w:rsidR="00707E51" w:rsidRDefault="00707E5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5F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81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CF6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A6A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181D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C4DE-0731-4268-B7F4-1F296E4C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2021-08-29T16:34:00Z</dcterms:created>
  <dcterms:modified xsi:type="dcterms:W3CDTF">2021-08-29T16:34:00Z</dcterms:modified>
</cp:coreProperties>
</file>