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D1094C" w:rsidRDefault="003F348C" w:rsidP="006257C5">
      <w:pPr>
        <w:jc w:val="center"/>
        <w:rPr>
          <w:b/>
          <w:sz w:val="28"/>
        </w:rPr>
      </w:pPr>
      <w:bookmarkStart w:id="0" w:name="_GoBack"/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</w:t>
      </w:r>
      <w:r w:rsidR="00503625">
        <w:rPr>
          <w:rFonts w:hint="eastAsia"/>
          <w:b/>
          <w:sz w:val="28"/>
        </w:rPr>
        <w:t>中期</w:t>
      </w:r>
      <w:r w:rsidR="00872192" w:rsidRPr="00D1094C">
        <w:rPr>
          <w:b/>
          <w:sz w:val="28"/>
        </w:rPr>
        <w:t>报告提示性公告</w:t>
      </w:r>
    </w:p>
    <w:bookmarkEnd w:id="0"/>
    <w:p w:rsidR="001D694C" w:rsidRPr="00D1094C" w:rsidRDefault="001D694C"/>
    <w:p w:rsidR="001D694C" w:rsidRPr="00D1094C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D56FB5" w:rsidRPr="00D1094C">
        <w:rPr>
          <w:rFonts w:asciiTheme="minorEastAsia" w:hAnsiTheme="minorEastAsia"/>
          <w:sz w:val="24"/>
          <w:szCs w:val="24"/>
        </w:rPr>
        <w:t>基金</w:t>
      </w:r>
      <w:r w:rsidR="006535D9">
        <w:rPr>
          <w:rFonts w:asciiTheme="minorEastAsia" w:hAnsiTheme="minorEastAsia" w:hint="eastAsia"/>
          <w:sz w:val="24"/>
          <w:szCs w:val="24"/>
        </w:rPr>
        <w:t>中期</w:t>
      </w:r>
      <w:r w:rsidR="00D56FB5" w:rsidRPr="00D1094C">
        <w:rPr>
          <w:rFonts w:asciiTheme="minorEastAsia" w:hAnsiTheme="minor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56FB5" w:rsidRPr="00D1094C" w:rsidRDefault="00D56FB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西藏东财上证50指数型发起式证券投资基金</w:t>
      </w:r>
      <w:r w:rsidR="006F4913" w:rsidRPr="00D1094C">
        <w:rPr>
          <w:rFonts w:asciiTheme="minorEastAsia" w:hAnsiTheme="minorEastAsia" w:hint="eastAsia"/>
          <w:sz w:val="24"/>
          <w:szCs w:val="24"/>
        </w:rPr>
        <w:t>、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西藏东财中证通信技术主题指数型发起式证券投资基金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030563">
        <w:rPr>
          <w:rFonts w:asciiTheme="minorEastAsia" w:hAnsiTheme="minorEastAsia" w:hint="eastAsia"/>
          <w:sz w:val="24"/>
          <w:szCs w:val="24"/>
        </w:rPr>
        <w:t>西藏东财创业板指数型发起式证券投资基金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5142EB">
        <w:rPr>
          <w:rFonts w:asciiTheme="minorEastAsia" w:hAnsiTheme="minorEastAsia" w:hint="eastAsia"/>
          <w:sz w:val="24"/>
          <w:szCs w:val="24"/>
        </w:rPr>
        <w:t>西藏东财中证医药卫生指数型发起式证券投资基金</w:t>
      </w:r>
      <w:r w:rsidR="00B24EBF">
        <w:rPr>
          <w:rFonts w:asciiTheme="minorEastAsia" w:hAnsiTheme="minorEastAsia" w:hint="eastAsia"/>
          <w:sz w:val="24"/>
          <w:szCs w:val="24"/>
        </w:rPr>
        <w:t>、</w:t>
      </w:r>
      <w:r w:rsidR="0091648D" w:rsidRPr="0091648D">
        <w:rPr>
          <w:rFonts w:asciiTheme="minorEastAsia" w:hAnsiTheme="minorEastAsia" w:hint="eastAsia"/>
          <w:sz w:val="24"/>
          <w:szCs w:val="24"/>
        </w:rPr>
        <w:t>西藏东财量化精选混合型发起式证券投资基金</w:t>
      </w:r>
      <w:r w:rsidR="00D80D2A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西藏东财消费精选混合型发起式证券投资基金</w:t>
      </w:r>
      <w:r w:rsidR="000C0A88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西藏东财信息产业精选混合型发起式证券投资基金</w:t>
      </w:r>
      <w:r w:rsidR="00E410E8">
        <w:rPr>
          <w:rFonts w:asciiTheme="minorEastAsia" w:hAnsiTheme="minorEastAsia" w:hint="eastAsia"/>
          <w:sz w:val="24"/>
          <w:szCs w:val="24"/>
        </w:rPr>
        <w:t>、</w:t>
      </w:r>
      <w:r w:rsidR="00E410E8" w:rsidRPr="00DA6A3B">
        <w:rPr>
          <w:rFonts w:asciiTheme="minorEastAsia" w:hAnsiTheme="minorEastAsia" w:hint="eastAsia"/>
          <w:sz w:val="24"/>
          <w:szCs w:val="24"/>
        </w:rPr>
        <w:t>西藏东财中证新能源汽车指数型发起式证券投资基金</w:t>
      </w:r>
      <w:r w:rsidR="00E410E8">
        <w:rPr>
          <w:rFonts w:asciiTheme="minorEastAsia" w:hAnsiTheme="minorEastAsia"/>
          <w:sz w:val="24"/>
          <w:szCs w:val="24"/>
        </w:rPr>
        <w:t>、</w:t>
      </w:r>
      <w:r w:rsidR="00E410E8" w:rsidRPr="00883505">
        <w:rPr>
          <w:rFonts w:asciiTheme="minorEastAsia" w:hAnsiTheme="minorEastAsia" w:hint="eastAsia"/>
          <w:sz w:val="24"/>
          <w:szCs w:val="24"/>
        </w:rPr>
        <w:t>西藏东财中证500指数型发起式证券投资基金</w:t>
      </w:r>
      <w:r w:rsidR="00EA33BC">
        <w:rPr>
          <w:rFonts w:asciiTheme="minorEastAsia" w:hAnsiTheme="minorEastAsia" w:hint="eastAsia"/>
          <w:sz w:val="24"/>
          <w:szCs w:val="24"/>
        </w:rPr>
        <w:t>、</w:t>
      </w:r>
      <w:r w:rsidR="003429C5" w:rsidRPr="003429C5">
        <w:rPr>
          <w:rFonts w:asciiTheme="minorEastAsia" w:hAnsiTheme="minorEastAsia" w:hint="eastAsia"/>
          <w:sz w:val="24"/>
          <w:szCs w:val="24"/>
        </w:rPr>
        <w:t>西藏东财中证有色金属指数增强型发起式证券投资基金</w:t>
      </w:r>
      <w:r w:rsidR="003429C5">
        <w:rPr>
          <w:rFonts w:asciiTheme="minorEastAsia" w:hAnsiTheme="minorEastAsia" w:hint="eastAsia"/>
          <w:sz w:val="24"/>
          <w:szCs w:val="24"/>
        </w:rPr>
        <w:t>、</w:t>
      </w:r>
      <w:r w:rsidR="00136B3F" w:rsidRPr="00136B3F">
        <w:rPr>
          <w:rFonts w:asciiTheme="minorEastAsia" w:hAnsiTheme="minorEastAsia" w:hint="eastAsia"/>
          <w:sz w:val="24"/>
          <w:szCs w:val="24"/>
        </w:rPr>
        <w:t>西藏东财中证高端装备制造指数增强型发起式证券投资基金</w:t>
      </w:r>
      <w:r w:rsidR="000C788E">
        <w:rPr>
          <w:rFonts w:asciiTheme="minorEastAsia" w:hAnsiTheme="minorEastAsia" w:hint="eastAsia"/>
          <w:sz w:val="24"/>
          <w:szCs w:val="24"/>
        </w:rPr>
        <w:t>、</w:t>
      </w:r>
      <w:r w:rsidR="006D7C22" w:rsidRPr="006D7C22">
        <w:rPr>
          <w:rFonts w:asciiTheme="minorEastAsia" w:hAnsiTheme="minorEastAsia" w:hint="eastAsia"/>
          <w:sz w:val="24"/>
          <w:szCs w:val="24"/>
        </w:rPr>
        <w:t>西藏东财中证银行指数型发起式证券投资基金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 w:rsidR="007E7123">
        <w:rPr>
          <w:rFonts w:asciiTheme="minorEastAsia" w:hAnsiTheme="minorEastAsia"/>
          <w:sz w:val="24"/>
          <w:szCs w:val="24"/>
        </w:rPr>
        <w:t>中期</w:t>
      </w:r>
      <w:r w:rsidR="009511A9" w:rsidRPr="00D1094C">
        <w:rPr>
          <w:rFonts w:asciiTheme="minorEastAsia" w:hAnsiTheme="minorEastAsia"/>
          <w:sz w:val="24"/>
          <w:szCs w:val="24"/>
        </w:rPr>
        <w:t>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AC72F8" w:rsidRPr="00D1094C">
        <w:rPr>
          <w:rFonts w:asciiTheme="minorEastAsia" w:hAnsiTheme="minorEastAsia" w:hint="eastAsia"/>
          <w:sz w:val="24"/>
          <w:szCs w:val="24"/>
        </w:rPr>
        <w:t>202</w:t>
      </w:r>
      <w:r w:rsidR="008E66B1">
        <w:rPr>
          <w:rFonts w:asciiTheme="minorEastAsia" w:hAnsiTheme="minorEastAsia"/>
          <w:sz w:val="24"/>
          <w:szCs w:val="24"/>
        </w:rPr>
        <w:t>1</w:t>
      </w:r>
      <w:r w:rsidR="00AC72F8" w:rsidRPr="00D1094C">
        <w:rPr>
          <w:rFonts w:asciiTheme="minorEastAsia" w:hAnsiTheme="minorEastAsia" w:hint="eastAsia"/>
          <w:sz w:val="24"/>
          <w:szCs w:val="24"/>
        </w:rPr>
        <w:t>年</w:t>
      </w:r>
      <w:r w:rsidR="009D02EE">
        <w:rPr>
          <w:rFonts w:asciiTheme="minorEastAsia" w:hAnsiTheme="minorEastAsia"/>
          <w:sz w:val="24"/>
          <w:szCs w:val="24"/>
        </w:rPr>
        <w:t>8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2053B6">
        <w:rPr>
          <w:rFonts w:asciiTheme="minorEastAsia" w:hAnsiTheme="minorEastAsia"/>
          <w:sz w:val="24"/>
          <w:szCs w:val="24"/>
        </w:rPr>
        <w:t>27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0B2BB6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 w:rsidR="00682AF6">
        <w:rPr>
          <w:rFonts w:asciiTheme="minorEastAsia" w:hAnsiTheme="minorEastAsia"/>
          <w:sz w:val="24"/>
          <w:szCs w:val="24"/>
        </w:rPr>
        <w:t>1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 w:rsidR="00317C7C">
        <w:rPr>
          <w:rFonts w:asciiTheme="minorEastAsia" w:hAnsiTheme="minorEastAsia"/>
          <w:sz w:val="24"/>
          <w:szCs w:val="24"/>
        </w:rPr>
        <w:t>8</w:t>
      </w:r>
      <w:r w:rsidR="00E659D7" w:rsidRPr="00D1094C">
        <w:rPr>
          <w:rFonts w:asciiTheme="minorEastAsia" w:hAnsiTheme="minorEastAsia" w:hint="eastAsia"/>
          <w:sz w:val="24"/>
          <w:szCs w:val="24"/>
        </w:rPr>
        <w:t>月</w:t>
      </w:r>
      <w:r w:rsidR="006C115A">
        <w:rPr>
          <w:rFonts w:asciiTheme="minorEastAsia" w:hAnsiTheme="minorEastAsia"/>
          <w:sz w:val="24"/>
          <w:szCs w:val="24"/>
        </w:rPr>
        <w:t>27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513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B4" w:rsidRDefault="00BE56B4" w:rsidP="00E045F1">
      <w:r>
        <w:separator/>
      </w:r>
    </w:p>
  </w:endnote>
  <w:endnote w:type="continuationSeparator" w:id="0">
    <w:p w:rsidR="00BE56B4" w:rsidRDefault="00BE56B4" w:rsidP="00E0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B4" w:rsidRDefault="00BE56B4" w:rsidP="00E045F1">
      <w:r>
        <w:separator/>
      </w:r>
    </w:p>
  </w:footnote>
  <w:footnote w:type="continuationSeparator" w:id="0">
    <w:p w:rsidR="00BE56B4" w:rsidRDefault="00BE56B4" w:rsidP="00E04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8F"/>
    <w:rsid w:val="000A3FF5"/>
    <w:rsid w:val="000B2BB6"/>
    <w:rsid w:val="000C0A88"/>
    <w:rsid w:val="000C788E"/>
    <w:rsid w:val="00136B3F"/>
    <w:rsid w:val="00183DF7"/>
    <w:rsid w:val="001C4700"/>
    <w:rsid w:val="001D694C"/>
    <w:rsid w:val="002053B6"/>
    <w:rsid w:val="00236F91"/>
    <w:rsid w:val="002673B1"/>
    <w:rsid w:val="002B167B"/>
    <w:rsid w:val="002D3566"/>
    <w:rsid w:val="00317C7C"/>
    <w:rsid w:val="003429C5"/>
    <w:rsid w:val="00376E7A"/>
    <w:rsid w:val="003B5EFC"/>
    <w:rsid w:val="003F348C"/>
    <w:rsid w:val="00440A39"/>
    <w:rsid w:val="00456CDB"/>
    <w:rsid w:val="004C7438"/>
    <w:rsid w:val="004D772C"/>
    <w:rsid w:val="004F687F"/>
    <w:rsid w:val="00503625"/>
    <w:rsid w:val="00513261"/>
    <w:rsid w:val="0055162D"/>
    <w:rsid w:val="006056D2"/>
    <w:rsid w:val="006257C5"/>
    <w:rsid w:val="006535D9"/>
    <w:rsid w:val="00682AF6"/>
    <w:rsid w:val="006C115A"/>
    <w:rsid w:val="006D7C22"/>
    <w:rsid w:val="006E3B58"/>
    <w:rsid w:val="006F4913"/>
    <w:rsid w:val="00742CE7"/>
    <w:rsid w:val="007622E1"/>
    <w:rsid w:val="00766268"/>
    <w:rsid w:val="00767B4E"/>
    <w:rsid w:val="007C4FD8"/>
    <w:rsid w:val="007E359F"/>
    <w:rsid w:val="007E7123"/>
    <w:rsid w:val="00872192"/>
    <w:rsid w:val="00876D62"/>
    <w:rsid w:val="00883505"/>
    <w:rsid w:val="008C6154"/>
    <w:rsid w:val="008C71A7"/>
    <w:rsid w:val="008E66B1"/>
    <w:rsid w:val="00915045"/>
    <w:rsid w:val="0091648D"/>
    <w:rsid w:val="009511A9"/>
    <w:rsid w:val="00962FE4"/>
    <w:rsid w:val="009D02EE"/>
    <w:rsid w:val="009D0BF3"/>
    <w:rsid w:val="00A01122"/>
    <w:rsid w:val="00A61902"/>
    <w:rsid w:val="00A65C64"/>
    <w:rsid w:val="00AC72F8"/>
    <w:rsid w:val="00AF31A6"/>
    <w:rsid w:val="00B24EBF"/>
    <w:rsid w:val="00B736AA"/>
    <w:rsid w:val="00BE56B4"/>
    <w:rsid w:val="00BE6219"/>
    <w:rsid w:val="00C31056"/>
    <w:rsid w:val="00C64560"/>
    <w:rsid w:val="00C72F35"/>
    <w:rsid w:val="00C8003F"/>
    <w:rsid w:val="00D1094C"/>
    <w:rsid w:val="00D56FB5"/>
    <w:rsid w:val="00D80D2A"/>
    <w:rsid w:val="00D91259"/>
    <w:rsid w:val="00DA5B1C"/>
    <w:rsid w:val="00DA6A3B"/>
    <w:rsid w:val="00DA6A5D"/>
    <w:rsid w:val="00DB33BB"/>
    <w:rsid w:val="00E045F1"/>
    <w:rsid w:val="00E2226D"/>
    <w:rsid w:val="00E27F3C"/>
    <w:rsid w:val="00E410E8"/>
    <w:rsid w:val="00E64984"/>
    <w:rsid w:val="00E659D7"/>
    <w:rsid w:val="00E85492"/>
    <w:rsid w:val="00EA1865"/>
    <w:rsid w:val="00EA33BC"/>
    <w:rsid w:val="00EF0429"/>
    <w:rsid w:val="00F24A4B"/>
    <w:rsid w:val="00F430F7"/>
    <w:rsid w:val="00F90950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45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4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2021-08-26T16:59:00Z</dcterms:created>
  <dcterms:modified xsi:type="dcterms:W3CDTF">2021-08-26T16:59:00Z</dcterms:modified>
</cp:coreProperties>
</file>