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E96BDC">
        <w:rPr>
          <w:rFonts w:asciiTheme="minorEastAsia" w:eastAsiaTheme="minorEastAsia" w:hAnsiTheme="minorEastAsia" w:hint="eastAsia"/>
          <w:b/>
        </w:rPr>
        <w:t>众惠基金销售有限公司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E96BDC">
        <w:rPr>
          <w:rFonts w:asciiTheme="minorEastAsia" w:eastAsiaTheme="minorEastAsia" w:hAnsiTheme="minorEastAsia" w:hint="eastAsia"/>
          <w:sz w:val="21"/>
          <w:szCs w:val="21"/>
        </w:rPr>
        <w:t>众惠基金销售有限公司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7964B0">
        <w:rPr>
          <w:rFonts w:asciiTheme="minorEastAsia" w:eastAsiaTheme="minorEastAsia" w:hAnsiTheme="minorEastAsia" w:hint="eastAsia"/>
          <w:sz w:val="21"/>
          <w:szCs w:val="21"/>
        </w:rPr>
        <w:t>众惠基金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92379D">
        <w:rPr>
          <w:rFonts w:asciiTheme="minorEastAsia" w:eastAsiaTheme="minorEastAsia" w:hAnsiTheme="minorEastAsia" w:hint="eastAsia"/>
          <w:sz w:val="21"/>
          <w:szCs w:val="21"/>
        </w:rPr>
        <w:t>8</w:t>
      </w:r>
      <w:r w:rsidR="00990A32" w:rsidRPr="00343DBE">
        <w:rPr>
          <w:rFonts w:asciiTheme="minorEastAsia" w:eastAsiaTheme="minorEastAsia" w:hAnsiTheme="minorEastAsia" w:hint="eastAsia"/>
          <w:sz w:val="21"/>
          <w:szCs w:val="21"/>
        </w:rPr>
        <w:t>月</w:t>
      </w:r>
      <w:r w:rsidR="00A43C0F">
        <w:rPr>
          <w:rFonts w:asciiTheme="minorEastAsia" w:eastAsiaTheme="minorEastAsia" w:hAnsiTheme="minorEastAsia" w:hint="eastAsia"/>
          <w:sz w:val="21"/>
          <w:szCs w:val="21"/>
        </w:rPr>
        <w:t>2</w:t>
      </w:r>
      <w:r w:rsidR="0092379D">
        <w:rPr>
          <w:rFonts w:asciiTheme="minorEastAsia" w:eastAsiaTheme="minorEastAsia" w:hAnsiTheme="minorEastAsia" w:hint="eastAsia"/>
          <w:sz w:val="21"/>
          <w:szCs w:val="21"/>
        </w:rPr>
        <w:t>3</w:t>
      </w:r>
      <w:r w:rsidR="000909E4" w:rsidRPr="00343DBE">
        <w:rPr>
          <w:rFonts w:asciiTheme="minorEastAsia" w:eastAsiaTheme="minorEastAsia" w:hAnsiTheme="minorEastAsia" w:hint="eastAsia"/>
          <w:sz w:val="21"/>
          <w:szCs w:val="21"/>
        </w:rPr>
        <w:t>日起新增</w:t>
      </w:r>
      <w:r w:rsidR="007964B0">
        <w:rPr>
          <w:rFonts w:asciiTheme="minorEastAsia" w:eastAsiaTheme="minorEastAsia" w:hAnsiTheme="minorEastAsia" w:hint="eastAsia"/>
          <w:sz w:val="21"/>
          <w:szCs w:val="21"/>
        </w:rPr>
        <w:t>众惠基金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92379D">
        <w:rPr>
          <w:rFonts w:asciiTheme="minorEastAsia" w:eastAsiaTheme="minorEastAsia" w:hAnsiTheme="minorEastAsia" w:hint="eastAsia"/>
          <w:color w:val="000000"/>
          <w:sz w:val="21"/>
          <w:szCs w:val="21"/>
        </w:rPr>
        <w:t>8</w:t>
      </w:r>
      <w:r w:rsidR="008D6265" w:rsidRPr="0069151E">
        <w:rPr>
          <w:rFonts w:asciiTheme="minorEastAsia" w:eastAsiaTheme="minorEastAsia" w:hAnsiTheme="minorEastAsia" w:hint="eastAsia"/>
          <w:color w:val="000000"/>
          <w:sz w:val="21"/>
          <w:szCs w:val="21"/>
        </w:rPr>
        <w:t>月</w:t>
      </w:r>
      <w:r w:rsidR="00A43C0F">
        <w:rPr>
          <w:rFonts w:asciiTheme="minorEastAsia" w:eastAsiaTheme="minorEastAsia" w:hAnsiTheme="minorEastAsia" w:hint="eastAsia"/>
          <w:color w:val="000000"/>
          <w:sz w:val="21"/>
          <w:szCs w:val="21"/>
        </w:rPr>
        <w:t>2</w:t>
      </w:r>
      <w:r w:rsidR="0092379D">
        <w:rPr>
          <w:rFonts w:asciiTheme="minorEastAsia" w:eastAsiaTheme="minorEastAsia" w:hAnsiTheme="minorEastAsia" w:hint="eastAsia"/>
          <w:color w:val="000000"/>
          <w:sz w:val="21"/>
          <w:szCs w:val="21"/>
        </w:rPr>
        <w:t>3</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7964B0">
        <w:rPr>
          <w:rFonts w:asciiTheme="minorEastAsia" w:eastAsiaTheme="minorEastAsia" w:hAnsiTheme="minorEastAsia" w:hint="eastAsia"/>
          <w:sz w:val="21"/>
          <w:szCs w:val="21"/>
        </w:rPr>
        <w:t>众惠基金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949"/>
        <w:gridCol w:w="4436"/>
        <w:gridCol w:w="992"/>
        <w:gridCol w:w="992"/>
        <w:gridCol w:w="993"/>
      </w:tblGrid>
      <w:tr w:rsidR="00137BAA" w:rsidTr="0017681E">
        <w:trPr>
          <w:trHeight w:val="450"/>
        </w:trPr>
        <w:tc>
          <w:tcPr>
            <w:tcW w:w="584"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949"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92379D" w:rsidTr="0017681E">
        <w:trPr>
          <w:trHeight w:val="227"/>
        </w:trPr>
        <w:tc>
          <w:tcPr>
            <w:tcW w:w="584" w:type="dxa"/>
          </w:tcPr>
          <w:p w:rsidR="0092379D" w:rsidRPr="00AF4B0E" w:rsidRDefault="0092379D" w:rsidP="0092379D">
            <w:pPr>
              <w:rPr>
                <w:sz w:val="21"/>
                <w:szCs w:val="21"/>
              </w:rPr>
            </w:pPr>
            <w:bookmarkStart w:id="0" w:name="_GoBack" w:colFirst="2" w:colLast="2"/>
            <w:r w:rsidRPr="00AF4B0E">
              <w:rPr>
                <w:sz w:val="21"/>
                <w:szCs w:val="21"/>
              </w:rPr>
              <w:t>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000379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平安日增利货币市场基金(A类份额)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2A59D0" w:rsidRDefault="0092379D" w:rsidP="0092379D">
            <w:pPr>
              <w:jc w:val="center"/>
              <w:rPr>
                <w:rFonts w:ascii="微软雅黑" w:eastAsia="微软雅黑" w:hAnsi="微软雅黑"/>
                <w:sz w:val="15"/>
                <w:szCs w:val="15"/>
              </w:rPr>
            </w:pPr>
            <w:r w:rsidRPr="00AF4B0E">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000739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平安新鑫先锋混合型证券投资基金(A类份额)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000759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平安财富宝货币市场基金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001297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平安智慧中国灵活配置混合型证券投资基金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001515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平安新鑫先锋混合型证券投资基金(C类份额)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001609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平安鑫享混合型证券投资基金(A类份额)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001610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平安鑫享混合型证券投资基金(C类份额)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001664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平安鑫安混合型证券投资基金(A类份额)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001665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平安鑫安混合型证券投资基金(C类份额)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002282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平安安享灵活配置混合型证券投资基金(A类份额)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002304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平安安心灵活配置混合型证券投资基金(A类份额)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002450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平安睿享文娱灵活配置混合型证券投资基金(A类份额)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002451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平安睿享文娱灵活配置混合型证券投资基金(C类份额)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002537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平安安盈灵活配置混合型证券投资基金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002598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平安消费精选混合型证券投资基金(A类份额)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002599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平安消费精选混合型证券投资基金(C类份额)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002795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平安惠盈纯债债券型证券投资基金(A类份额)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002988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平安鼎信债券型证券投资基金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003032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平安医疗健康灵活配置混合型证券投资基金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003034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平安交易型货币市场基金(A类份额)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003286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平安惠享纯债债券型证券投资基金(A类份额)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003465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平安金管家货币市场基金(A类份额)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003486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平安惠隆纯债债券型证券投资基金(A类份额)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003487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平安惠融纯债债券型证券投资基金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003568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平安惠利纯债债券型证券投资基金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003626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平安鑫利灵活配置混合型证券投资基金(A类份额)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lastRenderedPageBreak/>
              <w:t>27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004390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平安转型创新灵活配置混合型证券投资基金(A类份额)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004391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平安转型创新灵活配置混合型证券投资基金(C类份额)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29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004403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平安股息精选沪港深股票型证券投资基金(A类份额)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004404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平安股息精选沪港深股票型证券投资基金(C类份额)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004825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平安惠泽纯债债券型证券投资基金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004826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平安惠悦纯债债券型证券投资基金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004827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平安中短债债券型证券投资基金(A类份额)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004828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平安中短债债券型证券投资基金(C类份额)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005113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平安沪深300指数量化增强证券投资基金(A类份额)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005114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平安沪深300指数量化增强证券投资基金(C类份额)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005486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平安量化精选混合型发起式证券投资基金(A类份额)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965689">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005487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平安量化精选混合型发起式证券投资基金(C类份额)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965689">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39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005639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平安沪深300交易型开放式指数证券投资基金联接基金(A类份额)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005640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平安沪深300交易型开放式指数证券投资基金联接基金(C类份额)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005750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平安双债添益债券型证券投资基金(A类份额)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Pr="001F3466" w:rsidRDefault="0092379D" w:rsidP="0092379D">
            <w:pPr>
              <w:jc w:val="center"/>
              <w:rPr>
                <w:sz w:val="21"/>
                <w:szCs w:val="21"/>
              </w:rPr>
            </w:pPr>
            <w:r w:rsidRPr="001F3466">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005751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平安双债添益债券型证券投资基金(C类份额)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005754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平安短债债券型证券投资基金(A类份额)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005755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平安短债债券型证券投资基金(C类份额)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005756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平安短债债券型证券投资基金(E类份额)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005868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平安MSCI中国A股国际交易型开放式指数证券投资基金联接基金(A类份额)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005869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平安MSCI中国A股国际交易型开放式指数证券投资基金联接基金(C类份额)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005971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平安惠锦纯债债券型证券投资基金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49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006016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平安惠安纯债债券型证券投资基金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006097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平安高等级债债券型证券投资基金(A类份额)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006100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平安优势产业灵活配置混合型证券投资基金(A类份额)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006101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平安优势产业灵活配置混合型证券投资基金(C类份额)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006214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平安中证500交易型开放式指数证券投资基金联接基金(A类份额)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006215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平安中证500交易型开放式指数证券投资基金联接基金(C类份额)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006222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平安惠兴纯债债券型证券投资基金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lastRenderedPageBreak/>
              <w:t>56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006264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平安惠轩纯债债券型证券投资基金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006316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平安惠诚纯债债券型证券投资基金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006433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平安鑫利灵活配置混合型证券投资基金(C类份额)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59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006457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平安估值优势灵活配置混合型证券投资基金(A类份额)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006458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平安估值优势灵活配置混合型证券投资基金(C类份额)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006544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平安惠聚纯债债券型证券投资基金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006720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平安核心优势混合型证券投资基金(A类份额)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006721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平安核心优势混合型证券投资基金(C类份额)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006851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平安中短债债券型证券投资基金(E类份额)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006889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平安惠鸿纯债债券型证券投资基金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006997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平安惠添纯债债券型证券投资基金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007017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平安如意中短债债券型证券投资基金(A类份额)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007018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平安如意中短债债券型证券投资基金(C类份额)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69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007019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平安如意中短债债券型证券投资基金(E类份额)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007032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平安可转债债券型证券投资基金(A类份额)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007033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平安可转债债券型证券投资基金(C类份额)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007048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平安安心灵活配置混合型证券投资基金(C类份额)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007049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平安鑫安混合型证券投资基金(E类份额)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007082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平安高端制造混合型证券投资基金(A类份额)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007083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平安高端制造混合型证券投资基金(C类份额)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007196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平安惠合纯债债券型证券投资基金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007447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平安惠泰纯债债券型证券投资基金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007663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平安安享灵活配置混合型证券投资基金(C类份额)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79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007730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平安金管家货币市场基金(C类份额)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007893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平安估值精选混合型证券投资基金(A类份额)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007894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平安估值精选混合型证券投资基金(C类份额)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007925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平安鑫享混合型证券投资基金(E类份额)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007935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平安惠澜纯债债券型证券投资基金(A类份额)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007936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平安惠澜纯债债券型证券投资基金(C类份额)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007953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平安惠文纯债债券型证券投资基金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007954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平安惠涌纯债债券型证券投资基金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008595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平安惠智纯债债券型证券投资基金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008694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平安元盛超短债债券型证券投资基金(A类份额)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89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008695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平安元盛超短债债券型证券投资基金(C类份额)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008696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平安元盛超短债债券型证券投资基金(E类份</w:t>
            </w:r>
            <w:r w:rsidRPr="0092379D">
              <w:rPr>
                <w:sz w:val="21"/>
                <w:szCs w:val="21"/>
              </w:rPr>
              <w:lastRenderedPageBreak/>
              <w:t>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lastRenderedPageBreak/>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lastRenderedPageBreak/>
              <w:t>91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008726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平安添裕债券型证券投资基金(A类份额)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008727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平安添裕债券型证券投资基金(C类份额)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008911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平安元丰中短债债券型证券投资基金(A类份额)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008912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平安元丰中短债债券型证券投资基金(C类份额)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008913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平安元丰中短债债券型证券投资基金(E类份额)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008949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平安匠心优选混合型证券投资基金(A类份额)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008950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平安匠心优选混合型证券投资基金(C类份额)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009008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平安科技创新混合型证券投资基金(A类份额)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99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009009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平安科技创新混合型证券投资基金(C类份额)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009012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平安创业板交易型开放式指数证券投资基金联接基金(A类份额)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009013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平安创业板交易型开放式指数证券投资基金联接基金(C类份额)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009306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平安惠铭纯债债券型证券投资基金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009336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平安中证500指数增强型发起式证券投资基金(A类份额)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009337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平安中证500指数增强型发起式证券投资基金(C类份额)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009403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平安惠盈纯债债券型证券投资基金(C类份额)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009404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平安惠享纯债债券型证券投资基金(C类份额)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009405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平安惠隆纯债债券型证券投资基金(C类份额)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009406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平安高等级债债券型证券投资基金(C类份额)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109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009509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平安惠润纯债债券型证券投资基金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009661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平安研究睿选混合型证券投资基金(A类份额)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009662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平安研究睿选混合型证券投资基金(C类份额)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009671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平安恒泽混合型证券投资基金(A类份额)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009672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平安恒泽混合型证券投资基金(C类份额)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009878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平安低碳经济混合型证券投资基金(A类份额)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009879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平安低碳经济混合型证券投资基金(C类份额)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010035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平安高等级债债券型证券投资基金(E类份额)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010048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平安短债债券型证券投资基金(I类份额)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010126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平安价值成长混合型证券投资基金(A类份额)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119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010127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平安价值成长混合型证券投资基金(C类份额)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010208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平安日增利货币市场基金(B类份额)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010242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平安稳健增长混合型证券投资基金(A类份额)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010243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平安稳健增长混合型证券投资基金(C类份额)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011175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平安恒鑫混合型证券投资基金(A类份额)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011176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平安恒鑫混合型证券投资基金(C类份额)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011761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平安鑫瑞混合型证券投资基金(A类份额)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011762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平安鑫瑞混合型证券投资基金(C类份额)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011807</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平安研究精选混合型证券投资基金(A类份额)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011808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平安研究精选混合型证券投资基金(C类份额)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129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011828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平安睿享成长混合型证券投资基金（A类份额）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011829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平安睿享成长混合型证券投资基金（C类份额）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012470</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平安财富宝货币市场基金（C类份额）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012475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平安优质企业混合型证券投资基金 (A类份额)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012476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平安优质企业混合型证券投资基金 (C类份额)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不开通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134</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012698</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平安中证新能源汽车产业交易型开放式指数证券投资基金发起式联接基金（A类份额）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135</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012699</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平安中证新能源汽车产业交易型开放式指数证券投资基金发起式联接基金（C类份额）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136</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012722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平安中证光伏产业指数型发起式证券投资基金（A类份额）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137</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012723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平安中证光伏产业指数型发起式证券投资基金（C类份额）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138</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700001</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平安行业先锋混合型证券投资基金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139</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700002</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平安深证300指数增强型证券投资基金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140</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700003</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平安策略先锋混合型证券投资基金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141</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700004</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平安灵活配置混合型证券投资基金</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142</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700005</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平安添利债券型证券投资基金(A类份额)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r w:rsidR="0092379D" w:rsidTr="0017681E">
        <w:trPr>
          <w:trHeight w:val="227"/>
        </w:trPr>
        <w:tc>
          <w:tcPr>
            <w:tcW w:w="584" w:type="dxa"/>
          </w:tcPr>
          <w:p w:rsidR="0092379D" w:rsidRPr="00AF4B0E" w:rsidRDefault="0092379D" w:rsidP="0092379D">
            <w:pPr>
              <w:rPr>
                <w:sz w:val="21"/>
                <w:szCs w:val="21"/>
              </w:rPr>
            </w:pPr>
            <w:r w:rsidRPr="00AF4B0E">
              <w:rPr>
                <w:sz w:val="21"/>
                <w:szCs w:val="21"/>
              </w:rPr>
              <w:t>143</w:t>
            </w:r>
          </w:p>
        </w:tc>
        <w:tc>
          <w:tcPr>
            <w:tcW w:w="949"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700006</w:t>
            </w:r>
          </w:p>
        </w:tc>
        <w:tc>
          <w:tcPr>
            <w:tcW w:w="4436" w:type="dxa"/>
          </w:tcPr>
          <w:p w:rsidR="0092379D" w:rsidRPr="0092379D" w:rsidRDefault="0092379D" w:rsidP="0092379D">
            <w:pPr>
              <w:spacing w:before="100" w:beforeAutospacing="1" w:after="100" w:afterAutospacing="1" w:line="270" w:lineRule="atLeast"/>
              <w:rPr>
                <w:sz w:val="21"/>
                <w:szCs w:val="21"/>
              </w:rPr>
            </w:pPr>
            <w:r w:rsidRPr="0092379D">
              <w:rPr>
                <w:sz w:val="21"/>
                <w:szCs w:val="21"/>
              </w:rPr>
              <w:t>平安添利债券型证券投资基金(C类份额)</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2" w:type="dxa"/>
          </w:tcPr>
          <w:p w:rsidR="0092379D" w:rsidRPr="0092379D" w:rsidRDefault="0092379D" w:rsidP="0092379D">
            <w:pPr>
              <w:spacing w:before="100" w:beforeAutospacing="1" w:after="100" w:afterAutospacing="1" w:line="270" w:lineRule="atLeast"/>
              <w:jc w:val="center"/>
              <w:rPr>
                <w:sz w:val="21"/>
                <w:szCs w:val="21"/>
              </w:rPr>
            </w:pPr>
            <w:r w:rsidRPr="0092379D">
              <w:rPr>
                <w:sz w:val="21"/>
                <w:szCs w:val="21"/>
              </w:rPr>
              <w:t>开通</w:t>
            </w:r>
          </w:p>
        </w:tc>
        <w:tc>
          <w:tcPr>
            <w:tcW w:w="993" w:type="dxa"/>
          </w:tcPr>
          <w:p w:rsidR="0092379D" w:rsidRDefault="0092379D" w:rsidP="0092379D">
            <w:pPr>
              <w:jc w:val="center"/>
            </w:pPr>
            <w:r w:rsidRPr="00D17B5D">
              <w:rPr>
                <w:rFonts w:hint="eastAsia"/>
                <w:sz w:val="21"/>
                <w:szCs w:val="21"/>
              </w:rPr>
              <w:t>参加</w:t>
            </w:r>
          </w:p>
        </w:tc>
      </w:tr>
    </w:tbl>
    <w:bookmarkEnd w:id="0"/>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7964B0">
        <w:rPr>
          <w:rFonts w:asciiTheme="minorEastAsia" w:eastAsiaTheme="minorEastAsia" w:hAnsiTheme="minorEastAsia" w:hint="eastAsia"/>
          <w:sz w:val="21"/>
          <w:szCs w:val="21"/>
        </w:rPr>
        <w:t>众惠基金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7964B0">
        <w:rPr>
          <w:rFonts w:asciiTheme="minorEastAsia" w:eastAsiaTheme="minorEastAsia" w:hAnsiTheme="minorEastAsia" w:hint="eastAsia"/>
          <w:sz w:val="21"/>
          <w:szCs w:val="21"/>
        </w:rPr>
        <w:t>众惠基金</w:t>
      </w:r>
      <w:r w:rsidRPr="006E370A">
        <w:rPr>
          <w:rFonts w:asciiTheme="minorEastAsia" w:eastAsiaTheme="minorEastAsia" w:hAnsiTheme="minorEastAsia" w:hint="eastAsia"/>
          <w:sz w:val="21"/>
          <w:szCs w:val="21"/>
        </w:rPr>
        <w:t>所有，请投资者咨询</w:t>
      </w:r>
      <w:r w:rsidR="007964B0">
        <w:rPr>
          <w:rFonts w:asciiTheme="minorEastAsia" w:eastAsiaTheme="minorEastAsia" w:hAnsiTheme="minorEastAsia" w:hint="eastAsia"/>
          <w:sz w:val="21"/>
          <w:szCs w:val="21"/>
        </w:rPr>
        <w:t>众惠基金</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7964B0">
        <w:rPr>
          <w:rFonts w:asciiTheme="minorEastAsia" w:eastAsiaTheme="minorEastAsia" w:hAnsiTheme="minorEastAsia" w:hint="eastAsia"/>
          <w:sz w:val="21"/>
          <w:szCs w:val="21"/>
        </w:rPr>
        <w:t>众惠基金</w:t>
      </w:r>
      <w:r w:rsidRPr="006E370A">
        <w:rPr>
          <w:rFonts w:asciiTheme="minorEastAsia" w:eastAsiaTheme="minorEastAsia" w:hAnsiTheme="minorEastAsia" w:hint="eastAsia"/>
          <w:sz w:val="21"/>
          <w:szCs w:val="21"/>
        </w:rPr>
        <w:t>决定和执行，本公司根据</w:t>
      </w:r>
      <w:r w:rsidR="007964B0">
        <w:rPr>
          <w:rFonts w:asciiTheme="minorEastAsia" w:eastAsiaTheme="minorEastAsia" w:hAnsiTheme="minorEastAsia" w:hint="eastAsia"/>
          <w:sz w:val="21"/>
          <w:szCs w:val="21"/>
        </w:rPr>
        <w:t>众惠基金</w:t>
      </w:r>
      <w:r w:rsidRPr="006E370A">
        <w:rPr>
          <w:rFonts w:asciiTheme="minorEastAsia" w:eastAsiaTheme="minorEastAsia" w:hAnsiTheme="minorEastAsia" w:hint="eastAsia"/>
          <w:sz w:val="21"/>
          <w:szCs w:val="21"/>
        </w:rPr>
        <w:t>提供的费率折扣办理，若费率优惠活动内容变更，以</w:t>
      </w:r>
      <w:r w:rsidR="007964B0">
        <w:rPr>
          <w:rFonts w:asciiTheme="minorEastAsia" w:eastAsiaTheme="minorEastAsia" w:hAnsiTheme="minorEastAsia" w:hint="eastAsia"/>
          <w:sz w:val="21"/>
          <w:szCs w:val="21"/>
        </w:rPr>
        <w:t>众惠基金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E96BDC">
        <w:rPr>
          <w:rFonts w:asciiTheme="minorEastAsia" w:eastAsiaTheme="minorEastAsia" w:hAnsiTheme="minorEastAsia" w:hint="eastAsia"/>
          <w:sz w:val="21"/>
          <w:szCs w:val="21"/>
        </w:rPr>
        <w:t>众惠基金销售有限公司</w:t>
      </w:r>
    </w:p>
    <w:p w:rsidR="00E96BDC" w:rsidRPr="00E96BDC" w:rsidRDefault="00E96BDC" w:rsidP="00E96BDC">
      <w:pPr>
        <w:pStyle w:val="Default"/>
        <w:spacing w:line="360" w:lineRule="auto"/>
        <w:ind w:firstLineChars="350" w:firstLine="735"/>
        <w:rPr>
          <w:rFonts w:asciiTheme="minorEastAsia" w:eastAsiaTheme="minorEastAsia" w:hAnsiTheme="minorEastAsia"/>
          <w:sz w:val="21"/>
          <w:szCs w:val="21"/>
        </w:rPr>
      </w:pPr>
      <w:r w:rsidRPr="00E96BDC">
        <w:rPr>
          <w:rFonts w:asciiTheme="minorEastAsia" w:eastAsiaTheme="minorEastAsia" w:hAnsiTheme="minorEastAsia" w:hint="eastAsia"/>
          <w:sz w:val="21"/>
          <w:szCs w:val="21"/>
        </w:rPr>
        <w:t>客服电话：</w:t>
      </w:r>
      <w:r w:rsidRPr="00E96BDC">
        <w:rPr>
          <w:rFonts w:asciiTheme="minorEastAsia" w:eastAsiaTheme="minorEastAsia" w:hAnsiTheme="minorEastAsia"/>
          <w:sz w:val="21"/>
          <w:szCs w:val="21"/>
        </w:rPr>
        <w:t>400-8391818</w:t>
      </w:r>
    </w:p>
    <w:p w:rsidR="00E96BDC" w:rsidRDefault="00E96BDC" w:rsidP="00E96BDC">
      <w:pPr>
        <w:pStyle w:val="Default"/>
        <w:spacing w:line="360" w:lineRule="auto"/>
        <w:ind w:firstLineChars="350" w:firstLine="735"/>
        <w:rPr>
          <w:rFonts w:asciiTheme="minorEastAsia" w:eastAsiaTheme="minorEastAsia" w:hAnsiTheme="minorEastAsia"/>
          <w:sz w:val="21"/>
          <w:szCs w:val="21"/>
        </w:rPr>
      </w:pPr>
      <w:r w:rsidRPr="00E96BDC">
        <w:rPr>
          <w:rFonts w:asciiTheme="minorEastAsia" w:eastAsiaTheme="minorEastAsia" w:hAnsiTheme="minorEastAsia" w:hint="eastAsia"/>
          <w:sz w:val="21"/>
          <w:szCs w:val="21"/>
        </w:rPr>
        <w:t>网址：</w:t>
      </w:r>
      <w:hyperlink r:id="rId9" w:history="1">
        <w:r w:rsidRPr="00F12D49">
          <w:rPr>
            <w:rStyle w:val="a6"/>
            <w:rFonts w:asciiTheme="minorEastAsia" w:eastAsiaTheme="minorEastAsia" w:hAnsiTheme="minorEastAsia"/>
            <w:sz w:val="21"/>
            <w:szCs w:val="21"/>
          </w:rPr>
          <w:t>www.hyzhfund.com</w:t>
        </w:r>
      </w:hyperlink>
    </w:p>
    <w:p w:rsidR="009C78DA" w:rsidRPr="008D6265" w:rsidRDefault="009C78DA" w:rsidP="00E96BDC">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92379D">
        <w:rPr>
          <w:rFonts w:asciiTheme="minorEastAsia" w:eastAsiaTheme="minorEastAsia" w:hAnsiTheme="minorEastAsia" w:hint="eastAsia"/>
          <w:sz w:val="21"/>
          <w:szCs w:val="21"/>
        </w:rPr>
        <w:t>8</w:t>
      </w:r>
      <w:r>
        <w:rPr>
          <w:rFonts w:asciiTheme="minorEastAsia" w:eastAsiaTheme="minorEastAsia" w:hAnsiTheme="minorEastAsia" w:hint="eastAsia"/>
          <w:sz w:val="21"/>
          <w:szCs w:val="21"/>
        </w:rPr>
        <w:t>月</w:t>
      </w:r>
      <w:r w:rsidR="00A43C0F">
        <w:rPr>
          <w:rFonts w:asciiTheme="minorEastAsia" w:eastAsiaTheme="minorEastAsia" w:hAnsiTheme="minorEastAsia" w:hint="eastAsia"/>
          <w:sz w:val="21"/>
          <w:szCs w:val="21"/>
        </w:rPr>
        <w:t>2</w:t>
      </w:r>
      <w:r w:rsidR="0092379D">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56B" w:rsidRDefault="00A2056B" w:rsidP="007830D0">
      <w:r>
        <w:separator/>
      </w:r>
    </w:p>
  </w:endnote>
  <w:endnote w:type="continuationSeparator" w:id="0">
    <w:p w:rsidR="00A2056B" w:rsidRDefault="00A2056B"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56B" w:rsidRDefault="00A2056B" w:rsidP="007830D0">
      <w:r>
        <w:separator/>
      </w:r>
    </w:p>
  </w:footnote>
  <w:footnote w:type="continuationSeparator" w:id="0">
    <w:p w:rsidR="00A2056B" w:rsidRDefault="00A2056B"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44639"/>
    <w:rsid w:val="0016572D"/>
    <w:rsid w:val="0017436C"/>
    <w:rsid w:val="0017681E"/>
    <w:rsid w:val="00183BFE"/>
    <w:rsid w:val="001A13E2"/>
    <w:rsid w:val="001A461E"/>
    <w:rsid w:val="001A53DF"/>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5816"/>
    <w:rsid w:val="003E60B8"/>
    <w:rsid w:val="003F2FBD"/>
    <w:rsid w:val="00415D50"/>
    <w:rsid w:val="00430023"/>
    <w:rsid w:val="0043258B"/>
    <w:rsid w:val="0043334B"/>
    <w:rsid w:val="0043388F"/>
    <w:rsid w:val="00440056"/>
    <w:rsid w:val="004457BC"/>
    <w:rsid w:val="00446688"/>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A647F"/>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964B0"/>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79D"/>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0F53"/>
    <w:rsid w:val="009B5A5E"/>
    <w:rsid w:val="009B6402"/>
    <w:rsid w:val="009C281F"/>
    <w:rsid w:val="009C78DA"/>
    <w:rsid w:val="009D2E90"/>
    <w:rsid w:val="009D4541"/>
    <w:rsid w:val="009E63D2"/>
    <w:rsid w:val="009F32F9"/>
    <w:rsid w:val="00A00CA2"/>
    <w:rsid w:val="00A079A1"/>
    <w:rsid w:val="00A07AAE"/>
    <w:rsid w:val="00A10D80"/>
    <w:rsid w:val="00A2056B"/>
    <w:rsid w:val="00A24C6B"/>
    <w:rsid w:val="00A30624"/>
    <w:rsid w:val="00A33C7C"/>
    <w:rsid w:val="00A353A7"/>
    <w:rsid w:val="00A367D3"/>
    <w:rsid w:val="00A43C0F"/>
    <w:rsid w:val="00A61F0A"/>
    <w:rsid w:val="00A749F8"/>
    <w:rsid w:val="00A8217E"/>
    <w:rsid w:val="00A96F9D"/>
    <w:rsid w:val="00A973BE"/>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B0D2B"/>
    <w:rsid w:val="00BB2819"/>
    <w:rsid w:val="00BB3383"/>
    <w:rsid w:val="00BC2A07"/>
    <w:rsid w:val="00BC330B"/>
    <w:rsid w:val="00BC5C3F"/>
    <w:rsid w:val="00BD07D8"/>
    <w:rsid w:val="00BD1D4F"/>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62E26"/>
    <w:rsid w:val="00D67302"/>
    <w:rsid w:val="00D748C9"/>
    <w:rsid w:val="00D90CA5"/>
    <w:rsid w:val="00D94D1C"/>
    <w:rsid w:val="00DC5666"/>
    <w:rsid w:val="00DC5CC9"/>
    <w:rsid w:val="00DD2E94"/>
    <w:rsid w:val="00DD4674"/>
    <w:rsid w:val="00DD4AB5"/>
    <w:rsid w:val="00DE053A"/>
    <w:rsid w:val="00DE72AA"/>
    <w:rsid w:val="00E21264"/>
    <w:rsid w:val="00E40D05"/>
    <w:rsid w:val="00E60707"/>
    <w:rsid w:val="00E60EC7"/>
    <w:rsid w:val="00E65851"/>
    <w:rsid w:val="00E70980"/>
    <w:rsid w:val="00E80A8D"/>
    <w:rsid w:val="00E81878"/>
    <w:rsid w:val="00E83F35"/>
    <w:rsid w:val="00E96BDC"/>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yzh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81855C-0816-4CE6-A0C1-0F621BAE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6151</Characters>
  <Application>Microsoft Office Word</Application>
  <DocSecurity>4</DocSecurity>
  <Lines>51</Lines>
  <Paragraphs>14</Paragraphs>
  <ScaleCrop>false</ScaleCrop>
  <Company>中国平安保险(集团)股份有限公司</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2021-08-22T16:07:00Z</dcterms:created>
  <dcterms:modified xsi:type="dcterms:W3CDTF">2021-08-22T16:07:00Z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