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C8" w:rsidRDefault="00604834" w:rsidP="001E12E2">
      <w:pPr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604834">
        <w:rPr>
          <w:rFonts w:ascii="宋体" w:hAnsi="宋体" w:hint="eastAsia"/>
          <w:b/>
          <w:sz w:val="30"/>
          <w:szCs w:val="30"/>
        </w:rPr>
        <w:t>泰康资产管理有限责任公司关于调整旗下部分基金</w:t>
      </w:r>
    </w:p>
    <w:p w:rsidR="0015076F" w:rsidRPr="006F33C1" w:rsidRDefault="00604834" w:rsidP="001E12E2">
      <w:pPr>
        <w:snapToGrid w:val="0"/>
        <w:spacing w:line="360" w:lineRule="auto"/>
        <w:jc w:val="center"/>
        <w:rPr>
          <w:rFonts w:ascii="宋体" w:hAnsi="宋体" w:hint="eastAsia"/>
          <w:b/>
          <w:sz w:val="30"/>
          <w:szCs w:val="30"/>
        </w:rPr>
      </w:pPr>
      <w:r w:rsidRPr="00604834">
        <w:rPr>
          <w:rFonts w:ascii="宋体" w:hAnsi="宋体" w:hint="eastAsia"/>
          <w:b/>
          <w:sz w:val="30"/>
          <w:szCs w:val="30"/>
        </w:rPr>
        <w:t>在</w:t>
      </w:r>
      <w:r w:rsidR="008A276C" w:rsidRPr="008A276C">
        <w:rPr>
          <w:rFonts w:ascii="宋体" w:hAnsi="宋体" w:hint="eastAsia"/>
          <w:b/>
          <w:sz w:val="30"/>
          <w:szCs w:val="30"/>
        </w:rPr>
        <w:t>直销</w:t>
      </w:r>
      <w:r w:rsidR="00E9545E">
        <w:rPr>
          <w:rFonts w:ascii="宋体" w:hAnsi="宋体" w:hint="eastAsia"/>
          <w:b/>
          <w:sz w:val="30"/>
          <w:szCs w:val="30"/>
        </w:rPr>
        <w:t>渠道</w:t>
      </w:r>
      <w:r w:rsidR="008A276C" w:rsidRPr="008A276C">
        <w:rPr>
          <w:rFonts w:ascii="宋体" w:hAnsi="宋体" w:hint="eastAsia"/>
          <w:b/>
          <w:sz w:val="30"/>
          <w:szCs w:val="30"/>
        </w:rPr>
        <w:t>最低申购金额、追加申购最低金额、赎回最低份额和持有最低限额</w:t>
      </w:r>
      <w:r w:rsidRPr="00604834">
        <w:rPr>
          <w:rFonts w:ascii="宋体" w:hAnsi="宋体" w:hint="eastAsia"/>
          <w:b/>
          <w:sz w:val="30"/>
          <w:szCs w:val="30"/>
        </w:rPr>
        <w:t>的公告</w:t>
      </w:r>
    </w:p>
    <w:p w:rsidR="0015076F" w:rsidRPr="00A74ADF" w:rsidRDefault="006F33C1" w:rsidP="0046645C">
      <w:pPr>
        <w:snapToGrid w:val="0"/>
        <w:spacing w:before="240" w:line="360" w:lineRule="auto"/>
        <w:ind w:firstLine="480"/>
        <w:jc w:val="left"/>
        <w:rPr>
          <w:rFonts w:ascii="宋体" w:hAnsi="宋体" w:hint="eastAsia"/>
          <w:szCs w:val="21"/>
        </w:rPr>
      </w:pPr>
      <w:r w:rsidRPr="00A74ADF">
        <w:rPr>
          <w:rFonts w:ascii="宋体" w:hAnsi="宋体" w:hint="eastAsia"/>
          <w:szCs w:val="21"/>
        </w:rPr>
        <w:t>为了更好地满足投资人的理财需求，根据相关基金合同、招募说明书及其更新的有关规定，泰康资产管理有限责任公司（以下简称“本公司”</w:t>
      </w:r>
      <w:r w:rsidR="008A60C1" w:rsidRPr="00A74ADF">
        <w:rPr>
          <w:rFonts w:ascii="宋体" w:hAnsi="宋体" w:hint="eastAsia"/>
          <w:szCs w:val="21"/>
        </w:rPr>
        <w:t>或“管理人”</w:t>
      </w:r>
      <w:r w:rsidRPr="00A74ADF">
        <w:rPr>
          <w:rFonts w:ascii="宋体" w:hAnsi="宋体" w:hint="eastAsia"/>
          <w:szCs w:val="21"/>
        </w:rPr>
        <w:t>）决定自</w:t>
      </w:r>
      <w:r w:rsidR="00EB6DCF" w:rsidRPr="00A74ADF">
        <w:rPr>
          <w:rFonts w:ascii="宋体" w:hAnsi="宋体" w:hint="eastAsia"/>
          <w:szCs w:val="21"/>
        </w:rPr>
        <w:t>2</w:t>
      </w:r>
      <w:r w:rsidR="00EB6DCF" w:rsidRPr="00A74ADF">
        <w:rPr>
          <w:rFonts w:ascii="宋体" w:hAnsi="宋体"/>
          <w:szCs w:val="21"/>
        </w:rPr>
        <w:t>0</w:t>
      </w:r>
      <w:r w:rsidR="00540EB6">
        <w:rPr>
          <w:rFonts w:ascii="宋体" w:hAnsi="宋体"/>
          <w:szCs w:val="21"/>
        </w:rPr>
        <w:t>2</w:t>
      </w:r>
      <w:r w:rsidR="008A276C">
        <w:rPr>
          <w:rFonts w:ascii="宋体" w:hAnsi="宋体"/>
          <w:szCs w:val="21"/>
        </w:rPr>
        <w:t>1</w:t>
      </w:r>
      <w:r w:rsidRPr="00A74ADF">
        <w:rPr>
          <w:rFonts w:ascii="宋体" w:hAnsi="宋体" w:hint="eastAsia"/>
          <w:szCs w:val="21"/>
        </w:rPr>
        <w:t>年</w:t>
      </w:r>
      <w:r w:rsidR="008A276C">
        <w:rPr>
          <w:rFonts w:ascii="宋体" w:hAnsi="宋体"/>
          <w:szCs w:val="21"/>
        </w:rPr>
        <w:t>8</w:t>
      </w:r>
      <w:r w:rsidRPr="00A74ADF">
        <w:rPr>
          <w:rFonts w:ascii="宋体" w:hAnsi="宋体" w:hint="eastAsia"/>
          <w:szCs w:val="21"/>
        </w:rPr>
        <w:t>月</w:t>
      </w:r>
      <w:r w:rsidR="008A276C">
        <w:rPr>
          <w:rFonts w:ascii="宋体" w:hAnsi="宋体"/>
          <w:szCs w:val="21"/>
        </w:rPr>
        <w:t>16</w:t>
      </w:r>
      <w:r w:rsidRPr="00A74ADF">
        <w:rPr>
          <w:rFonts w:ascii="宋体" w:hAnsi="宋体" w:hint="eastAsia"/>
          <w:szCs w:val="21"/>
        </w:rPr>
        <w:t>日起，对旗下部分基金</w:t>
      </w:r>
      <w:r w:rsidR="00604834">
        <w:rPr>
          <w:rFonts w:hint="eastAsia"/>
        </w:rPr>
        <w:t>在</w:t>
      </w:r>
      <w:r w:rsidR="001E12E2">
        <w:rPr>
          <w:rFonts w:hint="eastAsia"/>
        </w:rPr>
        <w:t>本公司</w:t>
      </w:r>
      <w:r w:rsidR="008A276C" w:rsidRPr="008A276C">
        <w:rPr>
          <w:rFonts w:hint="eastAsia"/>
        </w:rPr>
        <w:t>直销</w:t>
      </w:r>
      <w:r w:rsidR="00E9545E">
        <w:rPr>
          <w:rFonts w:hint="eastAsia"/>
        </w:rPr>
        <w:t>渠道</w:t>
      </w:r>
      <w:r w:rsidR="00776B82">
        <w:rPr>
          <w:rFonts w:hint="eastAsia"/>
        </w:rPr>
        <w:t>（含</w:t>
      </w:r>
      <w:r w:rsidR="00776B82" w:rsidRPr="00776B82">
        <w:rPr>
          <w:rFonts w:hint="eastAsia"/>
        </w:rPr>
        <w:t>直销电子交易系统和直销中心柜台</w:t>
      </w:r>
      <w:r w:rsidR="00776B82">
        <w:rPr>
          <w:rFonts w:hint="eastAsia"/>
        </w:rPr>
        <w:t>）</w:t>
      </w:r>
      <w:r w:rsidR="008A276C" w:rsidRPr="008A276C">
        <w:rPr>
          <w:rFonts w:hint="eastAsia"/>
        </w:rPr>
        <w:t>的最低申购金额、追加申购最低金额、赎回最低份额和持有最低限额进行调整</w:t>
      </w:r>
      <w:r w:rsidRPr="00A74ADF">
        <w:rPr>
          <w:rFonts w:ascii="宋体" w:hAnsi="宋体" w:hint="eastAsia"/>
          <w:szCs w:val="21"/>
        </w:rPr>
        <w:t>。现将有关事项公告如下：</w:t>
      </w:r>
    </w:p>
    <w:p w:rsidR="008A276C" w:rsidRPr="008A276C" w:rsidRDefault="006F33C1" w:rsidP="008A276C">
      <w:pPr>
        <w:numPr>
          <w:ilvl w:val="0"/>
          <w:numId w:val="4"/>
        </w:numPr>
        <w:snapToGrid w:val="0"/>
        <w:spacing w:before="240" w:line="360" w:lineRule="auto"/>
        <w:jc w:val="left"/>
        <w:rPr>
          <w:rFonts w:ascii="宋体" w:hAnsi="宋体" w:hint="eastAsia"/>
          <w:b/>
          <w:szCs w:val="21"/>
        </w:rPr>
      </w:pPr>
      <w:r w:rsidRPr="00A74ADF">
        <w:rPr>
          <w:rFonts w:ascii="宋体" w:hAnsi="宋体" w:hint="eastAsia"/>
          <w:b/>
          <w:szCs w:val="21"/>
        </w:rPr>
        <w:t>适用基金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823"/>
        <w:gridCol w:w="1690"/>
      </w:tblGrid>
      <w:tr w:rsidR="008A276C" w:rsidRPr="006C5E7F" w:rsidTr="009F2128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276C" w:rsidRPr="006C5E7F" w:rsidRDefault="008A276C" w:rsidP="009F21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8A276C" w:rsidRPr="006C5E7F" w:rsidRDefault="008A276C" w:rsidP="009F212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基金全称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8A276C" w:rsidRPr="006C5E7F" w:rsidRDefault="008A276C" w:rsidP="009F2128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基金代码</w:t>
            </w:r>
          </w:p>
        </w:tc>
      </w:tr>
      <w:tr w:rsidR="008A276C" w:rsidRPr="006C5E7F" w:rsidTr="009F2128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276C" w:rsidRPr="006C5E7F" w:rsidRDefault="008A276C" w:rsidP="009F21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8A276C" w:rsidRPr="006C5E7F" w:rsidRDefault="008A276C" w:rsidP="009F21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泰康稳健增利债券型证券投资基金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8A276C" w:rsidRPr="006C5E7F" w:rsidRDefault="008A276C" w:rsidP="009F21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002245</w:t>
            </w:r>
          </w:p>
          <w:p w:rsidR="008A276C" w:rsidRPr="006C5E7F" w:rsidRDefault="008A276C" w:rsidP="009F212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002246</w:t>
            </w:r>
          </w:p>
        </w:tc>
      </w:tr>
      <w:tr w:rsidR="008A276C" w:rsidRPr="006C5E7F" w:rsidTr="009F2128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276C" w:rsidRPr="006C5E7F" w:rsidRDefault="008A276C" w:rsidP="009F21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8A276C" w:rsidRPr="006C5E7F" w:rsidRDefault="008A276C" w:rsidP="009F21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泰康恒泰回报灵活配置混合型证券投资基金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8A276C" w:rsidRPr="006C5E7F" w:rsidRDefault="008A276C" w:rsidP="009F21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002934</w:t>
            </w:r>
          </w:p>
          <w:p w:rsidR="008A276C" w:rsidRPr="006C5E7F" w:rsidRDefault="008A276C" w:rsidP="009F212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002935</w:t>
            </w:r>
          </w:p>
        </w:tc>
      </w:tr>
      <w:tr w:rsidR="008A276C" w:rsidRPr="006C5E7F" w:rsidTr="009F2128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276C" w:rsidRPr="006C5E7F" w:rsidRDefault="008A276C" w:rsidP="009F21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8A276C" w:rsidRPr="006C5E7F" w:rsidRDefault="008A276C" w:rsidP="009F21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泰康安惠纯债债券型证券投资基金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8A276C" w:rsidRPr="006C5E7F" w:rsidRDefault="008A276C" w:rsidP="009F21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003078</w:t>
            </w:r>
          </w:p>
          <w:p w:rsidR="008A276C" w:rsidRPr="006C5E7F" w:rsidRDefault="008A276C" w:rsidP="009F212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006865</w:t>
            </w:r>
          </w:p>
        </w:tc>
      </w:tr>
      <w:tr w:rsidR="008A276C" w:rsidRPr="006C5E7F" w:rsidTr="009F2128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276C" w:rsidRPr="006C5E7F" w:rsidRDefault="008A276C" w:rsidP="009F21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8A276C" w:rsidRPr="006C5E7F" w:rsidRDefault="008A276C" w:rsidP="009F21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泰康景泰回报混合型证券投资基金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8A276C" w:rsidRPr="006C5E7F" w:rsidRDefault="008A276C" w:rsidP="009F21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005014</w:t>
            </w:r>
          </w:p>
          <w:p w:rsidR="008A276C" w:rsidRPr="006C5E7F" w:rsidRDefault="008A276C" w:rsidP="009F212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005015</w:t>
            </w:r>
          </w:p>
        </w:tc>
      </w:tr>
      <w:tr w:rsidR="008A276C" w:rsidRPr="006C5E7F" w:rsidTr="009F2128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276C" w:rsidRPr="006C5E7F" w:rsidRDefault="008A276C" w:rsidP="009F21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8A276C" w:rsidRPr="006C5E7F" w:rsidRDefault="008A276C" w:rsidP="009F21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8A276C" w:rsidRPr="006C5E7F" w:rsidRDefault="008A276C" w:rsidP="009F21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005474</w:t>
            </w:r>
          </w:p>
          <w:p w:rsidR="008A276C" w:rsidRPr="006C5E7F" w:rsidRDefault="008A276C" w:rsidP="009F212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005475</w:t>
            </w:r>
          </w:p>
        </w:tc>
      </w:tr>
      <w:tr w:rsidR="008A276C" w:rsidRPr="006C5E7F" w:rsidTr="009F2128">
        <w:trPr>
          <w:trHeight w:val="94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276C" w:rsidRPr="006C5E7F" w:rsidRDefault="008A276C" w:rsidP="009F21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823" w:type="dxa"/>
            <w:shd w:val="clear" w:color="auto" w:fill="auto"/>
            <w:noWrap/>
            <w:vAlign w:val="center"/>
            <w:hideMark/>
          </w:tcPr>
          <w:p w:rsidR="008A276C" w:rsidRPr="006C5E7F" w:rsidRDefault="008A276C" w:rsidP="009F21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泰康品质生活混合型证券投资基金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8A276C" w:rsidRPr="006C5E7F" w:rsidRDefault="008A276C" w:rsidP="009F21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010874</w:t>
            </w:r>
          </w:p>
          <w:p w:rsidR="008A276C" w:rsidRPr="006C5E7F" w:rsidRDefault="008A276C" w:rsidP="009F212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6C5E7F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6C5E7F">
              <w:rPr>
                <w:rFonts w:ascii="宋体" w:hAnsi="宋体" w:cs="宋体"/>
                <w:color w:val="000000"/>
                <w:kern w:val="0"/>
                <w:szCs w:val="21"/>
              </w:rPr>
              <w:t>010875</w:t>
            </w:r>
          </w:p>
        </w:tc>
      </w:tr>
    </w:tbl>
    <w:p w:rsidR="006F33C1" w:rsidRPr="00A74ADF" w:rsidRDefault="00E0713E" w:rsidP="00303C18">
      <w:pPr>
        <w:snapToGrid w:val="0"/>
        <w:spacing w:before="240" w:line="360" w:lineRule="auto"/>
        <w:ind w:left="480"/>
        <w:jc w:val="left"/>
        <w:rPr>
          <w:rFonts w:ascii="宋体" w:hAnsi="宋体" w:hint="eastAsia"/>
          <w:b/>
          <w:szCs w:val="21"/>
        </w:rPr>
      </w:pPr>
      <w:r w:rsidRPr="00A74ADF">
        <w:rPr>
          <w:rFonts w:ascii="宋体" w:hAnsi="宋体" w:hint="eastAsia"/>
          <w:b/>
          <w:szCs w:val="21"/>
        </w:rPr>
        <w:t>二、调整方案</w:t>
      </w:r>
    </w:p>
    <w:p w:rsidR="008A276C" w:rsidRDefault="008A276C" w:rsidP="008A276C">
      <w:pPr>
        <w:snapToGrid w:val="0"/>
        <w:spacing w:line="360" w:lineRule="auto"/>
        <w:ind w:firstLine="480"/>
        <w:jc w:val="left"/>
        <w:rPr>
          <w:rFonts w:ascii="宋体" w:hAnsi="宋体" w:hint="eastAsia"/>
          <w:szCs w:val="21"/>
        </w:rPr>
      </w:pPr>
      <w:r w:rsidRPr="00DB3E6D">
        <w:rPr>
          <w:rFonts w:ascii="宋体" w:hAnsi="宋体" w:hint="eastAsia"/>
          <w:szCs w:val="21"/>
        </w:rPr>
        <w:t>管理人对</w:t>
      </w:r>
      <w:r>
        <w:rPr>
          <w:rFonts w:ascii="宋体" w:hAnsi="宋体" w:hint="eastAsia"/>
          <w:szCs w:val="21"/>
        </w:rPr>
        <w:t>上述</w:t>
      </w:r>
      <w:r w:rsidRPr="00DB3E6D">
        <w:rPr>
          <w:rFonts w:ascii="宋体" w:hAnsi="宋体" w:hint="eastAsia"/>
          <w:szCs w:val="21"/>
        </w:rPr>
        <w:t>基金</w:t>
      </w:r>
      <w:r w:rsidR="00E9545E">
        <w:rPr>
          <w:rFonts w:ascii="宋体" w:hAnsi="宋体" w:hint="eastAsia"/>
          <w:szCs w:val="21"/>
        </w:rPr>
        <w:t>在本公司</w:t>
      </w:r>
      <w:r w:rsidR="00E9545E" w:rsidRPr="001E12E2">
        <w:rPr>
          <w:rFonts w:ascii="宋体" w:hAnsi="宋体" w:hint="eastAsia"/>
          <w:szCs w:val="21"/>
        </w:rPr>
        <w:t>直销电子交易系统（包括网上交易系统、泰康保手机客户端、“泰康资产微基金”微信公众号以及基金管理人另行公告的其他电子交易系统等）</w:t>
      </w:r>
      <w:r w:rsidRPr="00DB3E6D">
        <w:rPr>
          <w:rFonts w:ascii="宋体" w:hAnsi="宋体" w:hint="eastAsia"/>
          <w:szCs w:val="21"/>
        </w:rPr>
        <w:t>最低申购（含定期定额投资）金额、追加申购最低限额进行调整如下：</w:t>
      </w:r>
    </w:p>
    <w:tbl>
      <w:tblPr>
        <w:tblW w:w="0" w:type="auto"/>
        <w:jc w:val="center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882"/>
      </w:tblGrid>
      <w:tr w:rsidR="008A276C" w:rsidRPr="00DD104B" w:rsidTr="009F2128">
        <w:trPr>
          <w:trHeight w:val="299"/>
          <w:jc w:val="center"/>
        </w:trPr>
        <w:tc>
          <w:tcPr>
            <w:tcW w:w="3969" w:type="dxa"/>
            <w:shd w:val="clear" w:color="auto" w:fill="auto"/>
          </w:tcPr>
          <w:p w:rsidR="008A276C" w:rsidRPr="00DD104B" w:rsidRDefault="008A276C" w:rsidP="009F2128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82" w:type="dxa"/>
            <w:shd w:val="clear" w:color="auto" w:fill="auto"/>
          </w:tcPr>
          <w:p w:rsidR="008A276C" w:rsidRPr="00DD104B" w:rsidRDefault="008A276C" w:rsidP="009F2128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D104B">
              <w:rPr>
                <w:rFonts w:ascii="宋体" w:hAnsi="宋体" w:hint="eastAsia"/>
                <w:szCs w:val="21"/>
              </w:rPr>
              <w:t>调整后</w:t>
            </w:r>
          </w:p>
        </w:tc>
      </w:tr>
      <w:tr w:rsidR="008A276C" w:rsidRPr="00DD104B" w:rsidTr="009F2128">
        <w:trPr>
          <w:jc w:val="center"/>
        </w:trPr>
        <w:tc>
          <w:tcPr>
            <w:tcW w:w="3969" w:type="dxa"/>
            <w:shd w:val="clear" w:color="auto" w:fill="auto"/>
          </w:tcPr>
          <w:p w:rsidR="008A276C" w:rsidRPr="00DD104B" w:rsidRDefault="008A276C" w:rsidP="009F2128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DD104B">
              <w:rPr>
                <w:rFonts w:ascii="宋体" w:hAnsi="宋体" w:hint="eastAsia"/>
                <w:szCs w:val="21"/>
              </w:rPr>
              <w:t>最低申购金额（元）</w:t>
            </w:r>
          </w:p>
        </w:tc>
        <w:tc>
          <w:tcPr>
            <w:tcW w:w="3882" w:type="dxa"/>
            <w:shd w:val="clear" w:color="auto" w:fill="auto"/>
          </w:tcPr>
          <w:p w:rsidR="008A276C" w:rsidRPr="00086D01" w:rsidRDefault="008A276C" w:rsidP="009F2128">
            <w:pPr>
              <w:jc w:val="center"/>
            </w:pPr>
            <w:r>
              <w:t>1</w:t>
            </w:r>
            <w:r w:rsidR="001E12E2">
              <w:t>0</w:t>
            </w:r>
          </w:p>
        </w:tc>
      </w:tr>
      <w:tr w:rsidR="008A276C" w:rsidRPr="00DD104B" w:rsidTr="009F2128">
        <w:trPr>
          <w:jc w:val="center"/>
        </w:trPr>
        <w:tc>
          <w:tcPr>
            <w:tcW w:w="3969" w:type="dxa"/>
            <w:shd w:val="clear" w:color="auto" w:fill="auto"/>
          </w:tcPr>
          <w:p w:rsidR="008A276C" w:rsidRPr="00DD104B" w:rsidRDefault="008A276C" w:rsidP="009F2128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DD104B">
              <w:rPr>
                <w:rFonts w:ascii="宋体" w:hAnsi="宋体" w:hint="eastAsia"/>
                <w:szCs w:val="21"/>
              </w:rPr>
              <w:lastRenderedPageBreak/>
              <w:t>追加申购最低金额（元）</w:t>
            </w:r>
          </w:p>
        </w:tc>
        <w:tc>
          <w:tcPr>
            <w:tcW w:w="3882" w:type="dxa"/>
            <w:shd w:val="clear" w:color="auto" w:fill="auto"/>
          </w:tcPr>
          <w:p w:rsidR="008A276C" w:rsidRPr="00086D01" w:rsidRDefault="008A276C" w:rsidP="009F2128">
            <w:pPr>
              <w:jc w:val="center"/>
            </w:pPr>
            <w:r>
              <w:t>1</w:t>
            </w:r>
            <w:r w:rsidR="001E12E2">
              <w:t>0</w:t>
            </w:r>
          </w:p>
        </w:tc>
      </w:tr>
    </w:tbl>
    <w:p w:rsidR="00E9545E" w:rsidRDefault="00E9545E" w:rsidP="00776B82">
      <w:pPr>
        <w:snapToGrid w:val="0"/>
        <w:spacing w:before="240" w:line="360" w:lineRule="auto"/>
        <w:ind w:firstLine="480"/>
        <w:jc w:val="left"/>
        <w:rPr>
          <w:rFonts w:ascii="宋体" w:hAnsi="宋体"/>
          <w:szCs w:val="21"/>
        </w:rPr>
      </w:pPr>
      <w:r w:rsidRPr="00DB3E6D">
        <w:rPr>
          <w:rFonts w:ascii="宋体" w:hAnsi="宋体" w:hint="eastAsia"/>
          <w:szCs w:val="21"/>
        </w:rPr>
        <w:t>管理人对</w:t>
      </w:r>
      <w:r>
        <w:rPr>
          <w:rFonts w:ascii="宋体" w:hAnsi="宋体" w:hint="eastAsia"/>
          <w:szCs w:val="21"/>
        </w:rPr>
        <w:t>上述</w:t>
      </w:r>
      <w:r w:rsidRPr="00DB3E6D">
        <w:rPr>
          <w:rFonts w:ascii="宋体" w:hAnsi="宋体" w:hint="eastAsia"/>
          <w:szCs w:val="21"/>
        </w:rPr>
        <w:t>基金</w:t>
      </w:r>
      <w:r>
        <w:rPr>
          <w:rFonts w:ascii="宋体" w:hAnsi="宋体" w:hint="eastAsia"/>
          <w:szCs w:val="21"/>
        </w:rPr>
        <w:t>在本公司</w:t>
      </w:r>
      <w:r w:rsidRPr="001E12E2">
        <w:rPr>
          <w:rFonts w:ascii="宋体" w:hAnsi="宋体" w:hint="eastAsia"/>
          <w:szCs w:val="21"/>
        </w:rPr>
        <w:t>直销电子交易系统（包括网上交易系统、泰康保手机客户端、“泰康资产微基金”微信公众号以及基金管理人另行公告的其他电子交易系统等）</w:t>
      </w:r>
      <w:r>
        <w:rPr>
          <w:rFonts w:ascii="宋体" w:hAnsi="宋体" w:hint="eastAsia"/>
          <w:szCs w:val="21"/>
        </w:rPr>
        <w:t>和</w:t>
      </w:r>
      <w:r w:rsidRPr="00E9545E">
        <w:rPr>
          <w:rFonts w:ascii="宋体" w:hAnsi="宋体" w:hint="eastAsia"/>
          <w:szCs w:val="21"/>
        </w:rPr>
        <w:t>直销中心柜台</w:t>
      </w:r>
      <w:r w:rsidRPr="00DB3E6D">
        <w:rPr>
          <w:rFonts w:ascii="宋体" w:hAnsi="宋体" w:hint="eastAsia"/>
          <w:szCs w:val="21"/>
        </w:rPr>
        <w:t>赎回最低份额和持有最低限额进行调整如下：</w:t>
      </w:r>
    </w:p>
    <w:tbl>
      <w:tblPr>
        <w:tblW w:w="0" w:type="auto"/>
        <w:jc w:val="center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882"/>
      </w:tblGrid>
      <w:tr w:rsidR="00E9545E" w:rsidRPr="00DD104B" w:rsidTr="006E549D">
        <w:trPr>
          <w:trHeight w:val="299"/>
          <w:jc w:val="center"/>
        </w:trPr>
        <w:tc>
          <w:tcPr>
            <w:tcW w:w="3969" w:type="dxa"/>
            <w:shd w:val="clear" w:color="auto" w:fill="auto"/>
          </w:tcPr>
          <w:p w:rsidR="00E9545E" w:rsidRPr="00DD104B" w:rsidRDefault="00E9545E" w:rsidP="006E549D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82" w:type="dxa"/>
            <w:shd w:val="clear" w:color="auto" w:fill="auto"/>
          </w:tcPr>
          <w:p w:rsidR="00E9545E" w:rsidRPr="00DD104B" w:rsidRDefault="00E9545E" w:rsidP="006E549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D104B">
              <w:rPr>
                <w:rFonts w:ascii="宋体" w:hAnsi="宋体" w:hint="eastAsia"/>
                <w:szCs w:val="21"/>
              </w:rPr>
              <w:t>调整后</w:t>
            </w:r>
          </w:p>
        </w:tc>
      </w:tr>
      <w:tr w:rsidR="00E9545E" w:rsidRPr="00DD104B" w:rsidTr="006E549D">
        <w:trPr>
          <w:jc w:val="center"/>
        </w:trPr>
        <w:tc>
          <w:tcPr>
            <w:tcW w:w="3969" w:type="dxa"/>
            <w:shd w:val="clear" w:color="auto" w:fill="auto"/>
          </w:tcPr>
          <w:p w:rsidR="00E9545E" w:rsidRPr="00DD104B" w:rsidRDefault="00E9545E" w:rsidP="006E549D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DD104B">
              <w:rPr>
                <w:rFonts w:ascii="宋体" w:hAnsi="宋体" w:hint="eastAsia"/>
                <w:szCs w:val="21"/>
              </w:rPr>
              <w:t>赎回最低份额（份）</w:t>
            </w:r>
          </w:p>
        </w:tc>
        <w:tc>
          <w:tcPr>
            <w:tcW w:w="3882" w:type="dxa"/>
            <w:shd w:val="clear" w:color="auto" w:fill="auto"/>
          </w:tcPr>
          <w:p w:rsidR="00E9545E" w:rsidRPr="00086D01" w:rsidRDefault="00E9545E" w:rsidP="006E549D">
            <w:pPr>
              <w:jc w:val="center"/>
            </w:pPr>
            <w:r>
              <w:t>10</w:t>
            </w:r>
          </w:p>
        </w:tc>
      </w:tr>
      <w:tr w:rsidR="00E9545E" w:rsidRPr="00DD104B" w:rsidTr="006E549D">
        <w:trPr>
          <w:jc w:val="center"/>
        </w:trPr>
        <w:tc>
          <w:tcPr>
            <w:tcW w:w="3969" w:type="dxa"/>
            <w:shd w:val="clear" w:color="auto" w:fill="auto"/>
          </w:tcPr>
          <w:p w:rsidR="00E9545E" w:rsidRPr="00DD104B" w:rsidRDefault="00E9545E" w:rsidP="006E549D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DD104B">
              <w:rPr>
                <w:rFonts w:ascii="宋体" w:hAnsi="宋体" w:hint="eastAsia"/>
                <w:szCs w:val="21"/>
              </w:rPr>
              <w:t>持有最低限额（份）</w:t>
            </w:r>
          </w:p>
        </w:tc>
        <w:tc>
          <w:tcPr>
            <w:tcW w:w="3882" w:type="dxa"/>
            <w:shd w:val="clear" w:color="auto" w:fill="auto"/>
          </w:tcPr>
          <w:p w:rsidR="00E9545E" w:rsidRPr="00086D01" w:rsidRDefault="00E9545E" w:rsidP="006E549D">
            <w:pPr>
              <w:jc w:val="center"/>
            </w:pPr>
            <w:r>
              <w:t>10</w:t>
            </w:r>
          </w:p>
        </w:tc>
      </w:tr>
    </w:tbl>
    <w:p w:rsidR="00266E59" w:rsidRPr="00A74ADF" w:rsidRDefault="00776B82" w:rsidP="00303C18">
      <w:pPr>
        <w:snapToGrid w:val="0"/>
        <w:spacing w:before="240" w:line="360" w:lineRule="auto"/>
        <w:ind w:left="480"/>
        <w:jc w:val="left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三</w:t>
      </w:r>
      <w:r w:rsidR="00266E59" w:rsidRPr="00A74ADF">
        <w:rPr>
          <w:rFonts w:ascii="宋体" w:hAnsi="宋体" w:hint="eastAsia"/>
          <w:b/>
          <w:szCs w:val="21"/>
        </w:rPr>
        <w:t>、其他重要提示</w:t>
      </w:r>
    </w:p>
    <w:p w:rsidR="0009300E" w:rsidRDefault="00266E59" w:rsidP="0009300E">
      <w:pPr>
        <w:numPr>
          <w:ilvl w:val="0"/>
          <w:numId w:val="2"/>
        </w:numPr>
        <w:snapToGrid w:val="0"/>
        <w:spacing w:line="360" w:lineRule="auto"/>
        <w:ind w:left="0" w:firstLineChars="200" w:firstLine="420"/>
        <w:jc w:val="left"/>
        <w:rPr>
          <w:rFonts w:ascii="宋体" w:hAnsi="宋体"/>
          <w:szCs w:val="21"/>
        </w:rPr>
      </w:pPr>
      <w:r w:rsidRPr="00A74ADF">
        <w:rPr>
          <w:rFonts w:ascii="宋体" w:hAnsi="宋体" w:hint="eastAsia"/>
          <w:szCs w:val="21"/>
        </w:rPr>
        <w:t>本次调整方案所涉及的招募说明书相关内容，将在上述基金最近一次更新招募说明书时一并予以调整。</w:t>
      </w:r>
    </w:p>
    <w:p w:rsidR="00266E59" w:rsidRPr="0009300E" w:rsidRDefault="00266E59" w:rsidP="0009300E">
      <w:pPr>
        <w:numPr>
          <w:ilvl w:val="0"/>
          <w:numId w:val="2"/>
        </w:numPr>
        <w:snapToGrid w:val="0"/>
        <w:spacing w:line="360" w:lineRule="auto"/>
        <w:ind w:left="0" w:firstLineChars="200" w:firstLine="420"/>
        <w:rPr>
          <w:rFonts w:ascii="宋体" w:hAnsi="宋体"/>
          <w:szCs w:val="21"/>
        </w:rPr>
      </w:pPr>
      <w:r w:rsidRPr="0009300E">
        <w:rPr>
          <w:rFonts w:ascii="宋体" w:hAnsi="宋体" w:cs="宋体" w:hint="eastAsia"/>
          <w:color w:val="333333"/>
          <w:kern w:val="0"/>
          <w:szCs w:val="21"/>
          <w:lang/>
        </w:rPr>
        <w:t>投资者可通过本基金管理人网站（</w:t>
      </w:r>
      <w:r w:rsidRPr="0009300E">
        <w:rPr>
          <w:rFonts w:ascii="宋体" w:hAnsi="宋体" w:cs="宋体"/>
          <w:color w:val="333333"/>
          <w:kern w:val="0"/>
          <w:szCs w:val="21"/>
        </w:rPr>
        <w:t>www.tkfunds.com.cn</w:t>
      </w:r>
      <w:r w:rsidRPr="0009300E">
        <w:rPr>
          <w:rFonts w:ascii="宋体" w:hAnsi="宋体" w:cs="宋体" w:hint="eastAsia"/>
          <w:color w:val="333333"/>
          <w:kern w:val="0"/>
          <w:szCs w:val="21"/>
          <w:lang/>
        </w:rPr>
        <w:t>）或客户服务电话</w:t>
      </w:r>
      <w:r w:rsidRPr="0009300E">
        <w:rPr>
          <w:rFonts w:ascii="宋体" w:hAnsi="宋体" w:cs="宋体"/>
          <w:color w:val="333333"/>
          <w:kern w:val="0"/>
          <w:szCs w:val="21"/>
        </w:rPr>
        <w:t>400-18-95522</w:t>
      </w:r>
      <w:r w:rsidRPr="0009300E">
        <w:rPr>
          <w:rFonts w:ascii="宋体" w:hAnsi="宋体" w:cs="宋体" w:hint="eastAsia"/>
          <w:color w:val="333333"/>
          <w:kern w:val="0"/>
          <w:szCs w:val="21"/>
          <w:lang/>
        </w:rPr>
        <w:t>咨询相关情况。</w:t>
      </w:r>
    </w:p>
    <w:p w:rsidR="00540EB6" w:rsidRPr="003A1F9C" w:rsidRDefault="00540EB6" w:rsidP="00540EB6">
      <w:pPr>
        <w:adjustRightInd w:val="0"/>
        <w:snapToGrid w:val="0"/>
        <w:spacing w:before="240" w:line="360" w:lineRule="auto"/>
        <w:ind w:firstLineChars="200" w:firstLine="420"/>
        <w:rPr>
          <w:rFonts w:hint="eastAsia"/>
        </w:rPr>
      </w:pPr>
      <w:r w:rsidRPr="003A1F9C">
        <w:rPr>
          <w:rFonts w:hint="eastAsia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540EB6" w:rsidRPr="003A1F9C" w:rsidRDefault="00540EB6" w:rsidP="00540EB6">
      <w:pPr>
        <w:adjustRightInd w:val="0"/>
        <w:snapToGrid w:val="0"/>
        <w:spacing w:line="360" w:lineRule="auto"/>
        <w:ind w:firstLineChars="200" w:firstLine="420"/>
      </w:pPr>
      <w:r w:rsidRPr="003A1F9C">
        <w:rPr>
          <w:rFonts w:hint="eastAsia"/>
        </w:rPr>
        <w:t>特此公告。</w:t>
      </w:r>
    </w:p>
    <w:p w:rsidR="00AB594E" w:rsidRDefault="00AB594E" w:rsidP="00303C18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  <w:lang/>
        </w:rPr>
      </w:pPr>
    </w:p>
    <w:p w:rsidR="00AB594E" w:rsidRDefault="00AB594E" w:rsidP="00303C18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  <w:lang/>
        </w:rPr>
      </w:pPr>
    </w:p>
    <w:p w:rsidR="00AB594E" w:rsidRDefault="00AB594E" w:rsidP="00303C18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  <w:lang/>
        </w:rPr>
      </w:pPr>
    </w:p>
    <w:p w:rsidR="00AB594E" w:rsidRPr="00A74ADF" w:rsidRDefault="00AB594E" w:rsidP="00303C18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  <w:lang/>
        </w:rPr>
      </w:pPr>
    </w:p>
    <w:p w:rsidR="00266E59" w:rsidRPr="00A74ADF" w:rsidRDefault="00266E59" w:rsidP="00303C18">
      <w:pPr>
        <w:widowControl/>
        <w:shd w:val="clear" w:color="auto" w:fill="FFFFFF"/>
        <w:snapToGrid w:val="0"/>
        <w:spacing w:line="360" w:lineRule="auto"/>
        <w:ind w:firstLineChars="200" w:firstLine="420"/>
        <w:jc w:val="right"/>
        <w:rPr>
          <w:rFonts w:ascii="宋体" w:hAnsi="宋体" w:cs="宋体"/>
          <w:color w:val="333333"/>
          <w:kern w:val="0"/>
          <w:szCs w:val="21"/>
          <w:lang/>
        </w:rPr>
      </w:pPr>
      <w:r w:rsidRPr="00A74ADF">
        <w:rPr>
          <w:rFonts w:ascii="宋体" w:hAnsi="宋体" w:cs="宋体" w:hint="eastAsia"/>
          <w:color w:val="333333"/>
          <w:kern w:val="0"/>
          <w:szCs w:val="21"/>
          <w:lang/>
        </w:rPr>
        <w:t>泰康资产管理有限责任公司</w:t>
      </w:r>
    </w:p>
    <w:p w:rsidR="00266E59" w:rsidRPr="00225C75" w:rsidRDefault="00303C18" w:rsidP="00303C18">
      <w:pPr>
        <w:widowControl/>
        <w:shd w:val="clear" w:color="auto" w:fill="FFFFFF"/>
        <w:snapToGrid w:val="0"/>
        <w:spacing w:line="360" w:lineRule="auto"/>
        <w:ind w:firstLineChars="200" w:firstLine="420"/>
        <w:jc w:val="right"/>
        <w:rPr>
          <w:sz w:val="24"/>
          <w:szCs w:val="24"/>
        </w:rPr>
      </w:pPr>
      <w:r w:rsidRPr="00A74ADF">
        <w:rPr>
          <w:rFonts w:ascii="宋体" w:hAnsi="宋体" w:cs="宋体" w:hint="eastAsia"/>
          <w:color w:val="333333"/>
          <w:kern w:val="0"/>
          <w:szCs w:val="21"/>
        </w:rPr>
        <w:t>2</w:t>
      </w:r>
      <w:r w:rsidRPr="00A74ADF">
        <w:rPr>
          <w:rFonts w:ascii="宋体" w:hAnsi="宋体" w:cs="宋体"/>
          <w:color w:val="333333"/>
          <w:kern w:val="0"/>
          <w:szCs w:val="21"/>
        </w:rPr>
        <w:t>0</w:t>
      </w:r>
      <w:r w:rsidR="00540EB6">
        <w:rPr>
          <w:rFonts w:ascii="宋体" w:hAnsi="宋体" w:cs="宋体"/>
          <w:color w:val="333333"/>
          <w:kern w:val="0"/>
          <w:szCs w:val="21"/>
        </w:rPr>
        <w:t>2</w:t>
      </w:r>
      <w:r w:rsidR="001E12E2">
        <w:rPr>
          <w:rFonts w:ascii="宋体" w:hAnsi="宋体" w:cs="宋体"/>
          <w:color w:val="333333"/>
          <w:kern w:val="0"/>
          <w:szCs w:val="21"/>
        </w:rPr>
        <w:t>1</w:t>
      </w:r>
      <w:r w:rsidR="00266E59" w:rsidRPr="00A74ADF">
        <w:rPr>
          <w:rFonts w:ascii="宋体" w:hAnsi="宋体" w:cs="宋体" w:hint="eastAsia"/>
          <w:color w:val="333333"/>
          <w:kern w:val="0"/>
          <w:szCs w:val="21"/>
          <w:lang/>
        </w:rPr>
        <w:t>年</w:t>
      </w:r>
      <w:r w:rsidR="001E12E2">
        <w:rPr>
          <w:rFonts w:ascii="宋体" w:hAnsi="宋体" w:cs="宋体"/>
          <w:color w:val="333333"/>
          <w:kern w:val="0"/>
          <w:szCs w:val="21"/>
        </w:rPr>
        <w:t>8</w:t>
      </w:r>
      <w:r w:rsidR="00266E59" w:rsidRPr="00A74ADF">
        <w:rPr>
          <w:rFonts w:ascii="宋体" w:hAnsi="宋体" w:cs="宋体" w:hint="eastAsia"/>
          <w:color w:val="333333"/>
          <w:kern w:val="0"/>
          <w:szCs w:val="21"/>
          <w:lang/>
        </w:rPr>
        <w:t>月</w:t>
      </w:r>
      <w:r w:rsidR="001E12E2">
        <w:rPr>
          <w:rFonts w:ascii="宋体" w:hAnsi="宋体" w:cs="宋体" w:hint="eastAsia"/>
          <w:color w:val="333333"/>
          <w:kern w:val="0"/>
          <w:szCs w:val="21"/>
          <w:lang/>
        </w:rPr>
        <w:t>1</w:t>
      </w:r>
      <w:r w:rsidR="00540EB6">
        <w:rPr>
          <w:rFonts w:ascii="宋体" w:hAnsi="宋体" w:cs="宋体"/>
          <w:color w:val="333333"/>
          <w:kern w:val="0"/>
          <w:szCs w:val="21"/>
        </w:rPr>
        <w:t>3</w:t>
      </w:r>
      <w:r w:rsidR="00266E59" w:rsidRPr="00A74ADF">
        <w:rPr>
          <w:rFonts w:ascii="宋体" w:hAnsi="宋体" w:cs="宋体" w:hint="eastAsia"/>
          <w:color w:val="333333"/>
          <w:kern w:val="0"/>
          <w:szCs w:val="21"/>
          <w:lang/>
        </w:rPr>
        <w:t>日</w:t>
      </w:r>
    </w:p>
    <w:sectPr w:rsidR="00266E59" w:rsidRPr="00225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85" w:rsidRDefault="001C5885" w:rsidP="00273B81">
      <w:r>
        <w:separator/>
      </w:r>
    </w:p>
  </w:endnote>
  <w:endnote w:type="continuationSeparator" w:id="0">
    <w:p w:rsidR="001C5885" w:rsidRDefault="001C5885" w:rsidP="0027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85" w:rsidRDefault="001C5885" w:rsidP="00273B81">
      <w:r>
        <w:separator/>
      </w:r>
    </w:p>
  </w:footnote>
  <w:footnote w:type="continuationSeparator" w:id="0">
    <w:p w:rsidR="001C5885" w:rsidRDefault="001C5885" w:rsidP="00273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391"/>
    <w:multiLevelType w:val="hybridMultilevel"/>
    <w:tmpl w:val="71A2E2BA"/>
    <w:lvl w:ilvl="0" w:tplc="AF8E4FA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4ED41B7"/>
    <w:multiLevelType w:val="hybridMultilevel"/>
    <w:tmpl w:val="405C770A"/>
    <w:lvl w:ilvl="0" w:tplc="524C837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AE117FF"/>
    <w:multiLevelType w:val="hybridMultilevel"/>
    <w:tmpl w:val="A5FC32E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06410A3"/>
    <w:multiLevelType w:val="hybridMultilevel"/>
    <w:tmpl w:val="EB34C14E"/>
    <w:lvl w:ilvl="0" w:tplc="2F8A3CCC">
      <w:start w:val="1"/>
      <w:numFmt w:val="japaneseCounting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76F"/>
    <w:rsid w:val="00031AE6"/>
    <w:rsid w:val="000379C8"/>
    <w:rsid w:val="00061534"/>
    <w:rsid w:val="0008772E"/>
    <w:rsid w:val="0009300E"/>
    <w:rsid w:val="000A4CCF"/>
    <w:rsid w:val="000D366D"/>
    <w:rsid w:val="00131795"/>
    <w:rsid w:val="0015076F"/>
    <w:rsid w:val="00151EDA"/>
    <w:rsid w:val="001A7B46"/>
    <w:rsid w:val="001C5885"/>
    <w:rsid w:val="001E12E2"/>
    <w:rsid w:val="00265AAC"/>
    <w:rsid w:val="00266E59"/>
    <w:rsid w:val="00273B81"/>
    <w:rsid w:val="00277771"/>
    <w:rsid w:val="00280899"/>
    <w:rsid w:val="002B5ADC"/>
    <w:rsid w:val="00303C18"/>
    <w:rsid w:val="00402223"/>
    <w:rsid w:val="004636F4"/>
    <w:rsid w:val="0046645C"/>
    <w:rsid w:val="004E04C4"/>
    <w:rsid w:val="00531F57"/>
    <w:rsid w:val="00540EB6"/>
    <w:rsid w:val="00604834"/>
    <w:rsid w:val="006560D8"/>
    <w:rsid w:val="006778AC"/>
    <w:rsid w:val="006E549D"/>
    <w:rsid w:val="006F33C1"/>
    <w:rsid w:val="0070424C"/>
    <w:rsid w:val="00776B82"/>
    <w:rsid w:val="00791954"/>
    <w:rsid w:val="007C24B0"/>
    <w:rsid w:val="007F152C"/>
    <w:rsid w:val="008A276C"/>
    <w:rsid w:val="008A60C1"/>
    <w:rsid w:val="00925ABA"/>
    <w:rsid w:val="00985C9C"/>
    <w:rsid w:val="009B2AFF"/>
    <w:rsid w:val="009F2128"/>
    <w:rsid w:val="00A14C03"/>
    <w:rsid w:val="00A50A74"/>
    <w:rsid w:val="00A74ADF"/>
    <w:rsid w:val="00AB594E"/>
    <w:rsid w:val="00B4502E"/>
    <w:rsid w:val="00BF4689"/>
    <w:rsid w:val="00CB0680"/>
    <w:rsid w:val="00D27A8E"/>
    <w:rsid w:val="00D4124A"/>
    <w:rsid w:val="00E0713E"/>
    <w:rsid w:val="00E9545E"/>
    <w:rsid w:val="00EA5C2E"/>
    <w:rsid w:val="00EB6DCF"/>
    <w:rsid w:val="00EF7112"/>
    <w:rsid w:val="00F31814"/>
    <w:rsid w:val="00F65A19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73B8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73B81"/>
    <w:rPr>
      <w:kern w:val="2"/>
      <w:sz w:val="18"/>
      <w:szCs w:val="18"/>
    </w:rPr>
  </w:style>
  <w:style w:type="table" w:styleId="a5">
    <w:name w:val="Table Grid"/>
    <w:basedOn w:val="a1"/>
    <w:uiPriority w:val="59"/>
    <w:rsid w:val="006F3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unhideWhenUsed/>
    <w:rsid w:val="00303C1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03C18"/>
    <w:pPr>
      <w:jc w:val="left"/>
    </w:pPr>
  </w:style>
  <w:style w:type="character" w:customStyle="1" w:styleId="Char1">
    <w:name w:val="批注文字 Char"/>
    <w:link w:val="a7"/>
    <w:uiPriority w:val="99"/>
    <w:semiHidden/>
    <w:rsid w:val="00303C18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03C18"/>
    <w:rPr>
      <w:b/>
      <w:bCs/>
    </w:rPr>
  </w:style>
  <w:style w:type="character" w:customStyle="1" w:styleId="Char2">
    <w:name w:val="批注主题 Char"/>
    <w:link w:val="a8"/>
    <w:uiPriority w:val="99"/>
    <w:semiHidden/>
    <w:rsid w:val="00303C18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303C18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303C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4</DocSecurity>
  <Lines>7</Lines>
  <Paragraphs>2</Paragraphs>
  <ScaleCrop>false</ScaleCrop>
  <Company>Lenovo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鲁祎</dc:creator>
  <cp:keywords/>
  <cp:lastModifiedBy>ZHONGM</cp:lastModifiedBy>
  <cp:revision>2</cp:revision>
  <dcterms:created xsi:type="dcterms:W3CDTF">2021-08-12T16:15:00Z</dcterms:created>
  <dcterms:modified xsi:type="dcterms:W3CDTF">2021-08-12T16:15:00Z</dcterms:modified>
</cp:coreProperties>
</file>