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3254" w:rsidRPr="006E5D43" w:rsidRDefault="00E63254" w:rsidP="006E5D43">
      <w:pPr>
        <w:jc w:val="center"/>
        <w:rPr>
          <w:rFonts w:hint="eastAsia"/>
        </w:rPr>
      </w:pPr>
      <w:r>
        <w:rPr>
          <w:rFonts w:cs="Times New Roman" w:hint="eastAsia"/>
          <w:b/>
          <w:sz w:val="48"/>
          <w:szCs w:val="48"/>
        </w:rPr>
        <w:t>银华基金管理股份有限公司关于银华深证100交易型开放式指数证券投资基金基金经理离任的公告</w:t>
      </w:r>
      <w:r>
        <w:rPr>
          <w:rFonts w:hint="eastAsia"/>
          <w:color w:val="000000"/>
          <w:kern w:val="0"/>
          <w:sz w:val="18"/>
        </w:rPr>
        <w:t xml:space="preserve"> </w:t>
      </w:r>
    </w:p>
    <w:p w:rsidR="00E63254" w:rsidRDefault="00E63254">
      <w:pPr>
        <w:spacing w:line="560" w:lineRule="exact"/>
        <w:jc w:val="center"/>
        <w:rPr>
          <w:rFonts w:hint="eastAsia"/>
          <w:color w:val="000000"/>
          <w:kern w:val="0"/>
          <w:sz w:val="18"/>
        </w:rPr>
      </w:pPr>
      <w:r>
        <w:rPr>
          <w:rFonts w:hint="eastAsia"/>
          <w:color w:val="000000"/>
          <w:kern w:val="0"/>
          <w:sz w:val="18"/>
        </w:rPr>
        <w:t xml:space="preserve">　 </w:t>
      </w:r>
    </w:p>
    <w:p w:rsidR="006E5D43" w:rsidRDefault="00E63254" w:rsidP="00D208B1">
      <w:pPr>
        <w:spacing w:line="360" w:lineRule="auto"/>
        <w:jc w:val="center"/>
        <w:rPr>
          <w:rFonts w:hint="eastAsia"/>
          <w:b/>
          <w:bCs/>
          <w:sz w:val="24"/>
          <w:szCs w:val="30"/>
        </w:rPr>
      </w:pPr>
      <w:r>
        <w:rPr>
          <w:rFonts w:hint="eastAsia"/>
          <w:b/>
          <w:bCs/>
          <w:sz w:val="24"/>
          <w:szCs w:val="30"/>
        </w:rPr>
        <w:t>公告送出日期：2021年7月</w:t>
      </w:r>
      <w:r w:rsidR="00D208B1">
        <w:rPr>
          <w:b/>
          <w:bCs/>
          <w:sz w:val="24"/>
          <w:szCs w:val="30"/>
        </w:rPr>
        <w:t>24</w:t>
      </w:r>
      <w:r>
        <w:rPr>
          <w:rFonts w:hint="eastAsia"/>
          <w:b/>
          <w:bCs/>
          <w:sz w:val="24"/>
          <w:szCs w:val="30"/>
        </w:rPr>
        <w:t>日</w:t>
      </w:r>
    </w:p>
    <w:p w:rsidR="00E63254" w:rsidRDefault="00E63254">
      <w:pPr>
        <w:pStyle w:val="XBRLTitle1"/>
        <w:spacing w:before="156"/>
        <w:jc w:val="left"/>
        <w:rPr>
          <w:rFonts w:hint="eastAsia"/>
          <w:szCs w:val="24"/>
        </w:rPr>
      </w:pPr>
      <w:bookmarkStart w:id="0" w:name="_Toc17898178"/>
      <w:bookmarkStart w:id="1" w:name="_Toc17897936"/>
      <w:bookmarkStart w:id="2" w:name="_Toc512519480"/>
      <w:bookmarkStart w:id="3" w:name="_Toc481075046"/>
      <w:bookmarkStart w:id="4" w:name="_Toc438646451"/>
      <w:bookmarkStart w:id="5" w:name="_Toc490050000"/>
      <w:bookmarkStart w:id="6" w:name="_Toc513295846"/>
      <w:bookmarkStart w:id="7" w:name="_Toc513295892"/>
      <w:bookmarkStart w:id="8" w:name="_Toc34322059"/>
      <w:bookmarkStart w:id="9" w:name="m101"/>
      <w:bookmarkStart w:id="10" w:name="m01_01"/>
      <w:bookmarkStart w:id="11" w:name="_Toc194311890"/>
      <w:r>
        <w:rPr>
          <w:rFonts w:hint="eastAsia"/>
          <w:szCs w:val="24"/>
        </w:rPr>
        <w:t>公告基本信息</w:t>
      </w:r>
      <w:bookmarkEnd w:id="0"/>
      <w:bookmarkEnd w:id="1"/>
      <w:bookmarkEnd w:id="2"/>
      <w:bookmarkEnd w:id="3"/>
      <w:bookmarkEnd w:id="4"/>
      <w:bookmarkEnd w:id="5"/>
      <w:bookmarkEnd w:id="6"/>
      <w:bookmarkEnd w:id="7"/>
      <w:bookmarkEnd w:id="8"/>
      <w:r>
        <w:rPr>
          <w:rFonts w:hint="eastAsia"/>
          <w:szCs w:val="24"/>
        </w:rPr>
        <w:t xml:space="preserve"> </w:t>
      </w:r>
      <w:bookmarkEnd w:id="9"/>
      <w:bookmarkEnd w:id="10"/>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E63254">
        <w:trPr>
          <w:divId w:val="409085644"/>
        </w:trPr>
        <w:tc>
          <w:tcPr>
            <w:tcW w:w="2518" w:type="dxa"/>
            <w:tcBorders>
              <w:top w:val="single" w:sz="4" w:space="0" w:color="000000"/>
              <w:left w:val="single" w:sz="4" w:space="0" w:color="000000"/>
              <w:bottom w:val="single" w:sz="4" w:space="0" w:color="000000"/>
              <w:right w:val="single" w:sz="4" w:space="0" w:color="000000"/>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3254" w:rsidRDefault="00E63254">
            <w:pPr>
              <w:spacing w:line="312" w:lineRule="exact"/>
              <w:rPr>
                <w:rFonts w:hint="eastAsia"/>
              </w:rPr>
            </w:pPr>
            <w:r w:rsidRPr="00944C99">
              <w:rPr>
                <w:rFonts w:hint="eastAsia"/>
                <w:color w:val="000000"/>
                <w:kern w:val="0"/>
                <w:szCs w:val="21"/>
              </w:rPr>
              <w:t>银华深证100交易型开放式指数证券投资基金</w:t>
            </w:r>
          </w:p>
        </w:tc>
      </w:tr>
      <w:tr w:rsidR="00E63254">
        <w:trPr>
          <w:divId w:val="409085644"/>
        </w:trPr>
        <w:tc>
          <w:tcPr>
            <w:tcW w:w="2518" w:type="dxa"/>
            <w:tcBorders>
              <w:top w:val="single" w:sz="4" w:space="0" w:color="000000"/>
              <w:left w:val="single" w:sz="4" w:space="0" w:color="000000"/>
              <w:bottom w:val="single" w:sz="4" w:space="0" w:color="000000"/>
              <w:right w:val="single" w:sz="4" w:space="0" w:color="000000"/>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3254" w:rsidRDefault="00E63254">
            <w:pPr>
              <w:spacing w:line="312" w:lineRule="exact"/>
              <w:rPr>
                <w:rFonts w:hint="eastAsia"/>
              </w:rPr>
            </w:pPr>
            <w:r w:rsidRPr="00944C99">
              <w:rPr>
                <w:rFonts w:hint="eastAsia"/>
                <w:color w:val="000000"/>
                <w:kern w:val="0"/>
                <w:szCs w:val="21"/>
              </w:rPr>
              <w:t>深100P</w:t>
            </w:r>
          </w:p>
        </w:tc>
      </w:tr>
      <w:tr w:rsidR="00E63254">
        <w:trPr>
          <w:divId w:val="409085644"/>
        </w:trPr>
        <w:tc>
          <w:tcPr>
            <w:tcW w:w="2518" w:type="dxa"/>
            <w:tcBorders>
              <w:top w:val="single" w:sz="4" w:space="0" w:color="000000"/>
              <w:left w:val="single" w:sz="4" w:space="0" w:color="000000"/>
              <w:bottom w:val="single" w:sz="4" w:space="0" w:color="000000"/>
              <w:right w:val="single" w:sz="4" w:space="0" w:color="000000"/>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3254" w:rsidRDefault="00E63254">
            <w:pPr>
              <w:spacing w:line="312" w:lineRule="exact"/>
              <w:rPr>
                <w:rFonts w:hint="eastAsia"/>
              </w:rPr>
            </w:pPr>
            <w:r w:rsidRPr="00944C99">
              <w:rPr>
                <w:rFonts w:hint="eastAsia"/>
                <w:color w:val="000000"/>
                <w:kern w:val="0"/>
                <w:szCs w:val="21"/>
              </w:rPr>
              <w:t>159969</w:t>
            </w:r>
          </w:p>
        </w:tc>
      </w:tr>
      <w:tr w:rsidR="00E63254">
        <w:trPr>
          <w:divId w:val="409085644"/>
        </w:trPr>
        <w:tc>
          <w:tcPr>
            <w:tcW w:w="2518" w:type="dxa"/>
            <w:tcBorders>
              <w:top w:val="single" w:sz="4" w:space="0" w:color="000000"/>
              <w:left w:val="single" w:sz="4" w:space="0" w:color="000000"/>
              <w:bottom w:val="single" w:sz="4" w:space="0" w:color="000000"/>
              <w:right w:val="single" w:sz="4" w:space="0" w:color="000000"/>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3254" w:rsidRDefault="00E63254">
            <w:pPr>
              <w:spacing w:line="312" w:lineRule="exact"/>
              <w:rPr>
                <w:rFonts w:hint="eastAsia"/>
              </w:rPr>
            </w:pPr>
            <w:r w:rsidRPr="00944C99">
              <w:rPr>
                <w:rFonts w:hint="eastAsia"/>
                <w:color w:val="000000"/>
                <w:kern w:val="0"/>
                <w:szCs w:val="21"/>
              </w:rPr>
              <w:t>银华基金管理股份有限公司</w:t>
            </w:r>
          </w:p>
        </w:tc>
      </w:tr>
      <w:tr w:rsidR="00E63254">
        <w:trPr>
          <w:divId w:val="409085644"/>
        </w:trPr>
        <w:tc>
          <w:tcPr>
            <w:tcW w:w="2518" w:type="dxa"/>
            <w:tcBorders>
              <w:top w:val="single" w:sz="4" w:space="0" w:color="000000"/>
              <w:left w:val="single" w:sz="4" w:space="0" w:color="000000"/>
              <w:bottom w:val="single" w:sz="4" w:space="0" w:color="000000"/>
              <w:right w:val="single" w:sz="4" w:space="0" w:color="000000"/>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3254" w:rsidRDefault="00E63254">
            <w:pPr>
              <w:spacing w:line="312" w:lineRule="exact"/>
              <w:rPr>
                <w:rFonts w:hint="eastAsia"/>
              </w:rPr>
            </w:pPr>
            <w:r>
              <w:rPr>
                <w:rFonts w:hint="eastAsia"/>
                <w:szCs w:val="21"/>
              </w:rPr>
              <w:t>《公开募集证券投资基金信息披露管理办法》</w:t>
            </w:r>
          </w:p>
        </w:tc>
      </w:tr>
      <w:tr w:rsidR="00E63254">
        <w:trPr>
          <w:divId w:val="409085644"/>
        </w:trPr>
        <w:tc>
          <w:tcPr>
            <w:tcW w:w="2518" w:type="dxa"/>
            <w:tcBorders>
              <w:top w:val="single" w:sz="4" w:space="0" w:color="000000"/>
              <w:left w:val="single" w:sz="4" w:space="0" w:color="000000"/>
              <w:bottom w:val="single" w:sz="4" w:space="0" w:color="000000"/>
              <w:right w:val="single" w:sz="4" w:space="0" w:color="000000"/>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3254" w:rsidRDefault="00E63254">
            <w:pPr>
              <w:spacing w:line="312" w:lineRule="exact"/>
              <w:rPr>
                <w:rFonts w:hint="eastAsia"/>
              </w:rPr>
            </w:pPr>
            <w:r w:rsidRPr="00944C99">
              <w:rPr>
                <w:rFonts w:hint="eastAsia"/>
                <w:color w:val="000000"/>
                <w:kern w:val="0"/>
                <w:szCs w:val="21"/>
              </w:rPr>
              <w:t>解聘基金经理</w:t>
            </w:r>
          </w:p>
        </w:tc>
      </w:tr>
      <w:tr w:rsidR="00E63254">
        <w:trPr>
          <w:divId w:val="409085644"/>
        </w:trPr>
        <w:tc>
          <w:tcPr>
            <w:tcW w:w="2518" w:type="dxa"/>
            <w:tcBorders>
              <w:top w:val="single" w:sz="4" w:space="0" w:color="000000"/>
              <w:left w:val="single" w:sz="4" w:space="0" w:color="000000"/>
              <w:bottom w:val="single" w:sz="4" w:space="0" w:color="000000"/>
              <w:right w:val="single" w:sz="4" w:space="0" w:color="000000"/>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3254" w:rsidRDefault="00E63254">
            <w:pPr>
              <w:spacing w:line="312" w:lineRule="exact"/>
              <w:rPr>
                <w:rFonts w:hint="eastAsia"/>
              </w:rPr>
            </w:pPr>
            <w:r w:rsidRPr="00944C99">
              <w:rPr>
                <w:rFonts w:hint="eastAsia"/>
                <w:color w:val="000000"/>
                <w:kern w:val="0"/>
                <w:szCs w:val="21"/>
              </w:rPr>
              <w:t>张亦驰先生</w:t>
            </w:r>
          </w:p>
        </w:tc>
      </w:tr>
      <w:tr w:rsidR="00E63254">
        <w:trPr>
          <w:divId w:val="409085644"/>
        </w:trPr>
        <w:tc>
          <w:tcPr>
            <w:tcW w:w="2518" w:type="dxa"/>
            <w:tcBorders>
              <w:top w:val="single" w:sz="4" w:space="0" w:color="000000"/>
              <w:left w:val="single" w:sz="4" w:space="0" w:color="000000"/>
              <w:bottom w:val="single" w:sz="4" w:space="0" w:color="000000"/>
              <w:right w:val="single" w:sz="4" w:space="0" w:color="000000"/>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3254" w:rsidRDefault="00E63254">
            <w:pPr>
              <w:spacing w:line="312" w:lineRule="exact"/>
              <w:rPr>
                <w:rFonts w:hint="eastAsia"/>
              </w:rPr>
            </w:pPr>
            <w:r w:rsidRPr="00944C99">
              <w:rPr>
                <w:rFonts w:hint="eastAsia"/>
                <w:color w:val="000000"/>
                <w:kern w:val="0"/>
                <w:szCs w:val="21"/>
              </w:rPr>
              <w:t>张凯先生</w:t>
            </w:r>
          </w:p>
        </w:tc>
      </w:tr>
    </w:tbl>
    <w:p w:rsidR="00E63254" w:rsidRDefault="00E63254">
      <w:pPr>
        <w:pStyle w:val="XBRLTitle1"/>
        <w:spacing w:before="156" w:line="360" w:lineRule="auto"/>
        <w:jc w:val="left"/>
        <w:rPr>
          <w:rFonts w:hAnsi="宋体" w:hint="eastAsia"/>
          <w:szCs w:val="24"/>
        </w:rPr>
      </w:pPr>
      <w:bookmarkStart w:id="12" w:name="_Toc34322062"/>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m201_01"/>
      <w:r>
        <w:rPr>
          <w:rFonts w:hAnsi="宋体" w:hint="eastAsia"/>
          <w:szCs w:val="24"/>
        </w:rPr>
        <w:t>离任基金经理的相关信息</w:t>
      </w:r>
      <w:bookmarkEnd w:id="12"/>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E63254" w:rsidTr="0086471D">
        <w:trPr>
          <w:divId w:val="533007462"/>
        </w:trPr>
        <w:tc>
          <w:tcPr>
            <w:tcW w:w="2677" w:type="dxa"/>
            <w:tcBorders>
              <w:top w:val="single" w:sz="4" w:space="0" w:color="auto"/>
              <w:left w:val="single" w:sz="4" w:space="0" w:color="auto"/>
              <w:bottom w:val="single" w:sz="4" w:space="0" w:color="auto"/>
              <w:right w:val="single" w:sz="4" w:space="0" w:color="auto"/>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离任基金经理姓名 </w:t>
            </w:r>
          </w:p>
        </w:tc>
        <w:tc>
          <w:tcPr>
            <w:tcW w:w="6384" w:type="dxa"/>
            <w:tcBorders>
              <w:top w:val="single" w:sz="4" w:space="0" w:color="auto"/>
              <w:left w:val="single" w:sz="4" w:space="0" w:color="auto"/>
              <w:bottom w:val="single" w:sz="4" w:space="0" w:color="auto"/>
              <w:right w:val="single" w:sz="4" w:space="0" w:color="auto"/>
            </w:tcBorders>
            <w:vAlign w:val="center"/>
            <w:hideMark/>
          </w:tcPr>
          <w:p w:rsidR="00E63254" w:rsidRDefault="00E63254">
            <w:pPr>
              <w:spacing w:line="312" w:lineRule="exact"/>
              <w:rPr>
                <w:rFonts w:hint="eastAsia"/>
              </w:rPr>
            </w:pPr>
            <w:r w:rsidRPr="00944C99">
              <w:rPr>
                <w:rFonts w:hint="eastAsia"/>
                <w:color w:val="000000"/>
                <w:kern w:val="0"/>
                <w:szCs w:val="21"/>
              </w:rPr>
              <w:t>张凯先生</w:t>
            </w:r>
          </w:p>
        </w:tc>
      </w:tr>
      <w:tr w:rsidR="00E63254" w:rsidTr="0086471D">
        <w:trPr>
          <w:divId w:val="533007462"/>
        </w:trPr>
        <w:tc>
          <w:tcPr>
            <w:tcW w:w="2677" w:type="dxa"/>
            <w:tcBorders>
              <w:top w:val="single" w:sz="4" w:space="0" w:color="auto"/>
              <w:left w:val="single" w:sz="4" w:space="0" w:color="auto"/>
              <w:bottom w:val="single" w:sz="4" w:space="0" w:color="auto"/>
              <w:right w:val="single" w:sz="4" w:space="0" w:color="auto"/>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离任原因 </w:t>
            </w:r>
          </w:p>
        </w:tc>
        <w:tc>
          <w:tcPr>
            <w:tcW w:w="6384" w:type="dxa"/>
            <w:tcBorders>
              <w:top w:val="single" w:sz="4" w:space="0" w:color="auto"/>
              <w:left w:val="single" w:sz="4" w:space="0" w:color="auto"/>
              <w:bottom w:val="single" w:sz="4" w:space="0" w:color="auto"/>
              <w:right w:val="single" w:sz="4" w:space="0" w:color="auto"/>
            </w:tcBorders>
            <w:vAlign w:val="center"/>
            <w:hideMark/>
          </w:tcPr>
          <w:p w:rsidR="00E63254" w:rsidRDefault="00E63254">
            <w:pPr>
              <w:spacing w:line="312" w:lineRule="exact"/>
              <w:rPr>
                <w:rFonts w:hint="eastAsia"/>
              </w:rPr>
            </w:pPr>
            <w:r w:rsidRPr="00944C99">
              <w:rPr>
                <w:rFonts w:hint="eastAsia"/>
                <w:color w:val="000000"/>
                <w:kern w:val="0"/>
                <w:szCs w:val="21"/>
              </w:rPr>
              <w:t>工作安排变动</w:t>
            </w:r>
          </w:p>
        </w:tc>
      </w:tr>
      <w:tr w:rsidR="00E63254" w:rsidTr="0086471D">
        <w:trPr>
          <w:divId w:val="533007462"/>
        </w:trPr>
        <w:tc>
          <w:tcPr>
            <w:tcW w:w="2677" w:type="dxa"/>
            <w:tcBorders>
              <w:top w:val="single" w:sz="4" w:space="0" w:color="auto"/>
              <w:left w:val="single" w:sz="4" w:space="0" w:color="auto"/>
              <w:bottom w:val="single" w:sz="4" w:space="0" w:color="auto"/>
              <w:right w:val="single" w:sz="4" w:space="0" w:color="auto"/>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离任日期 </w:t>
            </w:r>
          </w:p>
        </w:tc>
        <w:tc>
          <w:tcPr>
            <w:tcW w:w="6384" w:type="dxa"/>
            <w:tcBorders>
              <w:top w:val="single" w:sz="4" w:space="0" w:color="auto"/>
              <w:left w:val="single" w:sz="4" w:space="0" w:color="auto"/>
              <w:bottom w:val="single" w:sz="4" w:space="0" w:color="auto"/>
              <w:right w:val="single" w:sz="4" w:space="0" w:color="auto"/>
            </w:tcBorders>
            <w:vAlign w:val="center"/>
            <w:hideMark/>
          </w:tcPr>
          <w:p w:rsidR="00E63254" w:rsidRDefault="006E5D43">
            <w:pPr>
              <w:spacing w:line="312" w:lineRule="exact"/>
              <w:rPr>
                <w:rFonts w:hint="eastAsia"/>
              </w:rPr>
            </w:pPr>
            <w:r>
              <w:rPr>
                <w:color w:val="000000"/>
                <w:kern w:val="0"/>
                <w:szCs w:val="21"/>
              </w:rPr>
              <w:t>2021-07-</w:t>
            </w:r>
            <w:r w:rsidR="00D208B1">
              <w:rPr>
                <w:color w:val="000000"/>
                <w:kern w:val="0"/>
                <w:szCs w:val="21"/>
              </w:rPr>
              <w:t>23</w:t>
            </w:r>
          </w:p>
        </w:tc>
      </w:tr>
      <w:tr w:rsidR="00E63254" w:rsidTr="0086471D">
        <w:trPr>
          <w:divId w:val="533007462"/>
        </w:trPr>
        <w:tc>
          <w:tcPr>
            <w:tcW w:w="2677" w:type="dxa"/>
            <w:tcBorders>
              <w:top w:val="single" w:sz="4" w:space="0" w:color="auto"/>
              <w:left w:val="single" w:sz="4" w:space="0" w:color="auto"/>
              <w:bottom w:val="single" w:sz="4" w:space="0" w:color="auto"/>
              <w:right w:val="single" w:sz="4" w:space="0" w:color="auto"/>
            </w:tcBorders>
            <w:hideMark/>
          </w:tcPr>
          <w:p w:rsidR="00E63254" w:rsidRPr="00944C99" w:rsidRDefault="00E63254">
            <w:pPr>
              <w:spacing w:line="312" w:lineRule="exact"/>
              <w:rPr>
                <w:rFonts w:hint="eastAsia"/>
                <w:color w:val="000000"/>
                <w:kern w:val="0"/>
                <w:szCs w:val="21"/>
              </w:rPr>
            </w:pPr>
            <w:r w:rsidRPr="00944C99">
              <w:rPr>
                <w:rFonts w:hint="eastAsia"/>
                <w:color w:val="000000"/>
                <w:kern w:val="0"/>
                <w:szCs w:val="21"/>
              </w:rPr>
              <w:t xml:space="preserve">转任本公司其他工作岗位的说明 </w:t>
            </w:r>
          </w:p>
        </w:tc>
        <w:tc>
          <w:tcPr>
            <w:tcW w:w="6384" w:type="dxa"/>
            <w:tcBorders>
              <w:top w:val="single" w:sz="4" w:space="0" w:color="auto"/>
              <w:left w:val="single" w:sz="4" w:space="0" w:color="auto"/>
              <w:bottom w:val="single" w:sz="4" w:space="0" w:color="auto"/>
              <w:right w:val="single" w:sz="4" w:space="0" w:color="auto"/>
            </w:tcBorders>
            <w:vAlign w:val="center"/>
            <w:hideMark/>
          </w:tcPr>
          <w:p w:rsidR="00E63254" w:rsidRDefault="00E63254">
            <w:pPr>
              <w:spacing w:line="312" w:lineRule="exact"/>
              <w:rPr>
                <w:rFonts w:hint="eastAsia"/>
              </w:rPr>
            </w:pPr>
            <w:r w:rsidRPr="00944C99">
              <w:rPr>
                <w:rFonts w:hint="eastAsia"/>
                <w:color w:val="000000"/>
                <w:kern w:val="0"/>
                <w:szCs w:val="21"/>
              </w:rPr>
              <w:t>张凯先生将继续担任本基金管理人旗下银华大数据灵活配置定期开放混合型发起式证券投资基金、银华巨潮小盘价值交易型开放式指数证券投资基金、银华中证等权重90指数证券投资基金（LOF）、银华沪深300指数证券投资基金（LOF）、银华深证100指数证券投资基金（LOF）、银华巨潮小盘价值交易型开放式指数证券投资基金发起式联接基金、银华中证研发创新100交易型开放式指数证券投资基金基金经理。</w:t>
            </w:r>
          </w:p>
        </w:tc>
      </w:tr>
      <w:tr w:rsidR="0086471D" w:rsidTr="0086471D">
        <w:trPr>
          <w:divId w:val="533007462"/>
        </w:trPr>
        <w:tc>
          <w:tcPr>
            <w:tcW w:w="2677" w:type="dxa"/>
            <w:tcBorders>
              <w:top w:val="single" w:sz="4" w:space="0" w:color="auto"/>
              <w:left w:val="single" w:sz="4" w:space="0" w:color="auto"/>
              <w:bottom w:val="single" w:sz="4" w:space="0" w:color="auto"/>
              <w:right w:val="single" w:sz="4" w:space="0" w:color="auto"/>
            </w:tcBorders>
          </w:tcPr>
          <w:p w:rsidR="0086471D" w:rsidRPr="009E7F91" w:rsidRDefault="0086471D" w:rsidP="0086471D">
            <w:pPr>
              <w:spacing w:line="312" w:lineRule="exact"/>
              <w:rPr>
                <w:rFonts w:hint="eastAsia"/>
                <w:color w:val="000000"/>
                <w:kern w:val="0"/>
                <w:szCs w:val="21"/>
              </w:rPr>
            </w:pPr>
            <w:r w:rsidRPr="009E7F91">
              <w:rPr>
                <w:rFonts w:hint="eastAsia"/>
                <w:color w:val="000000"/>
                <w:kern w:val="0"/>
                <w:szCs w:val="21"/>
              </w:rPr>
              <w:t xml:space="preserve">是否已按规定在中国基金业协会办理变更手续 </w:t>
            </w:r>
          </w:p>
        </w:tc>
        <w:tc>
          <w:tcPr>
            <w:tcW w:w="6384" w:type="dxa"/>
            <w:tcBorders>
              <w:top w:val="single" w:sz="4" w:space="0" w:color="auto"/>
              <w:left w:val="single" w:sz="4" w:space="0" w:color="auto"/>
              <w:bottom w:val="single" w:sz="4" w:space="0" w:color="auto"/>
              <w:right w:val="single" w:sz="4" w:space="0" w:color="auto"/>
            </w:tcBorders>
            <w:vAlign w:val="center"/>
          </w:tcPr>
          <w:p w:rsidR="0086471D" w:rsidRDefault="0086471D" w:rsidP="0086471D">
            <w:pPr>
              <w:spacing w:line="312" w:lineRule="exact"/>
              <w:rPr>
                <w:rFonts w:hint="eastAsia"/>
              </w:rPr>
            </w:pPr>
            <w:r w:rsidRPr="009E7F91">
              <w:rPr>
                <w:rFonts w:hint="eastAsia"/>
                <w:color w:val="000000"/>
                <w:kern w:val="0"/>
                <w:szCs w:val="21"/>
              </w:rPr>
              <w:t>是</w:t>
            </w:r>
          </w:p>
        </w:tc>
      </w:tr>
    </w:tbl>
    <w:p w:rsidR="00E63254" w:rsidRDefault="00E63254">
      <w:pPr>
        <w:pStyle w:val="XBRLTitle1"/>
        <w:spacing w:before="156" w:line="360" w:lineRule="auto"/>
        <w:jc w:val="left"/>
        <w:rPr>
          <w:rFonts w:hAnsi="宋体" w:hint="eastAsia"/>
          <w:szCs w:val="24"/>
        </w:rPr>
      </w:pPr>
      <w:bookmarkStart w:id="22" w:name="_Toc34322063"/>
      <w:r>
        <w:rPr>
          <w:rFonts w:hAnsi="宋体" w:hint="eastAsia"/>
          <w:szCs w:val="24"/>
        </w:rPr>
        <w:t>其他需要提示的事项</w:t>
      </w:r>
      <w:bookmarkEnd w:id="13"/>
      <w:bookmarkEnd w:id="14"/>
      <w:bookmarkEnd w:id="15"/>
      <w:bookmarkEnd w:id="16"/>
      <w:bookmarkEnd w:id="17"/>
      <w:bookmarkEnd w:id="18"/>
      <w:bookmarkEnd w:id="19"/>
      <w:bookmarkEnd w:id="20"/>
      <w:bookmarkEnd w:id="22"/>
      <w:r>
        <w:rPr>
          <w:rFonts w:hAnsi="宋体" w:hint="eastAsia"/>
          <w:szCs w:val="24"/>
        </w:rPr>
        <w:t xml:space="preserve"> </w:t>
      </w:r>
    </w:p>
    <w:p w:rsidR="00E63254" w:rsidRDefault="00E63254">
      <w:pPr>
        <w:spacing w:line="360" w:lineRule="auto"/>
        <w:ind w:firstLineChars="200" w:firstLine="420"/>
        <w:jc w:val="left"/>
        <w:rPr>
          <w:rFonts w:hint="eastAsia"/>
        </w:rPr>
      </w:pPr>
      <w:r>
        <w:rPr>
          <w:rFonts w:hint="eastAsia"/>
          <w:szCs w:val="21"/>
        </w:rPr>
        <w:t>上述事项已在中国基金业协会完成相关手续。</w:t>
      </w:r>
      <w:r>
        <w:rPr>
          <w:rFonts w:hint="eastAsia"/>
          <w:szCs w:val="21"/>
        </w:rPr>
        <w:br/>
        <w:t xml:space="preserve">　　特此公告。</w:t>
      </w:r>
    </w:p>
    <w:p w:rsidR="00E63254" w:rsidRDefault="00E63254">
      <w:pPr>
        <w:spacing w:line="360" w:lineRule="auto"/>
        <w:ind w:firstLineChars="600" w:firstLine="1446"/>
        <w:jc w:val="right"/>
        <w:rPr>
          <w:rFonts w:hint="eastAsia"/>
          <w:b/>
          <w:bCs/>
          <w:sz w:val="24"/>
          <w:szCs w:val="30"/>
        </w:rPr>
      </w:pPr>
      <w:r>
        <w:rPr>
          <w:rFonts w:hint="eastAsia"/>
          <w:b/>
          <w:bCs/>
          <w:sz w:val="24"/>
          <w:szCs w:val="30"/>
        </w:rPr>
        <w:t xml:space="preserve">　 </w:t>
      </w:r>
    </w:p>
    <w:p w:rsidR="00E63254" w:rsidRDefault="00E63254">
      <w:pPr>
        <w:spacing w:line="360" w:lineRule="auto"/>
        <w:ind w:firstLineChars="600" w:firstLine="1446"/>
        <w:jc w:val="right"/>
        <w:rPr>
          <w:rFonts w:hint="eastAsia"/>
          <w:b/>
          <w:bCs/>
          <w:sz w:val="24"/>
          <w:szCs w:val="30"/>
        </w:rPr>
      </w:pPr>
      <w:r>
        <w:rPr>
          <w:rFonts w:hint="eastAsia"/>
          <w:b/>
          <w:bCs/>
          <w:sz w:val="24"/>
          <w:szCs w:val="30"/>
        </w:rPr>
        <w:t xml:space="preserve">　 </w:t>
      </w:r>
    </w:p>
    <w:p w:rsidR="00E63254" w:rsidRDefault="00E63254">
      <w:pPr>
        <w:spacing w:line="360" w:lineRule="auto"/>
        <w:ind w:firstLineChars="600" w:firstLine="1446"/>
        <w:jc w:val="right"/>
        <w:rPr>
          <w:rFonts w:hint="eastAsia"/>
        </w:rPr>
      </w:pPr>
      <w:r>
        <w:rPr>
          <w:rFonts w:hint="eastAsia"/>
          <w:b/>
          <w:bCs/>
          <w:sz w:val="24"/>
          <w:szCs w:val="24"/>
        </w:rPr>
        <w:t>银华基金管理股份有限公司</w:t>
      </w:r>
    </w:p>
    <w:p w:rsidR="00E63254" w:rsidRDefault="00E63254">
      <w:pPr>
        <w:spacing w:line="360" w:lineRule="auto"/>
        <w:ind w:firstLineChars="600" w:firstLine="1446"/>
        <w:jc w:val="right"/>
        <w:rPr>
          <w:rFonts w:hint="eastAsia"/>
        </w:rPr>
      </w:pPr>
      <w:r>
        <w:rPr>
          <w:rFonts w:hint="eastAsia"/>
          <w:b/>
          <w:bCs/>
          <w:sz w:val="24"/>
          <w:szCs w:val="24"/>
        </w:rPr>
        <w:t>2021年7月</w:t>
      </w:r>
      <w:r w:rsidR="00D208B1">
        <w:rPr>
          <w:b/>
          <w:bCs/>
          <w:sz w:val="24"/>
          <w:szCs w:val="24"/>
        </w:rPr>
        <w:t>24</w:t>
      </w:r>
      <w:r>
        <w:rPr>
          <w:rFonts w:hint="eastAsia"/>
          <w:b/>
          <w:bCs/>
          <w:sz w:val="24"/>
          <w:szCs w:val="24"/>
        </w:rPr>
        <w:t>日</w:t>
      </w:r>
      <w:bookmarkEnd w:id="21"/>
    </w:p>
    <w:sectPr w:rsidR="00E63254">
      <w:headerReference w:type="even" r:id="rId8"/>
      <w:headerReference w:type="default" r:id="rId9"/>
      <w:footerReference w:type="even" r:id="rId10"/>
      <w:footerReference w:type="default" r:id="rId11"/>
      <w:headerReference w:type="first" r:id="rId12"/>
      <w:footerReference w:type="first" r:id="rId13"/>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A94" w:rsidRDefault="00F12A94">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F12A94" w:rsidRDefault="00F12A9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4F" w:rsidRDefault="008F7E4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54" w:rsidRDefault="00E63254">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D208B1">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0020E">
      <w:rPr>
        <w:noProof/>
        <w:sz w:val="18"/>
        <w:szCs w:val="18"/>
      </w:rPr>
      <w:t>1</w:t>
    </w:r>
    <w:r>
      <w:rPr>
        <w:rFonts w:hint="eastAsia"/>
        <w:sz w:val="18"/>
        <w:szCs w:val="18"/>
      </w:rPr>
      <w:fldChar w:fldCharType="end"/>
    </w:r>
    <w:r>
      <w:rPr>
        <w:rFonts w:hint="eastAsia"/>
        <w:sz w:val="18"/>
        <w:szCs w:val="18"/>
      </w:rPr>
      <w:t>页</w:t>
    </w: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4F" w:rsidRDefault="008F7E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A94" w:rsidRDefault="00F12A94">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F12A94" w:rsidRDefault="00F12A9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4F" w:rsidRDefault="008F7E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54" w:rsidRDefault="00E63254">
    <w:pPr>
      <w:pStyle w:val="a7"/>
      <w:jc w:val="right"/>
      <w:rPr>
        <w:rFonts w:hint="eastAsia"/>
      </w:rPr>
    </w:pPr>
    <w:r>
      <w:rPr>
        <w:rFonts w:hint="eastAsia"/>
      </w:rPr>
      <w:t>银华基金管理股份有限公司关于银华深证100交易型开放式指数证券投资基金基金经理离任的公告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4F" w:rsidRDefault="008F7E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4C99"/>
    <w:rsid w:val="000C1FF2"/>
    <w:rsid w:val="0050020E"/>
    <w:rsid w:val="006E5D43"/>
    <w:rsid w:val="0086471D"/>
    <w:rsid w:val="008F7E4F"/>
    <w:rsid w:val="00944C99"/>
    <w:rsid w:val="00A976D0"/>
    <w:rsid w:val="00CF5DC5"/>
    <w:rsid w:val="00D208B1"/>
    <w:rsid w:val="00E63254"/>
    <w:rsid w:val="00F12A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409085644">
      <w:marLeft w:val="0"/>
      <w:marRight w:val="0"/>
      <w:marTop w:val="0"/>
      <w:marBottom w:val="0"/>
      <w:divBdr>
        <w:top w:val="none" w:sz="0" w:space="0" w:color="auto"/>
        <w:left w:val="none" w:sz="0" w:space="0" w:color="auto"/>
        <w:bottom w:val="none" w:sz="0" w:space="0" w:color="auto"/>
        <w:right w:val="none" w:sz="0" w:space="0" w:color="auto"/>
      </w:divBdr>
    </w:div>
    <w:div w:id="996760473">
      <w:marLeft w:val="0"/>
      <w:marRight w:val="0"/>
      <w:marTop w:val="0"/>
      <w:marBottom w:val="0"/>
      <w:divBdr>
        <w:top w:val="none" w:sz="0" w:space="0" w:color="auto"/>
        <w:left w:val="none" w:sz="0" w:space="0" w:color="auto"/>
        <w:bottom w:val="none" w:sz="0" w:space="0" w:color="auto"/>
        <w:right w:val="none" w:sz="0" w:space="0" w:color="auto"/>
      </w:divBdr>
      <w:divsChild>
        <w:div w:id="5330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1C19-ABE9-4447-B34E-34C07065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4</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2021-07-23T08:50:00Z</cp:lastPrinted>
  <dcterms:created xsi:type="dcterms:W3CDTF">2021-07-23T16:23:00Z</dcterms:created>
  <dcterms:modified xsi:type="dcterms:W3CDTF">2021-07-23T16:23:00Z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