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DF2674" w:rsidRDefault="008853FE" w:rsidP="00347C1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东兴基金管理有限公司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94A35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733BB2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8853FE" w:rsidP="00F31D2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东兴基金管理有限公司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东兴改革精选灵活配置混合型证券投资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、东兴蓝海财富灵活配置混合型证券投资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东兴安盈宝货币市场基金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东兴兴利债券型证券投资基金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东兴量化优享灵活配置混合型证券投资基金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东兴品牌精选灵活配置混合型证券投资基金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东兴兴福一年定期开放债券型证券投资基金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东兴未来价值灵活配置混合型证券投资基金</w:t>
      </w:r>
      <w:r w:rsidR="005921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244A5">
        <w:rPr>
          <w:rFonts w:ascii="仿宋" w:eastAsia="仿宋" w:hAnsi="仿宋" w:hint="eastAsia"/>
          <w:color w:val="000000" w:themeColor="text1"/>
          <w:sz w:val="32"/>
          <w:szCs w:val="32"/>
        </w:rPr>
        <w:t>东兴兴瑞一年定期开放债券型证券投资基金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、东兴兴财短债债券型证券投资基金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91BDD">
        <w:rPr>
          <w:rFonts w:ascii="仿宋" w:eastAsia="仿宋" w:hAnsi="仿宋"/>
          <w:color w:val="000000" w:themeColor="text1"/>
          <w:sz w:val="32"/>
          <w:szCs w:val="32"/>
        </w:rPr>
        <w:t>东兴鑫远三年定期开放债券型证券投资基金、东兴中证消费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50指数证券投资基金</w:t>
      </w:r>
      <w:r w:rsidR="0010754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07545" w:rsidRPr="00107545">
        <w:rPr>
          <w:rFonts w:ascii="仿宋" w:eastAsia="仿宋" w:hAnsi="仿宋" w:hint="eastAsia"/>
          <w:color w:val="000000" w:themeColor="text1"/>
          <w:sz w:val="32"/>
          <w:szCs w:val="32"/>
        </w:rPr>
        <w:t>东兴兴晟混合型证券投资基金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9312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733BB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DF267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2674">
        <w:rPr>
          <w:rFonts w:ascii="仿宋" w:eastAsia="仿宋" w:hAnsi="仿宋"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0754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1D24" w:rsidRPr="00F31D24">
        <w:rPr>
          <w:rFonts w:ascii="仿宋" w:eastAsia="仿宋" w:hAnsi="仿宋"/>
          <w:color w:val="000000" w:themeColor="text1"/>
          <w:sz w:val="32"/>
          <w:szCs w:val="32"/>
        </w:rPr>
        <w:t>www.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dxamc</w:t>
      </w:r>
      <w:r>
        <w:rPr>
          <w:rFonts w:ascii="仿宋" w:eastAsia="仿宋" w:hAnsi="仿宋"/>
          <w:color w:val="000000" w:themeColor="text1"/>
          <w:sz w:val="32"/>
          <w:szCs w:val="32"/>
        </w:rPr>
        <w:t>.cn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31D24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F6681" w:rsidRPr="009F6681">
        <w:rPr>
          <w:rFonts w:ascii="仿宋" w:eastAsia="仿宋" w:hAnsi="仿宋" w:hint="eastAsia"/>
          <w:color w:val="000000" w:themeColor="text1"/>
          <w:sz w:val="32"/>
          <w:szCs w:val="32"/>
        </w:rPr>
        <w:t>400-670-1800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329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853FE">
        <w:rPr>
          <w:rFonts w:ascii="仿宋" w:eastAsia="仿宋" w:hAnsi="仿宋" w:hint="eastAsia"/>
          <w:color w:val="000000" w:themeColor="text1"/>
          <w:sz w:val="32"/>
          <w:szCs w:val="32"/>
        </w:rPr>
        <w:t>东兴基金管理有限公司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3292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3292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935A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853FE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60F3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853FE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17" w:rsidRDefault="00347C1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C444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853FE" w:rsidRPr="008853F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C444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47C17" w:rsidRPr="00347C1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17" w:rsidRDefault="00347C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17" w:rsidRDefault="00347C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17" w:rsidRDefault="00347C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784A"/>
    <w:rsid w:val="00010044"/>
    <w:rsid w:val="00022ABD"/>
    <w:rsid w:val="000244A5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F3D"/>
    <w:rsid w:val="0008010F"/>
    <w:rsid w:val="00081ADE"/>
    <w:rsid w:val="00084E7D"/>
    <w:rsid w:val="00087988"/>
    <w:rsid w:val="0009227A"/>
    <w:rsid w:val="00093128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7F"/>
    <w:rsid w:val="000E7D66"/>
    <w:rsid w:val="000F07E6"/>
    <w:rsid w:val="000F407E"/>
    <w:rsid w:val="000F6458"/>
    <w:rsid w:val="001039BC"/>
    <w:rsid w:val="0010754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47C17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68DC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2107"/>
    <w:rsid w:val="00596AC1"/>
    <w:rsid w:val="005A408B"/>
    <w:rsid w:val="005A46AE"/>
    <w:rsid w:val="005A77EA"/>
    <w:rsid w:val="005B5746"/>
    <w:rsid w:val="005C00AF"/>
    <w:rsid w:val="005C4445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0E1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BB2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60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62C8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53FE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476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6681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57D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292B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1B1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2674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4F7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0A5"/>
    <w:rsid w:val="00F25F52"/>
    <w:rsid w:val="00F31D2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BDD"/>
    <w:rsid w:val="00F935A5"/>
    <w:rsid w:val="00F94A35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fontstyle01">
    <w:name w:val="fontstyle01"/>
    <w:basedOn w:val="a0"/>
    <w:rsid w:val="00F31D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9C39C-F08B-4E54-B8A4-0C21571D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4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2021-07-20T16:17:00Z</dcterms:created>
  <dcterms:modified xsi:type="dcterms:W3CDTF">2021-07-20T16:17:00Z</dcterms:modified>
</cp:coreProperties>
</file>