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826EBB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826EBB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</w:t>
      </w:r>
      <w:r w:rsidR="0000161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8D7229"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 w:rsidR="004F06FA">
        <w:rPr>
          <w:rFonts w:ascii="仿宋" w:eastAsia="仿宋" w:hAnsi="仿宋" w:cs="Times New Roman"/>
          <w:b/>
          <w:color w:val="000000"/>
          <w:sz w:val="32"/>
          <w:szCs w:val="32"/>
        </w:rPr>
        <w:t>2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</w:p>
    <w:p w:rsidR="008D7229" w:rsidRPr="008D7229" w:rsidRDefault="008D7229" w:rsidP="00826EBB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4F06FA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同顺大数据量化优选灵活配置混合型证券投资基金、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40E3A"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="00D65570"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lastRenderedPageBreak/>
        <w:t>66个月定期开放债券型证券投资基金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、泰达宏利高研发创新6个月持有期混合型证券投资基金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、泰达宏利波控回报12个月持有期混合型证券投资基金</w:t>
      </w:r>
      <w:r w:rsidR="004F06FA">
        <w:rPr>
          <w:rFonts w:ascii="仿宋" w:eastAsia="仿宋" w:hAnsi="仿宋" w:cs="Times New Roman" w:hint="eastAsia"/>
          <w:color w:val="000000"/>
          <w:sz w:val="32"/>
          <w:szCs w:val="32"/>
        </w:rPr>
        <w:t>、泰达宏利消费服务混合型证券投资基金</w:t>
      </w:r>
      <w:bookmarkStart w:id="0" w:name="_GoBack"/>
      <w:bookmarkEnd w:id="0"/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1715F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第</w:t>
      </w:r>
      <w:r w:rsidR="004F06FA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报告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4F06FA">
        <w:rPr>
          <w:rFonts w:ascii="仿宋" w:eastAsia="仿宋" w:hAnsi="仿宋" w:cs="Times New Roman"/>
          <w:color w:val="000000"/>
          <w:sz w:val="32"/>
          <w:szCs w:val="32"/>
        </w:rPr>
        <w:t>7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4F06FA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4F06FA">
        <w:rPr>
          <w:rFonts w:ascii="仿宋" w:eastAsia="仿宋" w:hAnsi="仿宋" w:cs="Times New Roman"/>
          <w:color w:val="000000"/>
          <w:sz w:val="32"/>
          <w:szCs w:val="32"/>
        </w:rPr>
        <w:t>7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4F06FA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59" w:rsidRDefault="00F52559" w:rsidP="008D7229">
      <w:r>
        <w:separator/>
      </w:r>
    </w:p>
  </w:endnote>
  <w:endnote w:type="continuationSeparator" w:id="0">
    <w:p w:rsidR="00F52559" w:rsidRDefault="00F52559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E69CA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826EBB" w:rsidRPr="00826EB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826E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E69CA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826EBB" w:rsidRPr="00826EB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826E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59" w:rsidRDefault="00F52559" w:rsidP="008D7229">
      <w:r>
        <w:separator/>
      </w:r>
    </w:p>
  </w:footnote>
  <w:footnote w:type="continuationSeparator" w:id="0">
    <w:p w:rsidR="00F52559" w:rsidRDefault="00F52559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54564"/>
    <w:rsid w:val="000D0F91"/>
    <w:rsid w:val="000E69CA"/>
    <w:rsid w:val="001C0CD9"/>
    <w:rsid w:val="001C279A"/>
    <w:rsid w:val="0021715F"/>
    <w:rsid w:val="002978FC"/>
    <w:rsid w:val="003736AD"/>
    <w:rsid w:val="004F06FA"/>
    <w:rsid w:val="00562F39"/>
    <w:rsid w:val="00662AEF"/>
    <w:rsid w:val="00697A19"/>
    <w:rsid w:val="00770C49"/>
    <w:rsid w:val="00826EBB"/>
    <w:rsid w:val="008D7229"/>
    <w:rsid w:val="00BC6085"/>
    <w:rsid w:val="00CB37BD"/>
    <w:rsid w:val="00D65570"/>
    <w:rsid w:val="00F40E3A"/>
    <w:rsid w:val="00F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1371</Characters>
  <Application>Microsoft Office Word</Application>
  <DocSecurity>4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2021-07-20T16:17:00Z</dcterms:created>
  <dcterms:modified xsi:type="dcterms:W3CDTF">2021-07-20T16:17:00Z</dcterms:modified>
</cp:coreProperties>
</file>