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7E" w:rsidRDefault="0041557E" w:rsidP="00700B3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中国人保资产管理有限公司旗下基金</w:t>
      </w:r>
    </w:p>
    <w:p w:rsidR="0041557E" w:rsidRDefault="0041557E" w:rsidP="00700B3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F16D15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4D621D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5D68F4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41557E" w:rsidRPr="005E088E" w:rsidRDefault="0041557E" w:rsidP="00700B3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41557E" w:rsidRPr="00B16987" w:rsidRDefault="0041557E" w:rsidP="004155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41557E" w:rsidRPr="005A1AF7" w:rsidRDefault="0041557E" w:rsidP="004155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95ADE">
        <w:rPr>
          <w:rFonts w:ascii="仿宋" w:eastAsia="仿宋" w:hAnsi="仿宋" w:hint="eastAsia"/>
          <w:color w:val="000000" w:themeColor="text1"/>
          <w:sz w:val="32"/>
          <w:szCs w:val="32"/>
        </w:rPr>
        <w:t>中国人保资产管理有限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旗下的</w:t>
      </w:r>
      <w:r w:rsidRPr="00A02421">
        <w:rPr>
          <w:rFonts w:ascii="仿宋" w:eastAsia="仿宋" w:hAnsi="仿宋" w:hint="eastAsia"/>
          <w:color w:val="000000" w:themeColor="text1"/>
          <w:sz w:val="32"/>
          <w:szCs w:val="32"/>
        </w:rPr>
        <w:t>人保货币市场基金、人保双利优选混合型证券投资基金、人保研究精选混合型证券投资基金、人保纯债一年定期开放债券型证券投资基金、人保转型新动力灵活配置混合型证券投资基金、人保鑫利回报债券型证券投资基金、人保鑫瑞中短债债券型证券投资基金、人保量化基本面混合型证券投资基金、人保鑫裕增强债券型证券投资基金、人保安惠三个月定期开放债券型证券投资基金、人保中证500指数型证券投资基金、人保福泽纯债一年定期开放债券型证券投资基金、人保优势产业混合型证券投资基金、人保鑫盛纯债债券型证券投资基金、人保沪深300指数型证券投资基金、人保鑫泽纯债债券型证券投资基金、人保福睿18个月定期开放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A02421">
        <w:rPr>
          <w:rFonts w:ascii="仿宋" w:eastAsia="仿宋" w:hAnsi="仿宋" w:hint="eastAsia"/>
          <w:color w:val="000000" w:themeColor="text1"/>
          <w:sz w:val="32"/>
          <w:szCs w:val="32"/>
        </w:rPr>
        <w:t>人保行业轮动混合型证券投资基金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1557E">
        <w:rPr>
          <w:rFonts w:ascii="仿宋" w:eastAsia="仿宋" w:hAnsi="仿宋" w:hint="eastAsia"/>
          <w:color w:val="000000" w:themeColor="text1"/>
          <w:sz w:val="32"/>
          <w:szCs w:val="32"/>
        </w:rPr>
        <w:t>人保中高等级信用债债券型证券投资基金</w:t>
      </w:r>
      <w:r w:rsidR="00F16D1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B18E1" w:rsidRPr="004B18E1">
        <w:rPr>
          <w:rFonts w:ascii="仿宋" w:eastAsia="仿宋" w:hAnsi="仿宋"/>
          <w:color w:val="000000" w:themeColor="text1"/>
          <w:sz w:val="32"/>
          <w:szCs w:val="32"/>
        </w:rPr>
        <w:t>人保稳进配置三个月持有期混合型基金中基金(FOF)</w:t>
      </w:r>
      <w:r w:rsidR="004D621D">
        <w:rPr>
          <w:rFonts w:ascii="仿宋" w:eastAsia="仿宋" w:hAnsi="仿宋" w:hint="eastAsia"/>
          <w:color w:val="000000" w:themeColor="text1"/>
          <w:sz w:val="32"/>
          <w:szCs w:val="32"/>
        </w:rPr>
        <w:t>和人保量化锐进混合型</w:t>
      </w:r>
      <w:bookmarkStart w:id="0" w:name="_GoBack"/>
      <w:bookmarkEnd w:id="0"/>
      <w:r w:rsidR="004D621D">
        <w:rPr>
          <w:rFonts w:ascii="仿宋" w:eastAsia="仿宋" w:hAnsi="仿宋" w:hint="eastAsia"/>
          <w:color w:val="000000" w:themeColor="text1"/>
          <w:sz w:val="32"/>
          <w:szCs w:val="32"/>
        </w:rPr>
        <w:t>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Pr="00A0242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F16D1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D621D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A0242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950B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41499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950B5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950B5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（f</w:t>
      </w:r>
      <w:r>
        <w:rPr>
          <w:rFonts w:ascii="仿宋" w:eastAsia="仿宋" w:hAnsi="仿宋"/>
          <w:color w:val="000000" w:themeColor="text1"/>
          <w:sz w:val="32"/>
          <w:szCs w:val="32"/>
        </w:rPr>
        <w:t>und.piccamc.com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 w:rsidRPr="00A02421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A02421">
        <w:rPr>
          <w:rFonts w:ascii="仿宋" w:eastAsia="仿宋" w:hAnsi="仿宋" w:hint="eastAsia"/>
          <w:color w:val="000000" w:themeColor="text1"/>
          <w:sz w:val="32"/>
          <w:szCs w:val="32"/>
        </w:rPr>
        <w:t>400-820-7999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41557E" w:rsidRDefault="0041557E" w:rsidP="0041557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41557E" w:rsidRPr="005A1AF7" w:rsidRDefault="0041557E" w:rsidP="0041557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1557E" w:rsidRDefault="009A2F20" w:rsidP="004155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41557E">
        <w:rPr>
          <w:rFonts w:ascii="仿宋" w:eastAsia="仿宋" w:hAnsi="仿宋" w:hint="eastAsia"/>
          <w:color w:val="000000" w:themeColor="text1"/>
          <w:sz w:val="32"/>
          <w:szCs w:val="32"/>
        </w:rPr>
        <w:t>中国人保资产管理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41557E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41557E" w:rsidRDefault="0041557E" w:rsidP="004155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</w:t>
      </w:r>
      <w:r w:rsidR="0041499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950B5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950B5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41557E" w:rsidRPr="00195ADE" w:rsidRDefault="0041557E" w:rsidP="0041557E"/>
    <w:p w:rsidR="00504B21" w:rsidRDefault="00504B21"/>
    <w:sectPr w:rsidR="00504B21" w:rsidSect="00CA2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227" w:rsidRDefault="00F85227" w:rsidP="002E3A8B">
      <w:r>
        <w:separator/>
      </w:r>
    </w:p>
  </w:endnote>
  <w:endnote w:type="continuationSeparator" w:id="0">
    <w:p w:rsidR="00F85227" w:rsidRDefault="00F85227" w:rsidP="002E3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227" w:rsidRDefault="00F85227" w:rsidP="002E3A8B">
      <w:r>
        <w:separator/>
      </w:r>
    </w:p>
  </w:footnote>
  <w:footnote w:type="continuationSeparator" w:id="0">
    <w:p w:rsidR="00F85227" w:rsidRDefault="00F85227" w:rsidP="002E3A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57E"/>
    <w:rsid w:val="000853AF"/>
    <w:rsid w:val="000F76B9"/>
    <w:rsid w:val="00127E08"/>
    <w:rsid w:val="00214B15"/>
    <w:rsid w:val="002E3A8B"/>
    <w:rsid w:val="0041499C"/>
    <w:rsid w:val="0041557E"/>
    <w:rsid w:val="00482D91"/>
    <w:rsid w:val="004B18E1"/>
    <w:rsid w:val="004D621D"/>
    <w:rsid w:val="00504B21"/>
    <w:rsid w:val="00551175"/>
    <w:rsid w:val="0059594A"/>
    <w:rsid w:val="005D68F4"/>
    <w:rsid w:val="006F1623"/>
    <w:rsid w:val="00700B36"/>
    <w:rsid w:val="008950B5"/>
    <w:rsid w:val="009A2F20"/>
    <w:rsid w:val="00A27E62"/>
    <w:rsid w:val="00B90313"/>
    <w:rsid w:val="00C007F8"/>
    <w:rsid w:val="00C42AB7"/>
    <w:rsid w:val="00CA26F5"/>
    <w:rsid w:val="00F16AD8"/>
    <w:rsid w:val="00F16D15"/>
    <w:rsid w:val="00F8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A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A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702</Characters>
  <Application>Microsoft Office Word</Application>
  <DocSecurity>4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肖琦</dc:creator>
  <cp:keywords/>
  <dc:description/>
  <cp:lastModifiedBy>ZHONGM</cp:lastModifiedBy>
  <cp:revision>2</cp:revision>
  <dcterms:created xsi:type="dcterms:W3CDTF">2021-07-20T16:18:00Z</dcterms:created>
  <dcterms:modified xsi:type="dcterms:W3CDTF">2021-07-20T16:18:00Z</dcterms:modified>
</cp:coreProperties>
</file>