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EE6254" w:rsidRDefault="00EE6254">
      <w:pPr>
        <w:jc w:val="center"/>
        <w:rPr>
          <w:rFonts w:ascii="宋体" w:hAnsi="宋体"/>
          <w:b/>
          <w:sz w:val="48"/>
          <w:szCs w:val="48"/>
        </w:rPr>
      </w:pPr>
      <w:bookmarkStart w:id="0" w:name="t_12_0_table"/>
      <w:bookmarkEnd w:id="0"/>
      <w:r>
        <w:rPr>
          <w:rFonts w:ascii="宋体" w:hAnsi="宋体" w:hint="eastAsia"/>
          <w:b/>
          <w:sz w:val="48"/>
          <w:szCs w:val="48"/>
        </w:rPr>
        <w:t>兴银基金管理有限责任公司</w:t>
      </w:r>
    </w:p>
    <w:p w:rsidR="00EE6254" w:rsidRDefault="00EE6254">
      <w:pPr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关于旗下基金改聘会计师事务所的公告</w:t>
      </w:r>
    </w:p>
    <w:p w:rsidR="00EE6254" w:rsidRDefault="00EE6254">
      <w:pPr>
        <w:jc w:val="center"/>
        <w:rPr>
          <w:rFonts w:ascii="宋体" w:hAnsi="宋体" w:hint="eastAsia"/>
          <w:sz w:val="30"/>
          <w:szCs w:val="30"/>
        </w:rPr>
      </w:pPr>
      <w:bookmarkStart w:id="1" w:name="t_12_0_0002_a2_fm1"/>
      <w:bookmarkEnd w:id="1"/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ind w:left="2100" w:firstLine="420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12_0_0003_a1_fm1"/>
      <w:bookmarkEnd w:id="2"/>
      <w:r w:rsidR="00E86632">
        <w:rPr>
          <w:rFonts w:ascii="宋体" w:hAnsi="宋体"/>
          <w:b/>
          <w:sz w:val="28"/>
          <w:szCs w:val="28"/>
        </w:rPr>
        <w:t>2021年</w:t>
      </w:r>
      <w:r w:rsidR="005936D0">
        <w:rPr>
          <w:rFonts w:ascii="宋体" w:hAnsi="宋体"/>
          <w:b/>
          <w:sz w:val="28"/>
          <w:szCs w:val="28"/>
        </w:rPr>
        <w:t>7</w:t>
      </w:r>
      <w:r w:rsidR="00E86632">
        <w:rPr>
          <w:rFonts w:ascii="宋体" w:hAnsi="宋体"/>
          <w:b/>
          <w:sz w:val="28"/>
          <w:szCs w:val="28"/>
        </w:rPr>
        <w:t>月</w:t>
      </w:r>
      <w:r w:rsidR="005936D0">
        <w:rPr>
          <w:rFonts w:ascii="宋体" w:hAnsi="宋体"/>
          <w:b/>
          <w:sz w:val="28"/>
          <w:szCs w:val="28"/>
        </w:rPr>
        <w:t>20</w:t>
      </w:r>
      <w:r w:rsidR="00E86632">
        <w:rPr>
          <w:rFonts w:ascii="宋体" w:hAnsi="宋体"/>
          <w:b/>
          <w:sz w:val="28"/>
          <w:szCs w:val="28"/>
        </w:rPr>
        <w:t>日</w:t>
      </w:r>
    </w:p>
    <w:p w:rsidR="002D3D19" w:rsidRDefault="002D3D19">
      <w:pPr>
        <w:rPr>
          <w:rFonts w:hint="eastAsia"/>
          <w:b/>
          <w:sz w:val="28"/>
          <w:szCs w:val="28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tabs>
          <w:tab w:val="left" w:pos="2685"/>
        </w:tabs>
        <w:rPr>
          <w:rFonts w:hint="eastAsia"/>
        </w:rPr>
      </w:pPr>
    </w:p>
    <w:p w:rsidR="002D3D19" w:rsidRDefault="002D3D19" w:rsidP="00682E8B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3" w:name="t_12_1_table"/>
      <w:bookmarkEnd w:id="3"/>
      <w:r>
        <w:rPr>
          <w:rFonts w:ascii="宋体" w:eastAsia="宋体" w:hAnsi="宋体" w:hint="eastAsia"/>
          <w:bCs/>
          <w:sz w:val="24"/>
          <w:szCs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6"/>
        <w:gridCol w:w="2697"/>
        <w:gridCol w:w="1307"/>
      </w:tblGrid>
      <w:tr w:rsidR="002D3D19" w:rsidTr="00561B31">
        <w:tc>
          <w:tcPr>
            <w:tcW w:w="4816" w:type="dxa"/>
          </w:tcPr>
          <w:p w:rsidR="002D3D19" w:rsidRDefault="002D3D19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004" w:type="dxa"/>
            <w:gridSpan w:val="2"/>
          </w:tcPr>
          <w:p w:rsidR="002D3D19" w:rsidRDefault="00EE6254">
            <w:pPr>
              <w:rPr>
                <w:rFonts w:ascii="宋体" w:hAnsi="宋体" w:hint="eastAsia"/>
                <w:szCs w:val="21"/>
              </w:rPr>
            </w:pPr>
            <w:bookmarkStart w:id="6" w:name="t_12_1_0186_a1_fm1"/>
            <w:bookmarkEnd w:id="6"/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2D3D19" w:rsidTr="00561B31">
        <w:tc>
          <w:tcPr>
            <w:tcW w:w="4816" w:type="dxa"/>
          </w:tcPr>
          <w:p w:rsidR="002D3D19" w:rsidRDefault="002D3D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004" w:type="dxa"/>
            <w:gridSpan w:val="2"/>
          </w:tcPr>
          <w:p w:rsidR="002D3D19" w:rsidRDefault="00EE6254">
            <w:pPr>
              <w:rPr>
                <w:rFonts w:ascii="宋体" w:hAnsi="宋体" w:hint="eastAsia"/>
                <w:szCs w:val="21"/>
              </w:rPr>
            </w:pPr>
            <w:bookmarkStart w:id="7" w:name="t_12_1_2631_a1_fm1"/>
            <w:bookmarkEnd w:id="7"/>
            <w:r>
              <w:rPr>
                <w:rFonts w:ascii="宋体" w:hAnsi="宋体" w:hint="eastAsia"/>
                <w:szCs w:val="21"/>
              </w:rPr>
              <w:t>《公开募集证券投资基金信息披露管理办法》、</w:t>
            </w:r>
            <w:r w:rsidR="00F122A5">
              <w:rPr>
                <w:rFonts w:ascii="宋体" w:hAnsi="宋体" w:hint="eastAsia"/>
                <w:szCs w:val="21"/>
              </w:rPr>
              <w:t>各基金的《基金合同》及《招募说明书》等法律文件</w:t>
            </w:r>
          </w:p>
        </w:tc>
      </w:tr>
      <w:tr w:rsidR="002D3D19" w:rsidTr="00561B31">
        <w:tc>
          <w:tcPr>
            <w:tcW w:w="4816" w:type="dxa"/>
          </w:tcPr>
          <w:p w:rsidR="002D3D19" w:rsidRDefault="002D3D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改聘日期</w:t>
            </w:r>
          </w:p>
        </w:tc>
        <w:tc>
          <w:tcPr>
            <w:tcW w:w="4004" w:type="dxa"/>
            <w:gridSpan w:val="2"/>
          </w:tcPr>
          <w:p w:rsidR="002D3D19" w:rsidRDefault="00E86632" w:rsidP="005936D0">
            <w:pPr>
              <w:rPr>
                <w:rFonts w:ascii="宋体" w:hAnsi="宋体" w:hint="eastAsia"/>
                <w:szCs w:val="21"/>
              </w:rPr>
            </w:pPr>
            <w:bookmarkStart w:id="8" w:name="t_12_1_2717_a1_fm1"/>
            <w:bookmarkEnd w:id="8"/>
            <w:r>
              <w:rPr>
                <w:rFonts w:ascii="宋体" w:hAnsi="宋体"/>
                <w:szCs w:val="21"/>
              </w:rPr>
              <w:t>2021年</w:t>
            </w:r>
            <w:r w:rsidR="005936D0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月</w:t>
            </w:r>
            <w:r w:rsidR="005936D0"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2D3D19" w:rsidTr="00561B31">
        <w:tc>
          <w:tcPr>
            <w:tcW w:w="4816" w:type="dxa"/>
          </w:tcPr>
          <w:p w:rsidR="002D3D19" w:rsidRDefault="002D3D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改聘前会计师事务所名称</w:t>
            </w:r>
          </w:p>
        </w:tc>
        <w:tc>
          <w:tcPr>
            <w:tcW w:w="4004" w:type="dxa"/>
            <w:gridSpan w:val="2"/>
          </w:tcPr>
          <w:p w:rsidR="002D3D19" w:rsidRDefault="005C04D7">
            <w:pPr>
              <w:rPr>
                <w:rFonts w:ascii="宋体" w:hAnsi="宋体" w:hint="eastAsia"/>
                <w:szCs w:val="21"/>
              </w:rPr>
            </w:pPr>
            <w:bookmarkStart w:id="9" w:name="t_12_1_0294bgq_a1_fm1"/>
            <w:bookmarkEnd w:id="9"/>
            <w:r w:rsidRPr="005C04D7">
              <w:rPr>
                <w:rFonts w:ascii="宋体" w:hAnsi="宋体" w:hint="eastAsia"/>
                <w:szCs w:val="21"/>
              </w:rPr>
              <w:t>德勤华永会计师事务所（特殊普通合伙）</w:t>
            </w:r>
          </w:p>
        </w:tc>
      </w:tr>
      <w:tr w:rsidR="002D3D19" w:rsidTr="00561B31">
        <w:tc>
          <w:tcPr>
            <w:tcW w:w="4816" w:type="dxa"/>
          </w:tcPr>
          <w:p w:rsidR="002D3D19" w:rsidRDefault="002D3D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改聘后会计师事务所名称</w:t>
            </w:r>
          </w:p>
        </w:tc>
        <w:tc>
          <w:tcPr>
            <w:tcW w:w="4004" w:type="dxa"/>
            <w:gridSpan w:val="2"/>
          </w:tcPr>
          <w:p w:rsidR="002D3D19" w:rsidRDefault="0068429B">
            <w:pPr>
              <w:rPr>
                <w:rFonts w:ascii="宋体" w:hAnsi="宋体" w:hint="eastAsia"/>
                <w:szCs w:val="21"/>
              </w:rPr>
            </w:pPr>
            <w:bookmarkStart w:id="10" w:name="t_12_1_0294_a1_fm1"/>
            <w:bookmarkEnd w:id="10"/>
            <w:r w:rsidRPr="0068429B">
              <w:rPr>
                <w:rFonts w:ascii="宋体" w:hAnsi="宋体" w:hint="eastAsia"/>
                <w:szCs w:val="21"/>
              </w:rPr>
              <w:t>毕马威华振会计师事务所(特殊普通合伙)</w:t>
            </w:r>
          </w:p>
        </w:tc>
      </w:tr>
      <w:tr w:rsidR="00650FDB" w:rsidTr="00561B31">
        <w:tc>
          <w:tcPr>
            <w:tcW w:w="4816" w:type="dxa"/>
          </w:tcPr>
          <w:p w:rsidR="00650FDB" w:rsidRDefault="00650FDB" w:rsidP="00650FD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2697" w:type="dxa"/>
          </w:tcPr>
          <w:p w:rsidR="00650FDB" w:rsidRDefault="00650FDB" w:rsidP="00650FD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1307" w:type="dxa"/>
          </w:tcPr>
          <w:p w:rsidR="00650FDB" w:rsidRDefault="00650FDB" w:rsidP="008C0D7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</w:tr>
      <w:tr w:rsidR="00650FDB" w:rsidTr="00906B70">
        <w:tc>
          <w:tcPr>
            <w:tcW w:w="4816" w:type="dxa"/>
            <w:vAlign w:val="bottom"/>
          </w:tcPr>
          <w:p w:rsidR="00650FDB" w:rsidRDefault="00650FDB" w:rsidP="00561B3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兴银货币市场基金</w:t>
            </w:r>
          </w:p>
        </w:tc>
        <w:tc>
          <w:tcPr>
            <w:tcW w:w="2697" w:type="dxa"/>
            <w:vAlign w:val="bottom"/>
          </w:tcPr>
          <w:p w:rsidR="00650FDB" w:rsidRDefault="00650FDB" w:rsidP="00906B7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兴银货币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000741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兴银鼎新灵活配置混合型证券投资基金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兴银鼎新灵活配置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001339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兴银长乐半年定期开放债券型证券投资基金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兴银长乐定开债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001246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兴银丰盈灵活配置混合型证券投资基金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兴银丰盈灵活配置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001474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兴银大健康灵活配置混合型证券投资基金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兴银大健康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001730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兴银现金增利货币市场基金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兴银现金增利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001937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兴银瑞益纯债债券型证券投资基金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兴银瑞益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001960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兴银朝阳债券型证券投资基金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兴银朝阳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001794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兴银稳健债券型证券投资基金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兴银稳健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001575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兴银现金收益货币市场基金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兴银现金收益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003525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兴银收益增强债券型证券投资基金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兴银收益增强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003628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兴银现金添利货币市场基金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兴银现金添利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004121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兴银长益三个月定期开放债券型证券投资基金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兴银长益定开债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004122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兴银长盈三个月定期开放债券型证券投资基金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兴银长盈定开债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004123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兴银消费新趋势灵活配置混合型证券投资基金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兴银消费新趋势灵活配置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004456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兴银丰润灵活配置混合型证券投资基金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兴银丰润混合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005146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兴银中短债债券型证券投资基金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兴银中短债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006545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兴银汇福定期开放债券型发起式证券投资基金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兴银汇福定开债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001619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兴银合盈债券型证券投资基金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兴银合盈债券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001783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兴银上海清算所</w:t>
            </w:r>
            <w:r>
              <w:rPr>
                <w:rFonts w:hint="eastAsia"/>
                <w:color w:val="000000"/>
                <w:sz w:val="22"/>
                <w:szCs w:val="22"/>
              </w:rPr>
              <w:t>3-5</w:t>
            </w:r>
            <w:r>
              <w:rPr>
                <w:rFonts w:hint="eastAsia"/>
                <w:color w:val="000000"/>
                <w:sz w:val="22"/>
                <w:szCs w:val="22"/>
              </w:rPr>
              <w:t>年中高等级优选信用债指数证券投资基金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410AB3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</w:t>
            </w:r>
            <w:r>
              <w:rPr>
                <w:rFonts w:hint="eastAsia"/>
                <w:color w:val="000000"/>
                <w:sz w:val="22"/>
                <w:szCs w:val="22"/>
              </w:rPr>
              <w:t>3-5</w:t>
            </w:r>
            <w:r>
              <w:rPr>
                <w:rFonts w:hint="eastAsia"/>
                <w:color w:val="000000"/>
                <w:sz w:val="22"/>
                <w:szCs w:val="22"/>
              </w:rPr>
              <w:t>年信用债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007452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兴银合丰政策性金融债债券型证券投资基金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兴银合丰</w:t>
            </w:r>
            <w:r w:rsidR="00410AB3">
              <w:rPr>
                <w:rFonts w:hint="eastAsia"/>
                <w:color w:val="000000"/>
                <w:sz w:val="22"/>
                <w:szCs w:val="22"/>
              </w:rPr>
              <w:t>债券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007433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兴银汇逸三个月定期开放债券型发起式证券投资基金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兴银汇逸定开债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007563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兴银鑫日享短债债券型证券投资基金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兴银鑫日享短债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005079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兴银先锋成长混合型证券投资基金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兴银先锋成长混合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008037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兴银汇裕一年定期开放债券型发起式证券投资基金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兴银汇裕定开债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008406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兴银聚丰债券型证券投资基金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兴银聚丰债券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008582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兴银合盛三年定期开放债券型证券投资基金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兴银合盛定开债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008535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兴银汇悦一年定期开放债券型发起式证券投资基金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兴银汇悦定开债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009091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兴银汇智一年定期开放债券型发起式证券投资基金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兴银汇智定开债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009207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兴银丰运稳益回报混合型证券投资基金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兴银丰运稳益回报混合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009205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兴银研究精选股票型证券投资基金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兴银研究精选股票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008537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兴银景气优选混合型证券投资基金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兴银景气</w:t>
            </w:r>
            <w:r w:rsidR="00410AB3">
              <w:rPr>
                <w:rFonts w:hint="eastAsia"/>
                <w:color w:val="000000"/>
                <w:sz w:val="22"/>
                <w:szCs w:val="22"/>
              </w:rPr>
              <w:t>优选混合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010124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兴银策略智选混合型证券投资基金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兴银策略智选混合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010427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兴银汇泽</w:t>
            </w: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  <w:r>
              <w:rPr>
                <w:rFonts w:hint="eastAsia"/>
                <w:color w:val="000000"/>
                <w:sz w:val="22"/>
                <w:szCs w:val="22"/>
              </w:rPr>
              <w:t>个月定期开放债券型证券投资基金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兴银汇泽</w:t>
            </w:r>
            <w:r w:rsidR="00410AB3">
              <w:rPr>
                <w:rFonts w:hint="eastAsia"/>
                <w:color w:val="000000"/>
                <w:sz w:val="22"/>
                <w:szCs w:val="22"/>
              </w:rPr>
              <w:t>8</w:t>
            </w:r>
            <w:r w:rsidR="00410AB3">
              <w:rPr>
                <w:color w:val="000000"/>
                <w:sz w:val="22"/>
                <w:szCs w:val="22"/>
              </w:rPr>
              <w:t>7</w:t>
            </w:r>
            <w:r w:rsidR="00410AB3">
              <w:rPr>
                <w:color w:val="000000"/>
                <w:sz w:val="22"/>
                <w:szCs w:val="22"/>
              </w:rPr>
              <w:t>个月定开债券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010983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兴银中证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指数增强型证券投资基金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兴银中证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指数增强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010253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兴银科技增长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个月滚动持有期混合型证券投资基金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兴银科技增长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个月滚动持有混合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010925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兴银高端制造混合型证券投资基金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兴银高端制造混合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011765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兴银稳安</w:t>
            </w: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  <w:r>
              <w:rPr>
                <w:rFonts w:hint="eastAsia"/>
                <w:color w:val="000000"/>
                <w:sz w:val="22"/>
                <w:szCs w:val="22"/>
              </w:rPr>
              <w:t>天滚动持有债券型发起式证券投资基金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兴银稳安</w:t>
            </w: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  <w:r>
              <w:rPr>
                <w:rFonts w:hint="eastAsia"/>
                <w:color w:val="000000"/>
                <w:sz w:val="22"/>
                <w:szCs w:val="22"/>
              </w:rPr>
              <w:t>天滚动持有债券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012392</w:t>
            </w:r>
          </w:p>
        </w:tc>
      </w:tr>
      <w:tr w:rsidR="00650FDB" w:rsidTr="00561B31">
        <w:tc>
          <w:tcPr>
            <w:tcW w:w="4816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兴银中证科创创业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指数型证券投资基金</w:t>
            </w:r>
          </w:p>
        </w:tc>
        <w:tc>
          <w:tcPr>
            <w:tcW w:w="2697" w:type="dxa"/>
            <w:vAlign w:val="bottom"/>
          </w:tcPr>
          <w:p w:rsidR="00650FDB" w:rsidRDefault="00650FDB" w:rsidP="00561B3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兴银中证科创创业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指数</w:t>
            </w:r>
          </w:p>
        </w:tc>
        <w:tc>
          <w:tcPr>
            <w:tcW w:w="1307" w:type="dxa"/>
            <w:vAlign w:val="center"/>
          </w:tcPr>
          <w:p w:rsidR="00650FDB" w:rsidRDefault="00650FDB" w:rsidP="00650FDB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012898</w:t>
            </w:r>
          </w:p>
        </w:tc>
      </w:tr>
      <w:bookmarkEnd w:id="5"/>
    </w:tbl>
    <w:p w:rsidR="002D3D19" w:rsidRDefault="002D3D19">
      <w:pPr>
        <w:spacing w:line="360" w:lineRule="auto"/>
        <w:jc w:val="left"/>
        <w:rPr>
          <w:rFonts w:ascii="宋体" w:hAnsi="宋体" w:hint="eastAsia"/>
          <w:szCs w:val="21"/>
        </w:rPr>
      </w:pPr>
    </w:p>
    <w:bookmarkEnd w:id="4"/>
    <w:p w:rsidR="002D3D19" w:rsidRDefault="002D3D19" w:rsidP="002B1F00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1" w:name="t_12_2_table"/>
      <w:bookmarkEnd w:id="11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F122A5" w:rsidRDefault="00F122A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2" w:name="t_12_2_2646_a1_fm1"/>
      <w:bookmarkEnd w:id="12"/>
      <w:r>
        <w:rPr>
          <w:rFonts w:ascii="宋体" w:hAnsi="宋体" w:hint="eastAsia"/>
          <w:szCs w:val="21"/>
        </w:rPr>
        <w:t>上述变更事项，已由兴银基金管理有限</w:t>
      </w:r>
      <w:r w:rsidR="001050FD">
        <w:rPr>
          <w:rFonts w:ascii="宋体" w:hAnsi="宋体" w:hint="eastAsia"/>
          <w:szCs w:val="21"/>
        </w:rPr>
        <w:t>责任</w:t>
      </w:r>
      <w:r>
        <w:rPr>
          <w:rFonts w:ascii="宋体" w:hAnsi="宋体" w:hint="eastAsia"/>
          <w:szCs w:val="21"/>
        </w:rPr>
        <w:t>公司董事会审议通过，并将按照相关规定及基金合同约定通报基金托管人。投资者可以通过基金管理人的全国统一客户服务电话</w:t>
      </w:r>
      <w:r w:rsidR="00120848">
        <w:rPr>
          <w:rFonts w:ascii="宋体" w:hAnsi="宋体" w:hint="eastAsia"/>
          <w:szCs w:val="21"/>
        </w:rPr>
        <w:t>（</w:t>
      </w:r>
      <w:r w:rsidR="00C55C7E" w:rsidRPr="00C55C7E">
        <w:rPr>
          <w:rFonts w:ascii="宋体" w:hAnsi="宋体"/>
          <w:szCs w:val="21"/>
        </w:rPr>
        <w:t>40000-96326</w:t>
      </w:r>
      <w:r w:rsidR="00120848"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或公司网站</w:t>
      </w:r>
      <w:r w:rsidR="00B129F2">
        <w:rPr>
          <w:rFonts w:ascii="宋体" w:hAnsi="宋体" w:hint="eastAsia"/>
          <w:szCs w:val="21"/>
        </w:rPr>
        <w:t>（</w:t>
      </w:r>
      <w:r w:rsidR="00B129F2" w:rsidRPr="00B129F2">
        <w:rPr>
          <w:rFonts w:ascii="宋体" w:hAnsi="宋体"/>
          <w:szCs w:val="21"/>
        </w:rPr>
        <w:t>www.hffunds.cn</w:t>
      </w:r>
      <w:r w:rsidR="00B129F2"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咨询</w:t>
      </w:r>
      <w:r w:rsidR="00120848">
        <w:rPr>
          <w:rFonts w:ascii="宋体" w:hAnsi="宋体" w:hint="eastAsia"/>
          <w:szCs w:val="21"/>
        </w:rPr>
        <w:t>有关详情</w:t>
      </w:r>
      <w:r>
        <w:rPr>
          <w:rFonts w:ascii="宋体" w:hAnsi="宋体" w:hint="eastAsia"/>
          <w:szCs w:val="21"/>
        </w:rPr>
        <w:t>。</w:t>
      </w:r>
    </w:p>
    <w:p w:rsidR="0063696B" w:rsidRDefault="0063696B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2D3D19" w:rsidRPr="00C55C7E" w:rsidRDefault="002D3D1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D3D19" w:rsidRDefault="002D3D1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86632" w:rsidRDefault="00E86632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2D3D19" w:rsidRDefault="00E86632">
      <w:pPr>
        <w:spacing w:line="360" w:lineRule="auto"/>
        <w:jc w:val="right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30"/>
        </w:rPr>
        <w:t>2021年</w:t>
      </w:r>
      <w:r w:rsidR="005936D0">
        <w:rPr>
          <w:rFonts w:ascii="宋体" w:hAnsi="宋体"/>
          <w:sz w:val="24"/>
          <w:szCs w:val="30"/>
        </w:rPr>
        <w:t>7</w:t>
      </w:r>
      <w:r>
        <w:rPr>
          <w:rFonts w:ascii="宋体" w:hAnsi="宋体"/>
          <w:sz w:val="24"/>
          <w:szCs w:val="30"/>
        </w:rPr>
        <w:t>月</w:t>
      </w:r>
      <w:r w:rsidR="005936D0">
        <w:rPr>
          <w:rFonts w:ascii="宋体" w:hAnsi="宋体"/>
          <w:sz w:val="24"/>
          <w:szCs w:val="30"/>
        </w:rPr>
        <w:t>20</w:t>
      </w:r>
      <w:r>
        <w:rPr>
          <w:rFonts w:ascii="宋体" w:hAnsi="宋体"/>
          <w:sz w:val="24"/>
          <w:szCs w:val="30"/>
        </w:rPr>
        <w:t>日</w:t>
      </w:r>
    </w:p>
    <w:sectPr w:rsidR="002D3D19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03" w:rsidRDefault="00E01103" w:rsidP="008305A6">
      <w:r>
        <w:separator/>
      </w:r>
    </w:p>
  </w:endnote>
  <w:endnote w:type="continuationSeparator" w:id="0">
    <w:p w:rsidR="00E01103" w:rsidRDefault="00E01103" w:rsidP="0083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32" w:rsidRDefault="00E86632" w:rsidP="00E8663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B5AC3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B5AC3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03" w:rsidRDefault="00E01103" w:rsidP="008305A6">
      <w:r>
        <w:separator/>
      </w:r>
    </w:p>
  </w:footnote>
  <w:footnote w:type="continuationSeparator" w:id="0">
    <w:p w:rsidR="00E01103" w:rsidRDefault="00E01103" w:rsidP="0083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32" w:rsidRPr="00D63DF3" w:rsidRDefault="00D63DF3" w:rsidP="00D63DF3">
    <w:pPr>
      <w:pStyle w:val="a4"/>
      <w:jc w:val="right"/>
    </w:pPr>
    <w:r>
      <w:rPr>
        <w:rFonts w:hint="eastAsia"/>
      </w:rPr>
      <w:t>兴银基金管理有限责任公司关于旗下基金改聘会计师事务所的公告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178"/>
    <w:multiLevelType w:val="hybridMultilevel"/>
    <w:tmpl w:val="E1C60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60BC"/>
    <w:rsid w:val="000F0994"/>
    <w:rsid w:val="001050FD"/>
    <w:rsid w:val="00120848"/>
    <w:rsid w:val="002A712B"/>
    <w:rsid w:val="002B1F00"/>
    <w:rsid w:val="002D3D19"/>
    <w:rsid w:val="003D495C"/>
    <w:rsid w:val="00410AB3"/>
    <w:rsid w:val="00426036"/>
    <w:rsid w:val="00561B31"/>
    <w:rsid w:val="005936D0"/>
    <w:rsid w:val="005C04D7"/>
    <w:rsid w:val="006028FB"/>
    <w:rsid w:val="00603729"/>
    <w:rsid w:val="00617042"/>
    <w:rsid w:val="0063696B"/>
    <w:rsid w:val="00650FDB"/>
    <w:rsid w:val="00682E8B"/>
    <w:rsid w:val="0068429B"/>
    <w:rsid w:val="006B5AC3"/>
    <w:rsid w:val="008305A6"/>
    <w:rsid w:val="008C0D74"/>
    <w:rsid w:val="00906B70"/>
    <w:rsid w:val="00986D73"/>
    <w:rsid w:val="00B129F2"/>
    <w:rsid w:val="00B23A14"/>
    <w:rsid w:val="00B80264"/>
    <w:rsid w:val="00C55C7E"/>
    <w:rsid w:val="00D63DF3"/>
    <w:rsid w:val="00DA0924"/>
    <w:rsid w:val="00E01103"/>
    <w:rsid w:val="00E86632"/>
    <w:rsid w:val="00EA4547"/>
    <w:rsid w:val="00EE6254"/>
    <w:rsid w:val="00F122A5"/>
    <w:rsid w:val="00F420EB"/>
    <w:rsid w:val="00F5127A"/>
    <w:rsid w:val="00FB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5"/>
    <w:rPr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sz w:val="32"/>
      <w:szCs w:val="20"/>
    </w:rPr>
  </w:style>
  <w:style w:type="character" w:customStyle="1" w:styleId="Char1">
    <w:name w:val="脚注文本 Char"/>
    <w:link w:val="a6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kern w:val="0"/>
      <w:sz w:val="18"/>
      <w:szCs w:val="20"/>
      <w:lang/>
    </w:rPr>
  </w:style>
  <w:style w:type="paragraph" w:customStyle="1" w:styleId="Char2">
    <w:name w:val=" Char"/>
    <w:basedOn w:val="a"/>
  </w:style>
  <w:style w:type="paragraph" w:customStyle="1" w:styleId="Char3">
    <w:name w:val="Char"/>
    <w:basedOn w:val="a"/>
  </w:style>
  <w:style w:type="character" w:styleId="a8">
    <w:name w:val="Hyperlink"/>
    <w:uiPriority w:val="99"/>
    <w:unhideWhenUsed/>
    <w:rsid w:val="00B129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465</Characters>
  <Application>Microsoft Office Word</Application>
  <DocSecurity>4</DocSecurity>
  <PresentationFormat/>
  <Lines>3</Lines>
  <Paragraphs>3</Paragraphs>
  <Slides>0</Slides>
  <Notes>0</Notes>
  <HiddenSlides>0</HiddenSlides>
  <MMClips>0</MMClips>
  <ScaleCrop>false</ScaleCrop>
  <Manager/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hfjj</dc:creator>
  <cp:keywords/>
  <dc:description/>
  <cp:lastModifiedBy>ZHONGM</cp:lastModifiedBy>
  <cp:revision>2</cp:revision>
  <cp:lastPrinted>1899-12-30T00:00:00Z</cp:lastPrinted>
  <dcterms:created xsi:type="dcterms:W3CDTF">2021-07-19T16:19:00Z</dcterms:created>
  <dcterms:modified xsi:type="dcterms:W3CDTF">2021-07-19T16:19:00Z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