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25" w:rsidRDefault="00902725" w:rsidP="00902725">
      <w:pPr>
        <w:pStyle w:val="Default"/>
      </w:pPr>
    </w:p>
    <w:p w:rsidR="00902725" w:rsidRDefault="00902725" w:rsidP="00902725">
      <w:pPr>
        <w:pStyle w:val="Default"/>
        <w:jc w:val="center"/>
        <w:rPr>
          <w:rFonts w:ascii="黑体" w:eastAsia="黑体" w:hAnsi="黑体" w:cstheme="minorBidi"/>
          <w:b/>
          <w:color w:val="auto"/>
          <w:kern w:val="2"/>
          <w:sz w:val="30"/>
          <w:szCs w:val="30"/>
        </w:rPr>
      </w:pPr>
      <w:r w:rsidRPr="00902725">
        <w:rPr>
          <w:rFonts w:ascii="黑体" w:eastAsia="黑体" w:hAnsi="黑体" w:cstheme="minorBidi" w:hint="eastAsia"/>
          <w:b/>
          <w:color w:val="auto"/>
          <w:kern w:val="2"/>
          <w:sz w:val="30"/>
          <w:szCs w:val="30"/>
        </w:rPr>
        <w:t>天弘基金管理有限公司关于天弘中证科创创业50指数证券投资基金进行比例配售的公告</w:t>
      </w:r>
    </w:p>
    <w:p w:rsidR="00902725" w:rsidRPr="00902725" w:rsidRDefault="00902725" w:rsidP="00902725">
      <w:pPr>
        <w:pStyle w:val="Default"/>
        <w:jc w:val="center"/>
        <w:rPr>
          <w:rFonts w:ascii="黑体" w:eastAsia="黑体" w:hAnsi="黑体" w:cstheme="minorBidi"/>
          <w:b/>
          <w:color w:val="auto"/>
          <w:kern w:val="2"/>
          <w:sz w:val="30"/>
          <w:szCs w:val="30"/>
        </w:rPr>
      </w:pPr>
    </w:p>
    <w:p w:rsidR="00F240D5" w:rsidRDefault="002974F2" w:rsidP="002974F2">
      <w:pPr>
        <w:pStyle w:val="Default"/>
        <w:spacing w:line="360" w:lineRule="auto"/>
        <w:ind w:firstLineChars="200" w:firstLine="480"/>
        <w:jc w:val="both"/>
        <w:rPr>
          <w:rFonts w:ascii="仿宋_GB2312" w:eastAsia="仿宋_GB2312" w:hAnsiTheme="minorEastAsia" w:cstheme="minorBidi"/>
          <w:color w:val="auto"/>
        </w:rPr>
      </w:pPr>
      <w:r w:rsidRPr="002974F2">
        <w:rPr>
          <w:rFonts w:ascii="仿宋_GB2312" w:eastAsia="仿宋_GB2312" w:hAnsiTheme="minorEastAsia" w:cstheme="minorBidi" w:hint="eastAsia"/>
          <w:color w:val="auto"/>
        </w:rPr>
        <w:t>天弘中证科创创业50指数证券投资基金</w:t>
      </w:r>
      <w:r w:rsidRPr="00902725">
        <w:rPr>
          <w:rFonts w:ascii="仿宋_GB2312" w:eastAsia="仿宋_GB2312" w:hAnsiTheme="minorEastAsia" w:cstheme="minorBidi" w:hint="eastAsia"/>
          <w:color w:val="auto"/>
        </w:rPr>
        <w:t>（</w:t>
      </w:r>
      <w:r>
        <w:rPr>
          <w:rFonts w:ascii="仿宋_GB2312" w:eastAsia="仿宋_GB2312" w:hAnsiTheme="minorEastAsia" w:cstheme="minorBidi" w:hint="eastAsia"/>
          <w:color w:val="auto"/>
        </w:rPr>
        <w:t>A类基金代码：</w:t>
      </w:r>
      <w:r>
        <w:rPr>
          <w:rFonts w:ascii="仿宋_GB2312" w:eastAsia="仿宋_GB2312" w:hAnsiTheme="minorEastAsia" w:cstheme="minorBidi"/>
          <w:color w:val="auto"/>
        </w:rPr>
        <w:t>012894，</w:t>
      </w:r>
      <w:r>
        <w:rPr>
          <w:rFonts w:ascii="仿宋_GB2312" w:eastAsia="仿宋_GB2312" w:hAnsiTheme="minorEastAsia" w:cstheme="minorBidi" w:hint="eastAsia"/>
          <w:color w:val="auto"/>
        </w:rPr>
        <w:t>C类基金代码：</w:t>
      </w:r>
      <w:r w:rsidRPr="00902725">
        <w:rPr>
          <w:rFonts w:ascii="仿宋_GB2312" w:eastAsia="仿宋_GB2312" w:hAnsiTheme="minorEastAsia" w:cstheme="minorBidi"/>
          <w:color w:val="auto"/>
        </w:rPr>
        <w:t>012895</w:t>
      </w:r>
      <w:r w:rsidRPr="00902725">
        <w:rPr>
          <w:rFonts w:ascii="仿宋_GB2312" w:eastAsia="仿宋_GB2312" w:hAnsiTheme="minorEastAsia" w:cstheme="minorBidi" w:hint="eastAsia"/>
          <w:color w:val="auto"/>
        </w:rPr>
        <w:t>，以下简称</w:t>
      </w:r>
      <w:r w:rsidRPr="00902725">
        <w:rPr>
          <w:rFonts w:ascii="仿宋_GB2312" w:eastAsia="仿宋_GB2312" w:hAnsiTheme="minorEastAsia" w:cstheme="minorBidi"/>
          <w:color w:val="auto"/>
        </w:rPr>
        <w:t>“</w:t>
      </w:r>
      <w:r w:rsidRPr="00902725">
        <w:rPr>
          <w:rFonts w:ascii="仿宋_GB2312" w:eastAsia="仿宋_GB2312" w:hAnsiTheme="minorEastAsia" w:cstheme="minorBidi" w:hint="eastAsia"/>
          <w:color w:val="auto"/>
        </w:rPr>
        <w:t>本基金</w:t>
      </w:r>
      <w:r w:rsidRPr="00902725">
        <w:rPr>
          <w:rFonts w:ascii="仿宋_GB2312" w:eastAsia="仿宋_GB2312" w:hAnsiTheme="minorEastAsia" w:cstheme="minorBidi"/>
          <w:color w:val="auto"/>
        </w:rPr>
        <w:t>”</w:t>
      </w:r>
      <w:r>
        <w:rPr>
          <w:rFonts w:ascii="仿宋_GB2312" w:eastAsia="仿宋_GB2312" w:hAnsiTheme="minorEastAsia" w:cstheme="minorBidi" w:hint="eastAsia"/>
          <w:color w:val="auto"/>
        </w:rPr>
        <w:t>）</w:t>
      </w:r>
      <w:r w:rsidRPr="002974F2">
        <w:rPr>
          <w:rFonts w:ascii="仿宋_GB2312" w:eastAsia="仿宋_GB2312" w:hAnsiTheme="minorEastAsia" w:cstheme="minorBidi" w:hint="eastAsia"/>
          <w:color w:val="auto"/>
        </w:rPr>
        <w:t>已获中国证监会2021年6月22日证监许可【2021】2127</w:t>
      </w:r>
      <w:r>
        <w:rPr>
          <w:rFonts w:ascii="仿宋_GB2312" w:eastAsia="仿宋_GB2312" w:hAnsiTheme="minorEastAsia" w:cstheme="minorBidi" w:hint="eastAsia"/>
          <w:color w:val="auto"/>
        </w:rPr>
        <w:t>号文准予注册募集，募集期为</w:t>
      </w:r>
      <w:r w:rsidRPr="002974F2">
        <w:rPr>
          <w:rFonts w:ascii="仿宋_GB2312" w:eastAsia="仿宋_GB2312" w:hAnsiTheme="minorEastAsia" w:cstheme="minorBidi" w:hint="eastAsia"/>
          <w:color w:val="auto"/>
        </w:rPr>
        <w:t>2021年7月5日至2021年7月14日</w:t>
      </w:r>
      <w:r>
        <w:rPr>
          <w:rFonts w:ascii="仿宋_GB2312" w:eastAsia="仿宋_GB2312" w:hAnsiTheme="minorEastAsia" w:cstheme="minorBidi" w:hint="eastAsia"/>
          <w:color w:val="auto"/>
        </w:rPr>
        <w:t>。</w:t>
      </w:r>
      <w:r w:rsidR="0044242F">
        <w:rPr>
          <w:rFonts w:ascii="仿宋_GB2312" w:eastAsia="仿宋_GB2312" w:hAnsiTheme="minorEastAsia" w:cstheme="minorBidi" w:hint="eastAsia"/>
          <w:color w:val="auto"/>
        </w:rPr>
        <w:t>截至</w:t>
      </w:r>
      <w:r w:rsidR="00902725">
        <w:rPr>
          <w:rFonts w:ascii="仿宋_GB2312" w:eastAsia="仿宋_GB2312" w:hAnsiTheme="minorEastAsia" w:cstheme="minorBidi"/>
          <w:color w:val="auto"/>
        </w:rPr>
        <w:t>2021</w:t>
      </w:r>
      <w:r w:rsidR="00902725" w:rsidRPr="00902725">
        <w:rPr>
          <w:rFonts w:ascii="仿宋_GB2312" w:eastAsia="仿宋_GB2312" w:hAnsiTheme="minorEastAsia" w:cstheme="minorBidi" w:hint="eastAsia"/>
          <w:color w:val="auto"/>
        </w:rPr>
        <w:t>年</w:t>
      </w:r>
      <w:r w:rsidR="00902725">
        <w:rPr>
          <w:rFonts w:ascii="仿宋_GB2312" w:eastAsia="仿宋_GB2312" w:hAnsiTheme="minorEastAsia" w:cstheme="minorBidi"/>
          <w:color w:val="auto"/>
        </w:rPr>
        <w:t>7</w:t>
      </w:r>
      <w:r w:rsidR="00902725" w:rsidRPr="00902725">
        <w:rPr>
          <w:rFonts w:ascii="仿宋_GB2312" w:eastAsia="仿宋_GB2312" w:hAnsiTheme="minorEastAsia" w:cstheme="minorBidi" w:hint="eastAsia"/>
          <w:color w:val="auto"/>
        </w:rPr>
        <w:t>月</w:t>
      </w:r>
      <w:r w:rsidR="00902725">
        <w:rPr>
          <w:rFonts w:ascii="仿宋_GB2312" w:eastAsia="仿宋_GB2312" w:hAnsiTheme="minorEastAsia" w:cstheme="minorBidi" w:hint="eastAsia"/>
          <w:color w:val="auto"/>
        </w:rPr>
        <w:t>1</w:t>
      </w:r>
      <w:r w:rsidR="00902725" w:rsidRPr="00902725">
        <w:rPr>
          <w:rFonts w:ascii="仿宋_GB2312" w:eastAsia="仿宋_GB2312" w:hAnsiTheme="minorEastAsia" w:cstheme="minorBidi"/>
          <w:color w:val="auto"/>
        </w:rPr>
        <w:t>4</w:t>
      </w:r>
      <w:r w:rsidR="00902725">
        <w:rPr>
          <w:rFonts w:ascii="仿宋_GB2312" w:eastAsia="仿宋_GB2312" w:hAnsiTheme="minorEastAsia" w:cstheme="minorBidi" w:hint="eastAsia"/>
          <w:color w:val="auto"/>
        </w:rPr>
        <w:t>日</w:t>
      </w:r>
      <w:r w:rsidR="00902725" w:rsidRPr="00902725">
        <w:rPr>
          <w:rFonts w:ascii="仿宋_GB2312" w:eastAsia="仿宋_GB2312" w:hAnsiTheme="minorEastAsia" w:cstheme="minorBidi" w:hint="eastAsia"/>
          <w:color w:val="auto"/>
        </w:rPr>
        <w:t>，</w:t>
      </w:r>
      <w:r>
        <w:rPr>
          <w:rFonts w:ascii="仿宋_GB2312" w:eastAsia="仿宋_GB2312" w:hAnsiTheme="minorEastAsia" w:cstheme="minorBidi" w:hint="eastAsia"/>
          <w:color w:val="auto"/>
        </w:rPr>
        <w:t>本基金</w:t>
      </w:r>
      <w:r w:rsidR="00F240D5">
        <w:rPr>
          <w:rFonts w:ascii="仿宋_GB2312" w:eastAsia="仿宋_GB2312" w:hAnsiTheme="minorEastAsia" w:cstheme="minorBidi" w:hint="eastAsia"/>
          <w:color w:val="auto"/>
        </w:rPr>
        <w:t>累计有效认购申请</w:t>
      </w:r>
      <w:r w:rsidR="00902725" w:rsidRPr="00902725">
        <w:rPr>
          <w:rFonts w:ascii="仿宋_GB2312" w:eastAsia="仿宋_GB2312" w:hAnsiTheme="minorEastAsia" w:cstheme="minorBidi" w:hint="eastAsia"/>
          <w:color w:val="auto"/>
        </w:rPr>
        <w:t>金额（不包括募集期利息）已超过</w:t>
      </w:r>
      <w:r w:rsidR="00F240D5" w:rsidRPr="00902725">
        <w:rPr>
          <w:rFonts w:ascii="仿宋_GB2312" w:eastAsia="仿宋_GB2312" w:hAnsiTheme="minorEastAsia" w:cstheme="minorBidi" w:hint="eastAsia"/>
          <w:color w:val="auto"/>
        </w:rPr>
        <w:t>人民币</w:t>
      </w:r>
      <w:r w:rsidR="00F240D5">
        <w:rPr>
          <w:rFonts w:ascii="仿宋_GB2312" w:eastAsia="仿宋_GB2312" w:hAnsiTheme="minorEastAsia" w:cstheme="minorBidi"/>
          <w:color w:val="auto"/>
        </w:rPr>
        <w:t>30</w:t>
      </w:r>
      <w:r w:rsidR="00902725" w:rsidRPr="00902725">
        <w:rPr>
          <w:rFonts w:ascii="仿宋_GB2312" w:eastAsia="仿宋_GB2312" w:hAnsiTheme="minorEastAsia" w:cstheme="minorBidi" w:hint="eastAsia"/>
          <w:color w:val="auto"/>
        </w:rPr>
        <w:t>亿</w:t>
      </w:r>
      <w:r w:rsidR="00F240D5">
        <w:rPr>
          <w:rFonts w:ascii="仿宋_GB2312" w:eastAsia="仿宋_GB2312" w:hAnsiTheme="minorEastAsia" w:cstheme="minorBidi" w:hint="eastAsia"/>
          <w:color w:val="auto"/>
        </w:rPr>
        <w:t>元</w:t>
      </w:r>
      <w:r w:rsidR="00902725" w:rsidRPr="00902725">
        <w:rPr>
          <w:rFonts w:ascii="仿宋_GB2312" w:eastAsia="仿宋_GB2312" w:hAnsiTheme="minorEastAsia" w:cstheme="minorBidi" w:hint="eastAsia"/>
          <w:color w:val="auto"/>
        </w:rPr>
        <w:t>。</w:t>
      </w:r>
      <w:r w:rsidRPr="002974F2">
        <w:rPr>
          <w:rFonts w:ascii="仿宋_GB2312" w:eastAsia="仿宋_GB2312" w:hAnsiTheme="minorEastAsia" w:cstheme="minorBidi" w:hint="eastAsia"/>
          <w:color w:val="auto"/>
        </w:rPr>
        <w:t>天弘基金管理有限公司（以下简称“本公司”）</w:t>
      </w:r>
      <w:r w:rsidR="00902725" w:rsidRPr="00902725">
        <w:rPr>
          <w:rFonts w:ascii="仿宋_GB2312" w:eastAsia="仿宋_GB2312" w:hAnsiTheme="minorEastAsia" w:cstheme="minorBidi" w:hint="eastAsia"/>
          <w:color w:val="auto"/>
        </w:rPr>
        <w:t>决定按照《</w:t>
      </w:r>
      <w:r w:rsidR="00F240D5" w:rsidRPr="00F240D5">
        <w:rPr>
          <w:rFonts w:ascii="仿宋_GB2312" w:eastAsia="仿宋_GB2312" w:hAnsiTheme="minorEastAsia" w:cstheme="minorBidi" w:hint="eastAsia"/>
          <w:color w:val="auto"/>
        </w:rPr>
        <w:t>天弘中证科创创业50指数证券投资基金招募说明书</w:t>
      </w:r>
      <w:r w:rsidR="00902725" w:rsidRPr="00902725">
        <w:rPr>
          <w:rFonts w:ascii="仿宋_GB2312" w:eastAsia="仿宋_GB2312" w:hAnsiTheme="minorEastAsia" w:cstheme="minorBidi" w:hint="eastAsia"/>
          <w:color w:val="auto"/>
        </w:rPr>
        <w:t>》</w:t>
      </w:r>
      <w:r w:rsidR="00F240D5">
        <w:rPr>
          <w:rFonts w:ascii="仿宋_GB2312" w:eastAsia="仿宋_GB2312" w:hAnsiTheme="minorEastAsia" w:cstheme="minorBidi" w:hint="eastAsia"/>
          <w:color w:val="auto"/>
        </w:rPr>
        <w:t>、《</w:t>
      </w:r>
      <w:r w:rsidR="00F240D5" w:rsidRPr="00F240D5">
        <w:rPr>
          <w:rFonts w:ascii="仿宋_GB2312" w:eastAsia="仿宋_GB2312" w:hAnsiTheme="minorEastAsia" w:cstheme="minorBidi" w:hint="eastAsia"/>
          <w:color w:val="auto"/>
        </w:rPr>
        <w:t>天弘中证科创创业50指数证券投资基金基金份额发售公告</w:t>
      </w:r>
      <w:r w:rsidR="00F240D5">
        <w:rPr>
          <w:rFonts w:ascii="仿宋_GB2312" w:eastAsia="仿宋_GB2312" w:hAnsiTheme="minorEastAsia" w:cstheme="minorBidi" w:hint="eastAsia"/>
          <w:color w:val="auto"/>
        </w:rPr>
        <w:t>》</w:t>
      </w:r>
      <w:r>
        <w:rPr>
          <w:rFonts w:ascii="仿宋_GB2312" w:eastAsia="仿宋_GB2312" w:hAnsiTheme="minorEastAsia" w:cstheme="minorBidi" w:hint="eastAsia"/>
          <w:color w:val="auto"/>
        </w:rPr>
        <w:t>等文件的约定，</w:t>
      </w:r>
      <w:r w:rsidR="00902725" w:rsidRPr="00902725">
        <w:rPr>
          <w:rFonts w:ascii="仿宋_GB2312" w:eastAsia="仿宋_GB2312" w:hAnsiTheme="minorEastAsia" w:cstheme="minorBidi" w:hint="eastAsia"/>
          <w:color w:val="auto"/>
        </w:rPr>
        <w:t>对</w:t>
      </w:r>
      <w:r w:rsidR="00F240D5">
        <w:rPr>
          <w:rFonts w:ascii="仿宋_GB2312" w:eastAsia="仿宋_GB2312" w:hAnsiTheme="minorEastAsia" w:cstheme="minorBidi"/>
          <w:color w:val="auto"/>
        </w:rPr>
        <w:t>2021</w:t>
      </w:r>
      <w:r w:rsidR="00902725" w:rsidRPr="00902725">
        <w:rPr>
          <w:rFonts w:ascii="仿宋_GB2312" w:eastAsia="仿宋_GB2312" w:hAnsiTheme="minorEastAsia" w:cstheme="minorBidi" w:hint="eastAsia"/>
          <w:color w:val="auto"/>
        </w:rPr>
        <w:t>年</w:t>
      </w:r>
      <w:r w:rsidR="00F240D5">
        <w:rPr>
          <w:rFonts w:ascii="仿宋_GB2312" w:eastAsia="仿宋_GB2312" w:hAnsiTheme="minorEastAsia" w:cstheme="minorBidi"/>
          <w:color w:val="auto"/>
        </w:rPr>
        <w:t>7</w:t>
      </w:r>
      <w:r w:rsidR="00902725" w:rsidRPr="00902725">
        <w:rPr>
          <w:rFonts w:ascii="仿宋_GB2312" w:eastAsia="仿宋_GB2312" w:hAnsiTheme="minorEastAsia" w:cstheme="minorBidi" w:hint="eastAsia"/>
          <w:color w:val="auto"/>
        </w:rPr>
        <w:t>月</w:t>
      </w:r>
      <w:r w:rsidR="00F240D5">
        <w:rPr>
          <w:rFonts w:ascii="仿宋_GB2312" w:eastAsia="仿宋_GB2312" w:hAnsiTheme="minorEastAsia" w:cstheme="minorBidi" w:hint="eastAsia"/>
          <w:color w:val="auto"/>
        </w:rPr>
        <w:t>1</w:t>
      </w:r>
      <w:r w:rsidR="00902725" w:rsidRPr="00902725">
        <w:rPr>
          <w:rFonts w:ascii="仿宋_GB2312" w:eastAsia="仿宋_GB2312" w:hAnsiTheme="minorEastAsia" w:cstheme="minorBidi"/>
          <w:color w:val="auto"/>
        </w:rPr>
        <w:t>4</w:t>
      </w:r>
      <w:r w:rsidR="00902725" w:rsidRPr="00902725">
        <w:rPr>
          <w:rFonts w:ascii="仿宋_GB2312" w:eastAsia="仿宋_GB2312" w:hAnsiTheme="minorEastAsia" w:cstheme="minorBidi" w:hint="eastAsia"/>
          <w:color w:val="auto"/>
        </w:rPr>
        <w:t>日的</w:t>
      </w:r>
      <w:r w:rsidR="00F240D5">
        <w:rPr>
          <w:rFonts w:ascii="仿宋_GB2312" w:eastAsia="仿宋_GB2312" w:hAnsiTheme="minorEastAsia" w:cstheme="minorBidi" w:hint="eastAsia"/>
          <w:color w:val="auto"/>
        </w:rPr>
        <w:t>有效</w:t>
      </w:r>
      <w:r w:rsidR="00902725" w:rsidRPr="00902725">
        <w:rPr>
          <w:rFonts w:ascii="仿宋_GB2312" w:eastAsia="仿宋_GB2312" w:hAnsiTheme="minorEastAsia" w:cstheme="minorBidi" w:hint="eastAsia"/>
          <w:color w:val="auto"/>
        </w:rPr>
        <w:t>认购申请采取</w:t>
      </w:r>
      <w:r w:rsidR="00854859">
        <w:rPr>
          <w:rFonts w:ascii="仿宋_GB2312" w:eastAsia="仿宋_GB2312" w:hAnsiTheme="minorEastAsia" w:cstheme="minorBidi" w:hint="eastAsia"/>
          <w:color w:val="auto"/>
        </w:rPr>
        <w:t>“</w:t>
      </w:r>
      <w:r w:rsidR="00902725" w:rsidRPr="00902725">
        <w:rPr>
          <w:rFonts w:ascii="仿宋_GB2312" w:eastAsia="仿宋_GB2312" w:hAnsiTheme="minorEastAsia" w:cstheme="minorBidi" w:hint="eastAsia"/>
          <w:color w:val="auto"/>
        </w:rPr>
        <w:t>末日比例确认</w:t>
      </w:r>
      <w:r w:rsidR="00854859">
        <w:rPr>
          <w:rFonts w:ascii="仿宋_GB2312" w:eastAsia="仿宋_GB2312" w:hAnsiTheme="minorEastAsia" w:cstheme="minorBidi"/>
          <w:color w:val="auto"/>
        </w:rPr>
        <w:t>”</w:t>
      </w:r>
      <w:bookmarkStart w:id="0" w:name="_GoBack"/>
      <w:bookmarkEnd w:id="0"/>
      <w:r>
        <w:rPr>
          <w:rFonts w:ascii="仿宋_GB2312" w:eastAsia="仿宋_GB2312" w:hAnsiTheme="minorEastAsia" w:cstheme="minorBidi" w:hint="eastAsia"/>
          <w:color w:val="auto"/>
        </w:rPr>
        <w:t>的方式</w:t>
      </w:r>
      <w:r w:rsidR="00F240D5">
        <w:rPr>
          <w:rFonts w:ascii="仿宋_GB2312" w:eastAsia="仿宋_GB2312" w:hAnsiTheme="minorEastAsia" w:cstheme="minorBidi" w:hint="eastAsia"/>
          <w:color w:val="auto"/>
        </w:rPr>
        <w:t>予以部分确认</w:t>
      </w:r>
      <w:r w:rsidR="00902725" w:rsidRPr="00902725">
        <w:rPr>
          <w:rFonts w:ascii="仿宋_GB2312" w:eastAsia="仿宋_GB2312" w:hAnsiTheme="minorEastAsia" w:cstheme="minorBidi" w:hint="eastAsia"/>
          <w:color w:val="auto"/>
        </w:rPr>
        <w:t>，未确认部分的认购款项将</w:t>
      </w:r>
      <w:r w:rsidR="00F240D5">
        <w:rPr>
          <w:rFonts w:ascii="仿宋_GB2312" w:eastAsia="仿宋_GB2312" w:hAnsiTheme="minorEastAsia" w:cstheme="minorBidi" w:hint="eastAsia"/>
          <w:color w:val="auto"/>
        </w:rPr>
        <w:t>退还给投资者</w:t>
      </w:r>
      <w:r w:rsidR="00902725" w:rsidRPr="00902725">
        <w:rPr>
          <w:rFonts w:ascii="仿宋_GB2312" w:eastAsia="仿宋_GB2312" w:hAnsiTheme="minorEastAsia" w:cstheme="minorBidi" w:hint="eastAsia"/>
          <w:color w:val="auto"/>
        </w:rPr>
        <w:t>。</w:t>
      </w:r>
      <w:r w:rsidRPr="002974F2">
        <w:rPr>
          <w:rFonts w:ascii="仿宋_GB2312" w:eastAsia="仿宋_GB2312" w:hAnsiTheme="minorEastAsia" w:cstheme="minorBidi" w:hint="eastAsia"/>
          <w:color w:val="auto"/>
        </w:rPr>
        <w:t>末日确认比例将另行公告。</w:t>
      </w:r>
    </w:p>
    <w:p w:rsidR="00F240D5" w:rsidRPr="00F240D5" w:rsidRDefault="00F240D5" w:rsidP="002974F2">
      <w:pPr>
        <w:pStyle w:val="Default"/>
        <w:spacing w:line="360" w:lineRule="auto"/>
        <w:ind w:firstLineChars="200" w:firstLine="480"/>
        <w:jc w:val="both"/>
        <w:rPr>
          <w:rFonts w:ascii="仿宋_GB2312" w:eastAsia="仿宋_GB2312" w:hAnsiTheme="minorEastAsia" w:cstheme="minorBidi"/>
          <w:color w:val="auto"/>
        </w:rPr>
      </w:pPr>
      <w:r w:rsidRPr="00F240D5">
        <w:rPr>
          <w:rFonts w:ascii="仿宋_GB2312" w:eastAsia="仿宋_GB2312" w:hAnsiTheme="minorEastAsia" w:cstheme="minorBidi" w:hint="eastAsia"/>
          <w:color w:val="auto"/>
        </w:rPr>
        <w:t>投资者可登录本公司网站（www.thfund.com.cn）查询相关信息或拨打客户服务电话（95046）咨询相关事宜。</w:t>
      </w:r>
    </w:p>
    <w:p w:rsidR="00F240D5" w:rsidRPr="00F240D5" w:rsidRDefault="00F240D5" w:rsidP="00F240D5">
      <w:pPr>
        <w:pStyle w:val="Default"/>
        <w:spacing w:line="360" w:lineRule="auto"/>
        <w:jc w:val="both"/>
        <w:rPr>
          <w:rFonts w:ascii="仿宋_GB2312" w:eastAsia="仿宋_GB2312" w:hAnsiTheme="minorEastAsia" w:cstheme="minorBidi"/>
          <w:color w:val="auto"/>
        </w:rPr>
      </w:pPr>
    </w:p>
    <w:p w:rsidR="00F240D5" w:rsidRPr="00F240D5" w:rsidRDefault="00F240D5" w:rsidP="00F240D5">
      <w:pPr>
        <w:pStyle w:val="Default"/>
        <w:spacing w:line="360" w:lineRule="auto"/>
        <w:ind w:firstLineChars="200" w:firstLine="480"/>
        <w:jc w:val="both"/>
        <w:rPr>
          <w:rFonts w:ascii="仿宋_GB2312" w:eastAsia="仿宋_GB2312" w:hAnsiTheme="minorEastAsia" w:cstheme="minorBidi"/>
          <w:color w:val="auto"/>
        </w:rPr>
      </w:pPr>
      <w:r w:rsidRPr="00F240D5">
        <w:rPr>
          <w:rFonts w:ascii="仿宋_GB2312" w:eastAsia="仿宋_GB2312" w:hAnsiTheme="minorEastAsia" w:cstheme="minorBidi" w:hint="eastAsia"/>
          <w:color w:val="auto"/>
        </w:rPr>
        <w:t>风险提示：本公司承诺以诚实信用、勤勉尽责的原则管理和运用基金资产，但不保证本基金一定盈利，也不保证最低收益。敬请投资者留意投资风险。</w:t>
      </w:r>
    </w:p>
    <w:p w:rsidR="00F240D5" w:rsidRPr="00F240D5" w:rsidRDefault="00F240D5" w:rsidP="00F240D5">
      <w:pPr>
        <w:pStyle w:val="Default"/>
        <w:spacing w:line="360" w:lineRule="auto"/>
        <w:ind w:firstLineChars="200" w:firstLine="480"/>
        <w:jc w:val="both"/>
        <w:rPr>
          <w:rFonts w:ascii="仿宋_GB2312" w:eastAsia="仿宋_GB2312" w:hAnsiTheme="minorEastAsia" w:cstheme="minorBidi"/>
          <w:color w:val="auto"/>
        </w:rPr>
      </w:pPr>
      <w:r w:rsidRPr="00F240D5">
        <w:rPr>
          <w:rFonts w:ascii="仿宋_GB2312" w:eastAsia="仿宋_GB2312" w:hAnsiTheme="minorEastAsia" w:cstheme="minorBidi" w:hint="eastAsia"/>
          <w:color w:val="auto"/>
        </w:rPr>
        <w:t>特此公告。</w:t>
      </w:r>
    </w:p>
    <w:p w:rsidR="00F240D5" w:rsidRPr="00F240D5" w:rsidRDefault="00F240D5" w:rsidP="00F240D5">
      <w:pPr>
        <w:pStyle w:val="Default"/>
        <w:spacing w:line="360" w:lineRule="auto"/>
        <w:rPr>
          <w:rFonts w:ascii="仿宋_GB2312" w:eastAsia="仿宋_GB2312" w:hAnsiTheme="minorEastAsia" w:cstheme="minorBidi"/>
          <w:color w:val="auto"/>
        </w:rPr>
      </w:pPr>
    </w:p>
    <w:p w:rsidR="00902725" w:rsidRPr="00902725" w:rsidRDefault="00902725" w:rsidP="00902725">
      <w:pPr>
        <w:pStyle w:val="Default"/>
        <w:spacing w:line="360" w:lineRule="auto"/>
        <w:jc w:val="both"/>
        <w:rPr>
          <w:rFonts w:ascii="仿宋_GB2312" w:eastAsia="仿宋_GB2312" w:hAnsiTheme="minorEastAsia" w:cstheme="minorBidi"/>
          <w:color w:val="auto"/>
        </w:rPr>
      </w:pPr>
    </w:p>
    <w:p w:rsidR="00290011" w:rsidRPr="00902725" w:rsidRDefault="00F240D5" w:rsidP="00F240D5">
      <w:pPr>
        <w:spacing w:line="360" w:lineRule="auto"/>
        <w:jc w:val="right"/>
        <w:rPr>
          <w:rFonts w:ascii="仿宋_GB2312" w:eastAsia="仿宋_GB2312" w:hAnsiTheme="minorEastAsia"/>
          <w:kern w:val="0"/>
          <w:sz w:val="24"/>
          <w:szCs w:val="24"/>
        </w:rPr>
      </w:pPr>
      <w:r w:rsidRPr="00F240D5">
        <w:rPr>
          <w:rFonts w:ascii="仿宋_GB2312" w:eastAsia="仿宋_GB2312" w:hAnsiTheme="minorEastAsia"/>
          <w:kern w:val="0"/>
          <w:sz w:val="24"/>
          <w:szCs w:val="24"/>
        </w:rPr>
        <w:t>天弘基金管理有限公司</w:t>
      </w:r>
      <w:r w:rsidRPr="00F240D5">
        <w:rPr>
          <w:rFonts w:ascii="仿宋_GB2312" w:eastAsia="仿宋_GB2312" w:hAnsiTheme="minorEastAsia"/>
          <w:kern w:val="0"/>
          <w:sz w:val="24"/>
          <w:szCs w:val="24"/>
        </w:rPr>
        <w:br/>
      </w:r>
      <w:r w:rsidR="005A40C9">
        <w:rPr>
          <w:rFonts w:ascii="仿宋_GB2312" w:eastAsia="仿宋_GB2312" w:hAnsiTheme="minorEastAsia"/>
          <w:kern w:val="0"/>
          <w:sz w:val="24"/>
          <w:szCs w:val="24"/>
        </w:rPr>
        <w:t>二〇二</w:t>
      </w:r>
      <w:r w:rsidR="005A40C9">
        <w:rPr>
          <w:rFonts w:ascii="仿宋_GB2312" w:eastAsia="仿宋_GB2312" w:hAnsiTheme="minorEastAsia" w:hint="eastAsia"/>
          <w:kern w:val="0"/>
          <w:sz w:val="24"/>
          <w:szCs w:val="24"/>
        </w:rPr>
        <w:t>一</w:t>
      </w:r>
      <w:r w:rsidR="005A40C9">
        <w:rPr>
          <w:rFonts w:ascii="仿宋_GB2312" w:eastAsia="仿宋_GB2312" w:hAnsiTheme="minorEastAsia"/>
          <w:kern w:val="0"/>
          <w:sz w:val="24"/>
          <w:szCs w:val="24"/>
        </w:rPr>
        <w:t>年</w:t>
      </w:r>
      <w:r w:rsidR="005A40C9">
        <w:rPr>
          <w:rFonts w:ascii="仿宋_GB2312" w:eastAsia="仿宋_GB2312" w:hAnsiTheme="minorEastAsia" w:hint="eastAsia"/>
          <w:kern w:val="0"/>
          <w:sz w:val="24"/>
          <w:szCs w:val="24"/>
        </w:rPr>
        <w:t>七</w:t>
      </w:r>
      <w:r w:rsidR="005A40C9">
        <w:rPr>
          <w:rFonts w:ascii="仿宋_GB2312" w:eastAsia="仿宋_GB2312" w:hAnsiTheme="minorEastAsia"/>
          <w:kern w:val="0"/>
          <w:sz w:val="24"/>
          <w:szCs w:val="24"/>
        </w:rPr>
        <w:t>月十</w:t>
      </w:r>
      <w:r w:rsidR="005A40C9">
        <w:rPr>
          <w:rFonts w:ascii="仿宋_GB2312" w:eastAsia="仿宋_GB2312" w:hAnsiTheme="minorEastAsia" w:hint="eastAsia"/>
          <w:kern w:val="0"/>
          <w:sz w:val="24"/>
          <w:szCs w:val="24"/>
        </w:rPr>
        <w:t>五</w:t>
      </w:r>
      <w:r w:rsidRPr="00F240D5">
        <w:rPr>
          <w:rFonts w:ascii="仿宋_GB2312" w:eastAsia="仿宋_GB2312" w:hAnsiTheme="minorEastAsia"/>
          <w:kern w:val="0"/>
          <w:sz w:val="24"/>
          <w:szCs w:val="24"/>
        </w:rPr>
        <w:t>日</w:t>
      </w:r>
    </w:p>
    <w:sectPr w:rsidR="00290011" w:rsidRPr="00902725" w:rsidSect="002A1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BD" w:rsidRDefault="007317BD" w:rsidP="00902725">
      <w:r>
        <w:separator/>
      </w:r>
    </w:p>
  </w:endnote>
  <w:endnote w:type="continuationSeparator" w:id="0">
    <w:p w:rsidR="007317BD" w:rsidRDefault="007317BD" w:rsidP="0090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BD" w:rsidRDefault="007317BD" w:rsidP="00902725">
      <w:r>
        <w:separator/>
      </w:r>
    </w:p>
  </w:footnote>
  <w:footnote w:type="continuationSeparator" w:id="0">
    <w:p w:rsidR="007317BD" w:rsidRDefault="007317BD" w:rsidP="00902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CC9"/>
    <w:rsid w:val="000728E3"/>
    <w:rsid w:val="00290011"/>
    <w:rsid w:val="002974F2"/>
    <w:rsid w:val="002A16CE"/>
    <w:rsid w:val="0044242F"/>
    <w:rsid w:val="005A40C9"/>
    <w:rsid w:val="007317BD"/>
    <w:rsid w:val="00854859"/>
    <w:rsid w:val="008931EF"/>
    <w:rsid w:val="008B5F86"/>
    <w:rsid w:val="00902725"/>
    <w:rsid w:val="009A3A62"/>
    <w:rsid w:val="00AB2CCC"/>
    <w:rsid w:val="00E173C0"/>
    <w:rsid w:val="00E86CC9"/>
    <w:rsid w:val="00F240D5"/>
    <w:rsid w:val="00FF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725"/>
    <w:rPr>
      <w:sz w:val="18"/>
      <w:szCs w:val="18"/>
    </w:rPr>
  </w:style>
  <w:style w:type="paragraph" w:customStyle="1" w:styleId="Default">
    <w:name w:val="Default"/>
    <w:rsid w:val="0090272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4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张璨</dc:creator>
  <cp:keywords/>
  <dc:description/>
  <cp:lastModifiedBy>ZHONGM</cp:lastModifiedBy>
  <cp:revision>2</cp:revision>
  <dcterms:created xsi:type="dcterms:W3CDTF">2021-07-14T16:38:00Z</dcterms:created>
  <dcterms:modified xsi:type="dcterms:W3CDTF">2021-07-14T16:38:00Z</dcterms:modified>
</cp:coreProperties>
</file>