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关于华安强化收益债券型证券投资基金暂停机构投资者大额申购、大额转换转入及大额定期定额投资的公告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2021年7月9日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华安强化收益债券型证券投资基金</w:t>
            </w:r>
          </w:p>
        </w:tc>
      </w:tr>
      <w:tr w:rsidR="00D327FA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</w:t>
            </w:r>
          </w:p>
        </w:tc>
      </w:tr>
      <w:tr w:rsidR="00F95610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040012</w:t>
            </w:r>
          </w:p>
        </w:tc>
      </w:tr>
      <w:tr w:rsidR="00F95610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377867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强化收益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债券型证券投资基金基金合同》和《</w:t>
            </w:r>
            <w:r w:rsidR="003367DC"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</w:t>
            </w:r>
            <w:r w:rsidR="003367DC">
              <w:rPr>
                <w:rFonts w:asciiTheme="minorEastAsia" w:eastAsiaTheme="minorEastAsia" w:hAnsiTheme="minorEastAsia" w:hint="eastAsia"/>
                <w:sz w:val="24"/>
                <w:szCs w:val="24"/>
              </w:rPr>
              <w:t>强化收益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债券型证券投资基金招募说明规定书》的有关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规定。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 w:val="restart"/>
            <w:vAlign w:val="center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53" w:type="dxa"/>
            <w:gridSpan w:val="2"/>
            <w:vAlign w:val="center"/>
          </w:tcPr>
          <w:p w:rsidR="003367DC" w:rsidRPr="00D82740" w:rsidRDefault="003367DC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2021年7月12日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53" w:type="dxa"/>
            <w:gridSpan w:val="2"/>
            <w:vAlign w:val="center"/>
          </w:tcPr>
          <w:p w:rsidR="003367DC" w:rsidRPr="00D82740" w:rsidRDefault="003367DC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2021年7月12日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53" w:type="dxa"/>
            <w:gridSpan w:val="2"/>
            <w:vAlign w:val="center"/>
          </w:tcPr>
          <w:p w:rsidR="003367DC" w:rsidRPr="00D82740" w:rsidRDefault="003367DC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2021年7月12日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53" w:type="dxa"/>
            <w:gridSpan w:val="2"/>
            <w:vAlign w:val="center"/>
          </w:tcPr>
          <w:p w:rsidR="003367DC" w:rsidRPr="00D82740" w:rsidRDefault="003367DC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53" w:type="dxa"/>
            <w:gridSpan w:val="2"/>
            <w:vAlign w:val="center"/>
          </w:tcPr>
          <w:p w:rsidR="003367DC" w:rsidRPr="00D82740" w:rsidRDefault="003367DC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3367DC" w:rsidRPr="00D82740" w:rsidTr="003367D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67DC" w:rsidRPr="00D82740" w:rsidRDefault="00514A4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t>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转换转入、定期定额投资的原因说明</w:t>
            </w:r>
            <w:bookmarkStart w:id="1" w:name="_GoBack"/>
            <w:bookmarkEnd w:id="1"/>
          </w:p>
        </w:tc>
        <w:tc>
          <w:tcPr>
            <w:tcW w:w="3553" w:type="dxa"/>
            <w:gridSpan w:val="2"/>
          </w:tcPr>
          <w:p w:rsidR="003367DC" w:rsidRPr="00D82740" w:rsidRDefault="003367DC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为了保证基金的平稳运作，保护基金持有人利益，本基金管理人决定自2021年7月12日起暂停本基金机构投资者的大额申购、大额转换转入及大额定期定额投资业务。</w:t>
            </w:r>
          </w:p>
        </w:tc>
      </w:tr>
      <w:tr w:rsidR="00D33E60" w:rsidRPr="00D82740" w:rsidTr="003367DC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华安强化收益债券A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华安强化收益债券B</w:t>
            </w:r>
          </w:p>
        </w:tc>
      </w:tr>
      <w:tr w:rsidR="00D33E60" w:rsidRPr="00D82740" w:rsidTr="003367DC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040012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040013</w:t>
            </w:r>
          </w:p>
        </w:tc>
      </w:tr>
      <w:tr w:rsidR="00BA6967" w:rsidRPr="00D82740" w:rsidTr="003367DC">
        <w:trPr>
          <w:jc w:val="center"/>
        </w:trPr>
        <w:tc>
          <w:tcPr>
            <w:tcW w:w="3063" w:type="dxa"/>
          </w:tcPr>
          <w:p w:rsidR="00BA6967" w:rsidRPr="00D82740" w:rsidRDefault="00514A4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t>该分级基金是否暂停大额申购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3367DC">
        <w:trPr>
          <w:jc w:val="center"/>
        </w:trPr>
        <w:tc>
          <w:tcPr>
            <w:tcW w:w="3063" w:type="dxa"/>
          </w:tcPr>
          <w:p w:rsidR="00BA6967" w:rsidRPr="00D82740" w:rsidRDefault="00BA6967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8D3261" w:rsidRPr="00D82740" w:rsidTr="003367DC">
        <w:trPr>
          <w:jc w:val="center"/>
        </w:trPr>
        <w:tc>
          <w:tcPr>
            <w:tcW w:w="3063" w:type="dxa"/>
          </w:tcPr>
          <w:p w:rsidR="008D3261" w:rsidRPr="00D82740" w:rsidRDefault="008D326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</w:tr>
      <w:tr w:rsidR="00846C61" w:rsidTr="003367DC">
        <w:trPr>
          <w:jc w:val="center"/>
        </w:trPr>
        <w:tc>
          <w:tcPr>
            <w:tcW w:w="3063" w:type="dxa"/>
            <w:vAlign w:val="center"/>
          </w:tcPr>
          <w:p w:rsidR="00846C61" w:rsidRDefault="003367D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2965" w:type="dxa"/>
            <w:gridSpan w:val="2"/>
            <w:vAlign w:val="center"/>
          </w:tcPr>
          <w:p w:rsidR="00846C61" w:rsidRDefault="003367D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846C61" w:rsidRDefault="003367D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846C61" w:rsidRDefault="003367DC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机构投资者大额申购、大额转换转入及大额定期定额投资业务期间，单日机构投资者每个基金账户的累计申购、转换转入及定期定额金额应不超过100万元，如单日机构投资者每个基金账户的累计申购、转换转入及定期定额金额超过100万元，本基金将有权拒绝。</w:t>
      </w:r>
    </w:p>
    <w:p w:rsidR="00846C61" w:rsidRDefault="003367DC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（2）在暂停机构投资者大额申购、大额转换转入及大额定期定额投资业务期间，机构投资者提交的开户、申购、赎回、转换等其他业务仍照常办理。</w:t>
      </w:r>
    </w:p>
    <w:p w:rsidR="00F4220B" w:rsidRDefault="00F4220B" w:rsidP="00F422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（3）本基金自2021年7月20日（星期</w:t>
      </w: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>
        <w:rPr>
          <w:rFonts w:asciiTheme="minorEastAsia" w:eastAsiaTheme="minorEastAsia" w:hAnsiTheme="minorEastAsia"/>
          <w:sz w:val="24"/>
          <w:szCs w:val="24"/>
        </w:rPr>
        <w:t>）起恢复大额申购、大额转换转入及</w:t>
      </w:r>
      <w:r>
        <w:rPr>
          <w:rFonts w:asciiTheme="minorEastAsia" w:eastAsiaTheme="minorEastAsia" w:hAnsiTheme="minorEastAsia" w:hint="eastAsia"/>
          <w:sz w:val="24"/>
          <w:szCs w:val="24"/>
        </w:rPr>
        <w:t>大额</w:t>
      </w:r>
      <w:r>
        <w:rPr>
          <w:rFonts w:asciiTheme="minorEastAsia" w:eastAsiaTheme="minorEastAsia" w:hAnsiTheme="minorEastAsia"/>
          <w:sz w:val="24"/>
          <w:szCs w:val="24"/>
        </w:rPr>
        <w:t>定期定额投资业务，届时将不再另行公告，请投资者注意。</w:t>
      </w:r>
    </w:p>
    <w:p w:rsidR="00846C61" w:rsidRDefault="003367DC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投资者可登录本基金管理人网站（www.huaan.com.cn），或拨打客户服务电话40088-50099咨询相关信息。</w:t>
      </w:r>
    </w:p>
    <w:p w:rsidR="00846C61" w:rsidRDefault="003367DC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846C61" w:rsidRDefault="00846C61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846C61" w:rsidRDefault="003367DC" w:rsidP="003367DC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364C2A" w:rsidRPr="00D82740" w:rsidRDefault="00770DB7" w:rsidP="003367DC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2021年7月</w:t>
      </w:r>
      <w:r w:rsidR="00413454">
        <w:rPr>
          <w:rFonts w:asciiTheme="minorEastAsia" w:eastAsiaTheme="minorEastAsia" w:hAnsiTheme="minorEastAsia"/>
          <w:sz w:val="24"/>
          <w:szCs w:val="24"/>
        </w:rPr>
        <w:t>9</w:t>
      </w:r>
      <w:r w:rsidRPr="00D82740">
        <w:rPr>
          <w:rFonts w:asciiTheme="minorEastAsia" w:eastAsiaTheme="minorEastAsia" w:hAnsiTheme="minorEastAsia"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65" w:rsidRDefault="00112A65" w:rsidP="00D327FA">
      <w:r>
        <w:separator/>
      </w:r>
    </w:p>
  </w:endnote>
  <w:endnote w:type="continuationSeparator" w:id="0">
    <w:p w:rsidR="00112A65" w:rsidRDefault="00112A6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65" w:rsidRDefault="00112A65" w:rsidP="00D327FA">
      <w:r>
        <w:separator/>
      </w:r>
    </w:p>
  </w:footnote>
  <w:footnote w:type="continuationSeparator" w:id="0">
    <w:p w:rsidR="00112A65" w:rsidRDefault="00112A6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46EF"/>
    <w:rsid w:val="000E2B3D"/>
    <w:rsid w:val="000E4CBF"/>
    <w:rsid w:val="00112A65"/>
    <w:rsid w:val="001161A4"/>
    <w:rsid w:val="001169BB"/>
    <w:rsid w:val="00180DA3"/>
    <w:rsid w:val="001A3CA1"/>
    <w:rsid w:val="001B4F9F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367DC"/>
    <w:rsid w:val="003612CB"/>
    <w:rsid w:val="0036784E"/>
    <w:rsid w:val="00377867"/>
    <w:rsid w:val="00386A1F"/>
    <w:rsid w:val="00413454"/>
    <w:rsid w:val="0048692B"/>
    <w:rsid w:val="004966BA"/>
    <w:rsid w:val="004D6346"/>
    <w:rsid w:val="004E2421"/>
    <w:rsid w:val="004F0521"/>
    <w:rsid w:val="004F51E8"/>
    <w:rsid w:val="00514A4E"/>
    <w:rsid w:val="00540343"/>
    <w:rsid w:val="00564298"/>
    <w:rsid w:val="005F1AF0"/>
    <w:rsid w:val="00614995"/>
    <w:rsid w:val="00646522"/>
    <w:rsid w:val="00727899"/>
    <w:rsid w:val="00753DDE"/>
    <w:rsid w:val="00770DB7"/>
    <w:rsid w:val="007B1D31"/>
    <w:rsid w:val="0082571C"/>
    <w:rsid w:val="00827D4A"/>
    <w:rsid w:val="0083445C"/>
    <w:rsid w:val="00841AFE"/>
    <w:rsid w:val="00846C61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516C4"/>
    <w:rsid w:val="00B101F7"/>
    <w:rsid w:val="00B13229"/>
    <w:rsid w:val="00B243AE"/>
    <w:rsid w:val="00B40A5A"/>
    <w:rsid w:val="00B5053A"/>
    <w:rsid w:val="00BA6967"/>
    <w:rsid w:val="00BD601B"/>
    <w:rsid w:val="00BD6D93"/>
    <w:rsid w:val="00C50193"/>
    <w:rsid w:val="00CE7D2B"/>
    <w:rsid w:val="00D100C9"/>
    <w:rsid w:val="00D114B7"/>
    <w:rsid w:val="00D327FA"/>
    <w:rsid w:val="00D33E60"/>
    <w:rsid w:val="00D82740"/>
    <w:rsid w:val="00DE5E75"/>
    <w:rsid w:val="00E72255"/>
    <w:rsid w:val="00E77D74"/>
    <w:rsid w:val="00EE1823"/>
    <w:rsid w:val="00EF24E4"/>
    <w:rsid w:val="00EF25E7"/>
    <w:rsid w:val="00F14414"/>
    <w:rsid w:val="00F4220B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2021-07-08T16:19:00Z</dcterms:created>
  <dcterms:modified xsi:type="dcterms:W3CDTF">2021-07-08T16:19:00Z</dcterms:modified>
</cp:coreProperties>
</file>