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65" w:rsidRPr="00AD6AD7" w:rsidRDefault="00CF0B57" w:rsidP="00AD6AD7">
      <w:pPr>
        <w:spacing w:line="480" w:lineRule="auto"/>
        <w:jc w:val="center"/>
        <w:rPr>
          <w:rFonts w:ascii="宋体" w:eastAsia="宋体" w:hAnsi="宋体"/>
          <w:sz w:val="44"/>
          <w:szCs w:val="44"/>
        </w:rPr>
      </w:pPr>
      <w:bookmarkStart w:id="0" w:name="OLE_LINK1"/>
      <w:bookmarkStart w:id="1" w:name="OLE_LINK2"/>
      <w:r w:rsidRPr="00AD6AD7">
        <w:rPr>
          <w:rFonts w:ascii="宋体" w:eastAsia="宋体" w:hAnsi="宋体" w:cs="宋体"/>
          <w:b/>
          <w:color w:val="000000" w:themeColor="text1"/>
          <w:kern w:val="0"/>
          <w:sz w:val="32"/>
          <w:szCs w:val="28"/>
        </w:rPr>
        <w:t>华宝基金关于</w:t>
      </w:r>
      <w:r w:rsidRPr="00AD6AD7">
        <w:rPr>
          <w:rFonts w:ascii="宋体" w:eastAsia="宋体" w:hAnsi="宋体" w:cs="宋体" w:hint="eastAsia"/>
          <w:b/>
          <w:color w:val="000000" w:themeColor="text1"/>
          <w:kern w:val="0"/>
          <w:sz w:val="32"/>
          <w:szCs w:val="28"/>
        </w:rPr>
        <w:t>旗下</w:t>
      </w:r>
      <w:r w:rsidRPr="00AD6AD7">
        <w:rPr>
          <w:rFonts w:ascii="宋体" w:eastAsia="宋体" w:hAnsi="宋体" w:cs="宋体"/>
          <w:b/>
          <w:color w:val="000000" w:themeColor="text1"/>
          <w:kern w:val="0"/>
          <w:sz w:val="32"/>
          <w:szCs w:val="28"/>
        </w:rPr>
        <w:t>部分开放式</w:t>
      </w:r>
      <w:r w:rsidRPr="00AD6AD7">
        <w:rPr>
          <w:rFonts w:ascii="宋体" w:eastAsia="宋体" w:hAnsi="宋体" w:cs="宋体" w:hint="eastAsia"/>
          <w:b/>
          <w:color w:val="000000" w:themeColor="text1"/>
          <w:kern w:val="0"/>
          <w:sz w:val="32"/>
          <w:szCs w:val="28"/>
        </w:rPr>
        <w:t>基金参加交通银行申购及定投手续费率优惠活动的</w:t>
      </w:r>
      <w:r w:rsidRPr="00AD6AD7">
        <w:rPr>
          <w:rFonts w:ascii="宋体" w:eastAsia="宋体" w:hAnsi="宋体" w:cs="宋体"/>
          <w:b/>
          <w:color w:val="000000" w:themeColor="text1"/>
          <w:kern w:val="0"/>
          <w:sz w:val="32"/>
          <w:szCs w:val="28"/>
        </w:rPr>
        <w:t>公告</w:t>
      </w:r>
      <w:bookmarkEnd w:id="0"/>
      <w:bookmarkEnd w:id="1"/>
    </w:p>
    <w:p w:rsidR="00DD7865" w:rsidRPr="00AD6AD7" w:rsidRDefault="00DD7865" w:rsidP="00AD6AD7">
      <w:pPr>
        <w:spacing w:line="480" w:lineRule="auto"/>
        <w:rPr>
          <w:rFonts w:ascii="宋体" w:eastAsia="宋体" w:hAnsi="宋体" w:cs="方正仿宋_GBK"/>
          <w:sz w:val="32"/>
          <w:szCs w:val="32"/>
        </w:rPr>
      </w:pPr>
    </w:p>
    <w:p w:rsidR="00DD7865" w:rsidRPr="00AD6AD7" w:rsidRDefault="00D3154C" w:rsidP="00AD6AD7">
      <w:pPr>
        <w:spacing w:line="480" w:lineRule="auto"/>
        <w:ind w:firstLineChars="200" w:firstLine="420"/>
        <w:rPr>
          <w:rFonts w:ascii="宋体" w:eastAsia="宋体" w:hAnsi="宋体" w:cs="方正仿宋_GBK"/>
          <w:szCs w:val="21"/>
        </w:rPr>
      </w:pPr>
      <w:r w:rsidRPr="00AD6AD7">
        <w:rPr>
          <w:rFonts w:ascii="宋体" w:eastAsia="宋体" w:hAnsi="宋体" w:hint="eastAsia"/>
          <w:szCs w:val="21"/>
        </w:rPr>
        <w:t>为答谢广大客户长期以来给予的信任与支持，华宝基金管理有限公司(以下简称“本公司”) 经与交通银行股份有限公司（以下简称“交通银行”）协商一致</w:t>
      </w:r>
      <w:r w:rsidRPr="00AD6AD7">
        <w:rPr>
          <w:rFonts w:ascii="宋体" w:eastAsia="宋体" w:hAnsi="宋体" w:cs="方正仿宋_GBK" w:hint="eastAsia"/>
          <w:szCs w:val="21"/>
        </w:rPr>
        <w:t>，</w:t>
      </w:r>
      <w:r w:rsidR="00DD7865" w:rsidRPr="00AD6AD7">
        <w:rPr>
          <w:rFonts w:ascii="宋体" w:eastAsia="宋体" w:hAnsi="宋体" w:cs="方正仿宋_GBK" w:hint="eastAsia"/>
          <w:szCs w:val="21"/>
        </w:rPr>
        <w:t>决定于</w:t>
      </w:r>
      <w:r w:rsidR="00DD7865" w:rsidRPr="00AD6AD7">
        <w:rPr>
          <w:rFonts w:ascii="宋体" w:eastAsia="宋体" w:hAnsi="宋体" w:cs="方正仿宋_GBK"/>
          <w:szCs w:val="21"/>
        </w:rPr>
        <w:t>2021年</w:t>
      </w:r>
      <w:r w:rsidR="00B04123" w:rsidRPr="00AD6AD7">
        <w:rPr>
          <w:rFonts w:ascii="宋体" w:eastAsia="宋体" w:hAnsi="宋体" w:cs="方正仿宋_GBK"/>
          <w:szCs w:val="21"/>
        </w:rPr>
        <w:t>7</w:t>
      </w:r>
      <w:r w:rsidR="00DD7865" w:rsidRPr="00AD6AD7">
        <w:rPr>
          <w:rFonts w:ascii="宋体" w:eastAsia="宋体" w:hAnsi="宋体" w:cs="方正仿宋_GBK"/>
          <w:szCs w:val="21"/>
        </w:rPr>
        <w:t>月1日00:00至2021年</w:t>
      </w:r>
      <w:r w:rsidR="00B04123" w:rsidRPr="00AD6AD7">
        <w:rPr>
          <w:rFonts w:ascii="宋体" w:eastAsia="宋体" w:hAnsi="宋体" w:cs="方正仿宋_GBK"/>
          <w:szCs w:val="21"/>
        </w:rPr>
        <w:t>12</w:t>
      </w:r>
      <w:r w:rsidR="00DD7865" w:rsidRPr="00AD6AD7">
        <w:rPr>
          <w:rFonts w:ascii="宋体" w:eastAsia="宋体" w:hAnsi="宋体" w:cs="方正仿宋_GBK"/>
          <w:szCs w:val="21"/>
        </w:rPr>
        <w:t>月</w:t>
      </w:r>
      <w:r w:rsidR="00B04123" w:rsidRPr="00AD6AD7">
        <w:rPr>
          <w:rFonts w:ascii="宋体" w:eastAsia="宋体" w:hAnsi="宋体" w:cs="方正仿宋_GBK"/>
          <w:szCs w:val="21"/>
        </w:rPr>
        <w:t>31</w:t>
      </w:r>
      <w:r w:rsidR="00DD7865" w:rsidRPr="00AD6AD7">
        <w:rPr>
          <w:rFonts w:ascii="宋体" w:eastAsia="宋体" w:hAnsi="宋体" w:cs="方正仿宋_GBK"/>
          <w:szCs w:val="21"/>
        </w:rPr>
        <w:t>日24:00期间</w:t>
      </w:r>
      <w:r w:rsidR="00DD7865" w:rsidRPr="00AD6AD7">
        <w:rPr>
          <w:rFonts w:ascii="宋体" w:eastAsia="宋体" w:hAnsi="宋体" w:cs="方正仿宋_GBK" w:hint="eastAsia"/>
          <w:szCs w:val="21"/>
        </w:rPr>
        <w:t>，</w:t>
      </w:r>
      <w:r w:rsidR="00DD7865" w:rsidRPr="00AD6AD7">
        <w:rPr>
          <w:rFonts w:ascii="宋体" w:eastAsia="宋体" w:hAnsi="宋体" w:cs="方正仿宋_GBK"/>
          <w:szCs w:val="21"/>
        </w:rPr>
        <w:t>对交通银行代销的开放式基金</w:t>
      </w:r>
      <w:r w:rsidR="00742D4D" w:rsidRPr="00AD6AD7">
        <w:rPr>
          <w:rFonts w:ascii="宋体" w:eastAsia="宋体" w:hAnsi="宋体" w:cs="方正仿宋_GBK" w:hint="eastAsia"/>
          <w:szCs w:val="21"/>
        </w:rPr>
        <w:t>继续</w:t>
      </w:r>
      <w:r w:rsidR="00DD7865" w:rsidRPr="00AD6AD7">
        <w:rPr>
          <w:rFonts w:ascii="宋体" w:eastAsia="宋体" w:hAnsi="宋体" w:cs="方正仿宋_GBK"/>
          <w:szCs w:val="21"/>
        </w:rPr>
        <w:t>开展申购及定投手续费率优惠活动。具体情况公告如下：</w:t>
      </w:r>
      <w:bookmarkStart w:id="2" w:name="_GoBack"/>
      <w:bookmarkEnd w:id="2"/>
    </w:p>
    <w:p w:rsidR="00DD7865" w:rsidRPr="00AD6AD7" w:rsidRDefault="00DD7865" w:rsidP="00AD6AD7">
      <w:pPr>
        <w:spacing w:line="480" w:lineRule="auto"/>
        <w:ind w:firstLineChars="200" w:firstLine="420"/>
        <w:rPr>
          <w:rFonts w:ascii="宋体" w:eastAsia="宋体" w:hAnsi="宋体" w:cs="方正黑体_GBK"/>
          <w:szCs w:val="21"/>
        </w:rPr>
      </w:pPr>
      <w:r w:rsidRPr="00AD6AD7">
        <w:rPr>
          <w:rFonts w:ascii="宋体" w:eastAsia="宋体" w:hAnsi="宋体" w:cs="方正黑体_GBK" w:hint="eastAsia"/>
          <w:szCs w:val="21"/>
        </w:rPr>
        <w:t>一、适用投资者范围</w:t>
      </w:r>
    </w:p>
    <w:p w:rsidR="00DD7865" w:rsidRPr="00AD6AD7" w:rsidRDefault="00FC2F18" w:rsidP="00AD6AD7">
      <w:pPr>
        <w:spacing w:line="480" w:lineRule="auto"/>
        <w:ind w:firstLineChars="200" w:firstLine="420"/>
        <w:rPr>
          <w:rFonts w:ascii="宋体" w:eastAsia="宋体" w:hAnsi="宋体" w:cs="方正仿宋_GBK"/>
          <w:szCs w:val="21"/>
        </w:rPr>
      </w:pPr>
      <w:r w:rsidRPr="00AD6AD7">
        <w:rPr>
          <w:rFonts w:ascii="宋体" w:eastAsia="宋体" w:hAnsi="宋体" w:cs="方正仿宋_GBK" w:hint="eastAsia"/>
          <w:szCs w:val="21"/>
        </w:rPr>
        <w:t>通过交通银行手机银行渠道申购及定期定额投资指定开放式基金的投资者和通过非手机银行渠道定期定额投资指定开放式基金的投资者</w:t>
      </w:r>
      <w:r w:rsidR="00DD7865" w:rsidRPr="00AD6AD7">
        <w:rPr>
          <w:rFonts w:ascii="宋体" w:eastAsia="宋体" w:hAnsi="宋体" w:cs="方正仿宋_GBK" w:hint="eastAsia"/>
          <w:szCs w:val="21"/>
        </w:rPr>
        <w:t>。</w:t>
      </w:r>
    </w:p>
    <w:p w:rsidR="00DD7865" w:rsidRPr="00AD6AD7" w:rsidRDefault="00DD7865" w:rsidP="00AD6AD7">
      <w:pPr>
        <w:spacing w:line="480" w:lineRule="auto"/>
        <w:ind w:firstLineChars="200" w:firstLine="420"/>
        <w:rPr>
          <w:rFonts w:ascii="宋体" w:eastAsia="宋体" w:hAnsi="宋体" w:cs="方正黑体_GBK"/>
          <w:szCs w:val="21"/>
        </w:rPr>
      </w:pPr>
      <w:r w:rsidRPr="00AD6AD7">
        <w:rPr>
          <w:rFonts w:ascii="宋体" w:eastAsia="宋体" w:hAnsi="宋体" w:cs="方正黑体_GBK" w:hint="eastAsia"/>
          <w:szCs w:val="21"/>
        </w:rPr>
        <w:t>二、适用基金</w:t>
      </w:r>
    </w:p>
    <w:p w:rsidR="00DD7865" w:rsidRPr="00AD6AD7" w:rsidRDefault="00DD7865" w:rsidP="00AD6AD7">
      <w:pPr>
        <w:spacing w:line="480" w:lineRule="auto"/>
        <w:ind w:firstLineChars="200" w:firstLine="420"/>
        <w:rPr>
          <w:rFonts w:ascii="宋体" w:eastAsia="宋体" w:hAnsi="宋体" w:cs="方正仿宋_GBK"/>
          <w:szCs w:val="21"/>
        </w:rPr>
      </w:pPr>
      <w:r w:rsidRPr="00AD6AD7">
        <w:rPr>
          <w:rFonts w:ascii="宋体" w:eastAsia="宋体" w:hAnsi="宋体" w:cs="方正仿宋_GBK" w:hint="eastAsia"/>
          <w:szCs w:val="21"/>
        </w:rPr>
        <w:t>在交通银行上线代销的具有前端申购费率且支持费率优惠的开放式基金参加本次申购及定投手续费率优惠活动。具体基金名称、基金代码及费率折扣标准可咨询交通银行客服人员或通过交通银行手机银行查询。原基金申购费率按笔收取固定费用的，不再额外参加本次费率优惠活动。</w:t>
      </w:r>
    </w:p>
    <w:p w:rsidR="00DD7865" w:rsidRPr="00AD6AD7" w:rsidRDefault="00DD7865" w:rsidP="00AD6AD7">
      <w:pPr>
        <w:spacing w:line="480" w:lineRule="auto"/>
        <w:ind w:firstLineChars="200" w:firstLine="420"/>
        <w:rPr>
          <w:rFonts w:ascii="宋体" w:eastAsia="宋体" w:hAnsi="宋体" w:cs="方正黑体_GBK"/>
          <w:szCs w:val="21"/>
        </w:rPr>
      </w:pPr>
      <w:r w:rsidRPr="00AD6AD7">
        <w:rPr>
          <w:rFonts w:ascii="宋体" w:eastAsia="宋体" w:hAnsi="宋体" w:cs="方正黑体_GBK" w:hint="eastAsia"/>
          <w:szCs w:val="21"/>
        </w:rPr>
        <w:t>三、活动内容</w:t>
      </w:r>
    </w:p>
    <w:p w:rsidR="00DD7865" w:rsidRPr="00AD6AD7" w:rsidRDefault="00DD7865" w:rsidP="00AD6AD7">
      <w:pPr>
        <w:spacing w:line="480" w:lineRule="auto"/>
        <w:ind w:firstLineChars="200" w:firstLine="420"/>
        <w:rPr>
          <w:rFonts w:ascii="宋体" w:eastAsia="宋体" w:hAnsi="宋体" w:cs="方正仿宋_GBK"/>
          <w:szCs w:val="21"/>
        </w:rPr>
      </w:pPr>
      <w:r w:rsidRPr="00AD6AD7">
        <w:rPr>
          <w:rFonts w:ascii="宋体" w:eastAsia="宋体" w:hAnsi="宋体" w:cs="方正仿宋_GBK" w:hint="eastAsia"/>
          <w:szCs w:val="21"/>
        </w:rPr>
        <w:t>（一）</w:t>
      </w:r>
      <w:r w:rsidRPr="00AD6AD7">
        <w:rPr>
          <w:rFonts w:ascii="宋体" w:eastAsia="宋体" w:hAnsi="宋体" w:cs="方正仿宋_GBK"/>
          <w:szCs w:val="21"/>
        </w:rPr>
        <w:t>费率优惠活动时间</w:t>
      </w:r>
      <w:r w:rsidRPr="00AD6AD7">
        <w:rPr>
          <w:rFonts w:ascii="宋体" w:eastAsia="宋体" w:hAnsi="宋体" w:cs="方正仿宋_GBK" w:hint="eastAsia"/>
          <w:szCs w:val="21"/>
        </w:rPr>
        <w:t>：</w:t>
      </w:r>
      <w:r w:rsidRPr="00AD6AD7">
        <w:rPr>
          <w:rFonts w:ascii="宋体" w:eastAsia="宋体" w:hAnsi="宋体" w:cs="方正仿宋_GBK"/>
          <w:szCs w:val="21"/>
        </w:rPr>
        <w:t>2021年</w:t>
      </w:r>
      <w:r w:rsidR="00B04123" w:rsidRPr="00AD6AD7">
        <w:rPr>
          <w:rFonts w:ascii="宋体" w:eastAsia="宋体" w:hAnsi="宋体" w:cs="方正仿宋_GBK"/>
          <w:szCs w:val="21"/>
        </w:rPr>
        <w:t>7</w:t>
      </w:r>
      <w:r w:rsidRPr="00AD6AD7">
        <w:rPr>
          <w:rFonts w:ascii="宋体" w:eastAsia="宋体" w:hAnsi="宋体" w:cs="方正仿宋_GBK"/>
          <w:szCs w:val="21"/>
        </w:rPr>
        <w:t>月1日00:00至202</w:t>
      </w:r>
      <w:r w:rsidR="00C16AE9" w:rsidRPr="00AD6AD7">
        <w:rPr>
          <w:rFonts w:ascii="宋体" w:eastAsia="宋体" w:hAnsi="宋体" w:cs="方正仿宋_GBK"/>
          <w:szCs w:val="21"/>
        </w:rPr>
        <w:t>1</w:t>
      </w:r>
      <w:r w:rsidRPr="00AD6AD7">
        <w:rPr>
          <w:rFonts w:ascii="宋体" w:eastAsia="宋体" w:hAnsi="宋体" w:cs="方正仿宋_GBK"/>
          <w:szCs w:val="21"/>
        </w:rPr>
        <w:t>年</w:t>
      </w:r>
      <w:r w:rsidR="00B04123" w:rsidRPr="00AD6AD7">
        <w:rPr>
          <w:rFonts w:ascii="宋体" w:eastAsia="宋体" w:hAnsi="宋体" w:cs="方正仿宋_GBK"/>
          <w:szCs w:val="21"/>
        </w:rPr>
        <w:t>12</w:t>
      </w:r>
      <w:r w:rsidRPr="00AD6AD7">
        <w:rPr>
          <w:rFonts w:ascii="宋体" w:eastAsia="宋体" w:hAnsi="宋体" w:cs="方正仿宋_GBK"/>
          <w:szCs w:val="21"/>
        </w:rPr>
        <w:t>月</w:t>
      </w:r>
      <w:r w:rsidR="00B04123" w:rsidRPr="00AD6AD7">
        <w:rPr>
          <w:rFonts w:ascii="宋体" w:eastAsia="宋体" w:hAnsi="宋体" w:cs="方正仿宋_GBK"/>
          <w:szCs w:val="21"/>
        </w:rPr>
        <w:t>31</w:t>
      </w:r>
      <w:r w:rsidRPr="00AD6AD7">
        <w:rPr>
          <w:rFonts w:ascii="宋体" w:eastAsia="宋体" w:hAnsi="宋体" w:cs="方正仿宋_GBK"/>
          <w:szCs w:val="21"/>
        </w:rPr>
        <w:t>日24:00。</w:t>
      </w:r>
    </w:p>
    <w:p w:rsidR="00DD7865" w:rsidRPr="00AD6AD7" w:rsidRDefault="00DD7865" w:rsidP="00AD6AD7">
      <w:pPr>
        <w:spacing w:line="480" w:lineRule="auto"/>
        <w:ind w:firstLineChars="200" w:firstLine="420"/>
        <w:rPr>
          <w:rFonts w:ascii="宋体" w:eastAsia="宋体" w:hAnsi="宋体" w:cs="方正仿宋_GBK"/>
          <w:szCs w:val="21"/>
        </w:rPr>
      </w:pPr>
      <w:r w:rsidRPr="00AD6AD7">
        <w:rPr>
          <w:rFonts w:ascii="宋体" w:eastAsia="宋体" w:hAnsi="宋体" w:cs="方正仿宋_GBK" w:hint="eastAsia"/>
          <w:szCs w:val="21"/>
        </w:rPr>
        <w:t>（二）</w:t>
      </w:r>
      <w:bookmarkStart w:id="3" w:name="_Hlk59121283"/>
      <w:r w:rsidRPr="00AD6AD7">
        <w:rPr>
          <w:rFonts w:ascii="宋体" w:eastAsia="宋体" w:hAnsi="宋体" w:cs="方正仿宋_GBK"/>
          <w:szCs w:val="21"/>
        </w:rPr>
        <w:t>在费率优惠活动期间</w:t>
      </w:r>
      <w:r w:rsidRPr="00AD6AD7">
        <w:rPr>
          <w:rFonts w:ascii="宋体" w:eastAsia="宋体" w:hAnsi="宋体" w:cs="方正仿宋_GBK" w:hint="eastAsia"/>
          <w:szCs w:val="21"/>
        </w:rPr>
        <w:t>，</w:t>
      </w:r>
      <w:r w:rsidRPr="00AD6AD7">
        <w:rPr>
          <w:rFonts w:ascii="宋体" w:eastAsia="宋体" w:hAnsi="宋体" w:cs="方正仿宋_GBK"/>
          <w:szCs w:val="21"/>
        </w:rPr>
        <w:t>凡已领取基金1折权益的个人投资者，</w:t>
      </w:r>
      <w:bookmarkStart w:id="4" w:name="_Hlk59448895"/>
      <w:r w:rsidRPr="00AD6AD7">
        <w:rPr>
          <w:rFonts w:ascii="宋体" w:eastAsia="宋体" w:hAnsi="宋体" w:cs="方正仿宋_GBK"/>
          <w:szCs w:val="21"/>
        </w:rPr>
        <w:t>通过交通银行手机银行渠道</w:t>
      </w:r>
      <w:bookmarkEnd w:id="4"/>
      <w:r w:rsidRPr="00AD6AD7">
        <w:rPr>
          <w:rFonts w:ascii="宋体" w:eastAsia="宋体" w:hAnsi="宋体" w:cs="方正仿宋_GBK"/>
          <w:szCs w:val="21"/>
        </w:rPr>
        <w:t>申购上述开放式基金，享受基金申购手续费率1折优惠。基金1折权益是指：在费率优惠活动期间，通过交通银行手机银行渠道领取的可享受基金申购、定投费率1折优惠的权益。</w:t>
      </w:r>
    </w:p>
    <w:p w:rsidR="00DD7865" w:rsidRPr="00AD6AD7" w:rsidRDefault="00C16AE9" w:rsidP="00AD6AD7">
      <w:pPr>
        <w:spacing w:line="480" w:lineRule="auto"/>
        <w:ind w:firstLineChars="200" w:firstLine="420"/>
        <w:rPr>
          <w:rFonts w:ascii="宋体" w:eastAsia="宋体" w:hAnsi="宋体" w:cs="方正仿宋_GBK"/>
          <w:szCs w:val="21"/>
        </w:rPr>
      </w:pPr>
      <w:r w:rsidRPr="00AD6AD7">
        <w:rPr>
          <w:rFonts w:ascii="宋体" w:eastAsia="宋体" w:hAnsi="宋体" w:cs="方正仿宋_GBK" w:hint="eastAsia"/>
          <w:szCs w:val="21"/>
        </w:rPr>
        <w:t>（三）</w:t>
      </w:r>
      <w:bookmarkStart w:id="5" w:name="_Hlk59448826"/>
      <w:r w:rsidR="00DD7865" w:rsidRPr="00AD6AD7">
        <w:rPr>
          <w:rFonts w:ascii="宋体" w:eastAsia="宋体" w:hAnsi="宋体" w:cs="方正仿宋_GBK"/>
          <w:szCs w:val="21"/>
        </w:rPr>
        <w:t>在费率优惠活动期间，</w:t>
      </w:r>
      <w:bookmarkEnd w:id="5"/>
      <w:r w:rsidR="00DD7865" w:rsidRPr="00AD6AD7">
        <w:rPr>
          <w:rFonts w:ascii="宋体" w:eastAsia="宋体" w:hAnsi="宋体" w:cs="方正仿宋_GBK"/>
          <w:szCs w:val="21"/>
        </w:rPr>
        <w:t>凡已领取基金1折权益的个人投资者，通过交通银行手机</w:t>
      </w:r>
      <w:r w:rsidR="00DD7865" w:rsidRPr="00AD6AD7">
        <w:rPr>
          <w:rFonts w:ascii="宋体" w:eastAsia="宋体" w:hAnsi="宋体" w:cs="方正仿宋_GBK"/>
          <w:szCs w:val="21"/>
        </w:rPr>
        <w:lastRenderedPageBreak/>
        <w:t>银行渠道</w:t>
      </w:r>
      <w:r w:rsidR="00147439" w:rsidRPr="00AD6AD7">
        <w:rPr>
          <w:rFonts w:ascii="宋体" w:eastAsia="宋体" w:hAnsi="宋体" w:cs="方正仿宋_GBK" w:hint="eastAsia"/>
          <w:szCs w:val="21"/>
        </w:rPr>
        <w:t>开通</w:t>
      </w:r>
      <w:r w:rsidR="00147439" w:rsidRPr="00AD6AD7">
        <w:rPr>
          <w:rFonts w:ascii="宋体" w:eastAsia="宋体" w:hAnsi="宋体" w:cs="方正仿宋_GBK"/>
          <w:szCs w:val="21"/>
        </w:rPr>
        <w:t>基金定投功能</w:t>
      </w:r>
      <w:r w:rsidR="00DD7865" w:rsidRPr="00AD6AD7">
        <w:rPr>
          <w:rFonts w:ascii="宋体" w:eastAsia="宋体" w:hAnsi="宋体" w:cs="方正仿宋_GBK"/>
          <w:szCs w:val="21"/>
        </w:rPr>
        <w:t>，并于费率优惠活动期间成功扣款的定投交易，享受定投1折费率优惠。</w:t>
      </w:r>
    </w:p>
    <w:p w:rsidR="000B305C" w:rsidRPr="00AD6AD7" w:rsidRDefault="000B305C" w:rsidP="00AD6AD7">
      <w:pPr>
        <w:spacing w:line="480" w:lineRule="auto"/>
        <w:ind w:firstLineChars="200" w:firstLine="420"/>
        <w:rPr>
          <w:rFonts w:ascii="宋体" w:eastAsia="宋体" w:hAnsi="宋体" w:cs="方正仿宋_GBK"/>
          <w:szCs w:val="21"/>
        </w:rPr>
      </w:pPr>
      <w:r w:rsidRPr="00AD6AD7">
        <w:rPr>
          <w:rFonts w:ascii="宋体" w:eastAsia="宋体" w:hAnsi="宋体" w:cs="方正仿宋_GBK" w:hint="eastAsia"/>
          <w:szCs w:val="21"/>
        </w:rPr>
        <w:t>（四）</w:t>
      </w:r>
      <w:r w:rsidR="00B02D9D" w:rsidRPr="00AD6AD7">
        <w:rPr>
          <w:rFonts w:ascii="宋体" w:eastAsia="宋体" w:hAnsi="宋体" w:cs="方正仿宋_GBK" w:hint="eastAsia"/>
          <w:szCs w:val="21"/>
        </w:rPr>
        <w:t>个人投资者</w:t>
      </w:r>
      <w:r w:rsidRPr="00AD6AD7">
        <w:rPr>
          <w:rFonts w:ascii="宋体" w:eastAsia="宋体" w:hAnsi="宋体" w:cs="方正仿宋_GBK" w:hint="eastAsia"/>
          <w:szCs w:val="21"/>
        </w:rPr>
        <w:t>通过交通银行</w:t>
      </w:r>
      <w:r w:rsidR="00967B6D" w:rsidRPr="00AD6AD7">
        <w:rPr>
          <w:rFonts w:ascii="宋体" w:eastAsia="宋体" w:hAnsi="宋体" w:cs="方正仿宋_GBK" w:hint="eastAsia"/>
          <w:szCs w:val="21"/>
        </w:rPr>
        <w:t>柜面、网上银行等非</w:t>
      </w:r>
      <w:r w:rsidRPr="00AD6AD7">
        <w:rPr>
          <w:rFonts w:ascii="宋体" w:eastAsia="宋体" w:hAnsi="宋体" w:cs="方正仿宋_GBK" w:hint="eastAsia"/>
          <w:szCs w:val="21"/>
        </w:rPr>
        <w:t>手机银行渠道</w:t>
      </w:r>
      <w:r w:rsidR="00147439" w:rsidRPr="00AD6AD7">
        <w:rPr>
          <w:rFonts w:ascii="宋体" w:eastAsia="宋体" w:hAnsi="宋体" w:cs="方正仿宋_GBK" w:hint="eastAsia"/>
          <w:szCs w:val="21"/>
        </w:rPr>
        <w:t>开通基金</w:t>
      </w:r>
      <w:r w:rsidR="00147439" w:rsidRPr="00AD6AD7">
        <w:rPr>
          <w:rFonts w:ascii="宋体" w:eastAsia="宋体" w:hAnsi="宋体" w:cs="方正仿宋_GBK"/>
          <w:szCs w:val="21"/>
        </w:rPr>
        <w:t>定投功能</w:t>
      </w:r>
      <w:r w:rsidR="00CE7BC6" w:rsidRPr="00AD6AD7">
        <w:rPr>
          <w:rFonts w:ascii="宋体" w:eastAsia="宋体" w:hAnsi="宋体" w:cs="方正仿宋_GBK" w:hint="eastAsia"/>
          <w:szCs w:val="21"/>
        </w:rPr>
        <w:t>，并于费率优惠活动期间</w:t>
      </w:r>
      <w:r w:rsidR="00015694" w:rsidRPr="00AD6AD7">
        <w:rPr>
          <w:rFonts w:ascii="宋体" w:eastAsia="宋体" w:hAnsi="宋体" w:cs="方正仿宋_GBK" w:hint="eastAsia"/>
          <w:szCs w:val="21"/>
        </w:rPr>
        <w:t>成功</w:t>
      </w:r>
      <w:r w:rsidR="00967B6D" w:rsidRPr="00AD6AD7">
        <w:rPr>
          <w:rFonts w:ascii="宋体" w:eastAsia="宋体" w:hAnsi="宋体" w:cs="方正仿宋_GBK" w:hint="eastAsia"/>
          <w:szCs w:val="21"/>
        </w:rPr>
        <w:t>扣款的</w:t>
      </w:r>
      <w:r w:rsidR="00CE7BC6" w:rsidRPr="00AD6AD7">
        <w:rPr>
          <w:rFonts w:ascii="宋体" w:eastAsia="宋体" w:hAnsi="宋体" w:cs="方正仿宋_GBK" w:hint="eastAsia"/>
          <w:szCs w:val="21"/>
        </w:rPr>
        <w:t>定投交易，</w:t>
      </w:r>
      <w:r w:rsidRPr="00AD6AD7">
        <w:rPr>
          <w:rFonts w:ascii="宋体" w:eastAsia="宋体" w:hAnsi="宋体" w:cs="方正仿宋_GBK" w:hint="eastAsia"/>
          <w:szCs w:val="21"/>
        </w:rPr>
        <w:t>享受基金定投手续费率8</w:t>
      </w:r>
      <w:r w:rsidRPr="00AD6AD7">
        <w:rPr>
          <w:rFonts w:ascii="宋体" w:eastAsia="宋体" w:hAnsi="宋体" w:cs="方正仿宋_GBK"/>
          <w:szCs w:val="21"/>
        </w:rPr>
        <w:t>折优惠</w:t>
      </w:r>
      <w:r w:rsidR="00861151" w:rsidRPr="00AD6AD7">
        <w:rPr>
          <w:rFonts w:ascii="宋体" w:eastAsia="宋体" w:hAnsi="宋体" w:cs="方正仿宋_GBK"/>
          <w:szCs w:val="21"/>
        </w:rPr>
        <w:t>（不支持费率优惠的开放式基金除外）。</w:t>
      </w:r>
    </w:p>
    <w:bookmarkEnd w:id="3"/>
    <w:p w:rsidR="00DD7865" w:rsidRPr="00AD6AD7" w:rsidRDefault="00DD7865" w:rsidP="00AD6AD7">
      <w:pPr>
        <w:spacing w:line="480" w:lineRule="auto"/>
        <w:ind w:firstLineChars="200" w:firstLine="420"/>
        <w:rPr>
          <w:rFonts w:ascii="宋体" w:eastAsia="宋体" w:hAnsi="宋体" w:cs="方正仿宋_GBK"/>
          <w:szCs w:val="21"/>
        </w:rPr>
      </w:pPr>
      <w:r w:rsidRPr="00AD6AD7">
        <w:rPr>
          <w:rFonts w:ascii="宋体" w:eastAsia="宋体" w:hAnsi="宋体" w:cs="方正黑体_GBK" w:hint="eastAsia"/>
          <w:szCs w:val="21"/>
        </w:rPr>
        <w:t>四、重要提示</w:t>
      </w:r>
    </w:p>
    <w:p w:rsidR="00DD7865" w:rsidRPr="00AD6AD7" w:rsidRDefault="002431A6" w:rsidP="00AD6AD7">
      <w:pPr>
        <w:spacing w:line="480" w:lineRule="auto"/>
        <w:ind w:firstLineChars="200" w:firstLine="420"/>
        <w:rPr>
          <w:rFonts w:ascii="宋体" w:eastAsia="宋体" w:hAnsi="宋体" w:cs="方正仿宋_GBK"/>
          <w:szCs w:val="21"/>
        </w:rPr>
      </w:pPr>
      <w:r w:rsidRPr="00AD6AD7">
        <w:rPr>
          <w:rFonts w:ascii="宋体" w:eastAsia="宋体" w:hAnsi="宋体" w:cs="方正仿宋_GBK" w:hint="eastAsia"/>
          <w:szCs w:val="21"/>
        </w:rPr>
        <w:t>（一）</w:t>
      </w:r>
      <w:r w:rsidR="00DD7865" w:rsidRPr="00AD6AD7">
        <w:rPr>
          <w:rFonts w:ascii="宋体" w:eastAsia="宋体" w:hAnsi="宋体" w:cs="方正仿宋_GBK"/>
          <w:szCs w:val="21"/>
        </w:rPr>
        <w:t>未领取基金1折权益的客户在手机银行不享受本次费率优惠。</w:t>
      </w:r>
    </w:p>
    <w:p w:rsidR="00DD7865" w:rsidRPr="00AD6AD7" w:rsidRDefault="002431A6" w:rsidP="00AD6AD7">
      <w:pPr>
        <w:spacing w:line="480" w:lineRule="auto"/>
        <w:ind w:firstLineChars="200" w:firstLine="420"/>
        <w:rPr>
          <w:rFonts w:ascii="宋体" w:eastAsia="宋体" w:hAnsi="宋体" w:cs="方正仿宋_GBK"/>
          <w:szCs w:val="21"/>
        </w:rPr>
      </w:pPr>
      <w:r w:rsidRPr="00AD6AD7">
        <w:rPr>
          <w:rFonts w:ascii="宋体" w:eastAsia="宋体" w:hAnsi="宋体" w:cs="方正仿宋_GBK" w:hint="eastAsia"/>
          <w:szCs w:val="21"/>
        </w:rPr>
        <w:t>（二）</w:t>
      </w:r>
      <w:r w:rsidR="00DD7865" w:rsidRPr="00AD6AD7">
        <w:rPr>
          <w:rFonts w:ascii="宋体" w:eastAsia="宋体" w:hAnsi="宋体" w:cs="方正仿宋_GBK"/>
          <w:szCs w:val="21"/>
        </w:rPr>
        <w:t>交通银行手机银行基金申购及定投手续费率优惠仅针对处于正常申购期的指定开放式基金(前端模式)申购及定投手续费。不包括转换费率、后端收费模式基金的申购及定投、处于基金募集期的开放式基金认购手续费。“前端模式申购”是指申购基金时就需要支付申购费的购买方式。</w:t>
      </w:r>
    </w:p>
    <w:p w:rsidR="00DD7865" w:rsidRPr="00AD6AD7" w:rsidRDefault="002431A6" w:rsidP="00AD6AD7">
      <w:pPr>
        <w:spacing w:line="480" w:lineRule="auto"/>
        <w:ind w:firstLineChars="200" w:firstLine="420"/>
        <w:rPr>
          <w:rFonts w:ascii="宋体" w:eastAsia="宋体" w:hAnsi="宋体" w:cs="方正仿宋_GBK"/>
          <w:szCs w:val="21"/>
        </w:rPr>
      </w:pPr>
      <w:r w:rsidRPr="00AD6AD7">
        <w:rPr>
          <w:rFonts w:ascii="宋体" w:eastAsia="宋体" w:hAnsi="宋体" w:cs="方正仿宋_GBK" w:hint="eastAsia"/>
          <w:szCs w:val="21"/>
        </w:rPr>
        <w:t>（</w:t>
      </w:r>
      <w:r w:rsidR="00967B6D" w:rsidRPr="00AD6AD7">
        <w:rPr>
          <w:rFonts w:ascii="宋体" w:eastAsia="宋体" w:hAnsi="宋体" w:cs="方正仿宋_GBK" w:hint="eastAsia"/>
          <w:szCs w:val="21"/>
        </w:rPr>
        <w:t>三</w:t>
      </w:r>
      <w:r w:rsidRPr="00AD6AD7">
        <w:rPr>
          <w:rFonts w:ascii="宋体" w:eastAsia="宋体" w:hAnsi="宋体" w:cs="方正仿宋_GBK" w:hint="eastAsia"/>
          <w:szCs w:val="21"/>
        </w:rPr>
        <w:t>）</w:t>
      </w:r>
      <w:r w:rsidR="00DD7865" w:rsidRPr="00AD6AD7">
        <w:rPr>
          <w:rFonts w:ascii="宋体" w:eastAsia="宋体" w:hAnsi="宋体" w:cs="方正仿宋_GBK"/>
          <w:szCs w:val="21"/>
        </w:rPr>
        <w:t>费率优惠活动期间，客户在手机银行进行基金组合</w:t>
      </w:r>
      <w:r w:rsidR="00F71B78" w:rsidRPr="00AD6AD7">
        <w:rPr>
          <w:rFonts w:ascii="宋体" w:eastAsia="宋体" w:hAnsi="宋体" w:cs="方正仿宋_GBK" w:hint="eastAsia"/>
          <w:szCs w:val="21"/>
        </w:rPr>
        <w:t>成份</w:t>
      </w:r>
      <w:r w:rsidR="00CE7BC6" w:rsidRPr="00AD6AD7">
        <w:rPr>
          <w:rFonts w:ascii="宋体" w:eastAsia="宋体" w:hAnsi="宋体" w:cs="方正仿宋_GBK" w:hint="eastAsia"/>
          <w:szCs w:val="21"/>
        </w:rPr>
        <w:t>基金</w:t>
      </w:r>
      <w:r w:rsidR="00DD7865" w:rsidRPr="00AD6AD7">
        <w:rPr>
          <w:rFonts w:ascii="宋体" w:eastAsia="宋体" w:hAnsi="宋体" w:cs="方正仿宋_GBK"/>
          <w:szCs w:val="21"/>
        </w:rPr>
        <w:t>产品的申购与定投享受</w:t>
      </w:r>
      <w:r w:rsidR="008A1709" w:rsidRPr="00AD6AD7">
        <w:rPr>
          <w:rFonts w:ascii="宋体" w:eastAsia="宋体" w:hAnsi="宋体" w:cs="方正仿宋_GBK" w:hint="eastAsia"/>
          <w:szCs w:val="21"/>
        </w:rPr>
        <w:t>1折</w:t>
      </w:r>
      <w:r w:rsidR="00DD7865" w:rsidRPr="00AD6AD7">
        <w:rPr>
          <w:rFonts w:ascii="宋体" w:eastAsia="宋体" w:hAnsi="宋体" w:cs="方正仿宋_GBK"/>
          <w:szCs w:val="21"/>
        </w:rPr>
        <w:t>费率优惠（无前端申购费率或不支持费率优惠的开放式基金除外）。</w:t>
      </w:r>
    </w:p>
    <w:p w:rsidR="00DD7865" w:rsidRPr="00AD6AD7" w:rsidRDefault="002431A6" w:rsidP="00AD6AD7">
      <w:pPr>
        <w:spacing w:line="480" w:lineRule="auto"/>
        <w:ind w:firstLineChars="200" w:firstLine="420"/>
        <w:rPr>
          <w:rFonts w:ascii="宋体" w:eastAsia="宋体" w:hAnsi="宋体" w:cs="方正仿宋_GBK"/>
          <w:szCs w:val="21"/>
        </w:rPr>
      </w:pPr>
      <w:r w:rsidRPr="00AD6AD7">
        <w:rPr>
          <w:rFonts w:ascii="宋体" w:eastAsia="宋体" w:hAnsi="宋体" w:cs="方正仿宋_GBK" w:hint="eastAsia"/>
          <w:szCs w:val="21"/>
        </w:rPr>
        <w:t>（</w:t>
      </w:r>
      <w:r w:rsidR="00967B6D" w:rsidRPr="00AD6AD7">
        <w:rPr>
          <w:rFonts w:ascii="宋体" w:eastAsia="宋体" w:hAnsi="宋体" w:cs="方正仿宋_GBK" w:hint="eastAsia"/>
          <w:szCs w:val="21"/>
        </w:rPr>
        <w:t>四</w:t>
      </w:r>
      <w:r w:rsidRPr="00AD6AD7">
        <w:rPr>
          <w:rFonts w:ascii="宋体" w:eastAsia="宋体" w:hAnsi="宋体" w:cs="方正仿宋_GBK" w:hint="eastAsia"/>
          <w:szCs w:val="21"/>
        </w:rPr>
        <w:t>）</w:t>
      </w:r>
      <w:r w:rsidR="00DD7865" w:rsidRPr="00AD6AD7">
        <w:rPr>
          <w:rFonts w:ascii="宋体" w:eastAsia="宋体" w:hAnsi="宋体" w:cs="方正仿宋_GBK"/>
          <w:szCs w:val="21"/>
        </w:rPr>
        <w:t>自公告即日起，新增参加或退出基金申购及定投手续费率（前端模式）优惠的基金，由参加或退出优惠活动的各基金公司进行相关公告，交通银行不再另行公告。</w:t>
      </w:r>
    </w:p>
    <w:p w:rsidR="00DD7865" w:rsidRPr="00AD6AD7" w:rsidRDefault="002431A6" w:rsidP="00AD6AD7">
      <w:pPr>
        <w:spacing w:line="480" w:lineRule="auto"/>
        <w:ind w:firstLineChars="200" w:firstLine="420"/>
        <w:rPr>
          <w:rFonts w:ascii="宋体" w:eastAsia="宋体" w:hAnsi="宋体" w:cs="方正仿宋_GBK"/>
          <w:sz w:val="32"/>
          <w:szCs w:val="32"/>
        </w:rPr>
      </w:pPr>
      <w:r w:rsidRPr="00AD6AD7">
        <w:rPr>
          <w:rFonts w:ascii="宋体" w:eastAsia="宋体" w:hAnsi="宋体" w:cs="方正仿宋_GBK" w:hint="eastAsia"/>
          <w:szCs w:val="21"/>
        </w:rPr>
        <w:t>（</w:t>
      </w:r>
      <w:r w:rsidR="00967B6D" w:rsidRPr="00AD6AD7">
        <w:rPr>
          <w:rFonts w:ascii="宋体" w:eastAsia="宋体" w:hAnsi="宋体" w:cs="方正仿宋_GBK" w:hint="eastAsia"/>
          <w:szCs w:val="21"/>
        </w:rPr>
        <w:t>五</w:t>
      </w:r>
      <w:r w:rsidRPr="00AD6AD7">
        <w:rPr>
          <w:rFonts w:ascii="宋体" w:eastAsia="宋体" w:hAnsi="宋体" w:cs="方正仿宋_GBK" w:hint="eastAsia"/>
          <w:szCs w:val="21"/>
        </w:rPr>
        <w:t>）</w:t>
      </w:r>
      <w:r w:rsidR="00DD7865" w:rsidRPr="00AD6AD7">
        <w:rPr>
          <w:rFonts w:ascii="宋体" w:eastAsia="宋体" w:hAnsi="宋体" w:cs="方正仿宋_GBK"/>
          <w:szCs w:val="21"/>
        </w:rPr>
        <w:t>上述费率优惠活动解释权归交通银行所有。优惠活动期间，业务规则和流程以交通银行的安排和规定为准，交通银行有权调整该活动相关规则（包括删减适用基金范围及变更费率优惠安排等）。</w:t>
      </w:r>
      <w:r w:rsidR="00513F5D" w:rsidRPr="00AD6AD7">
        <w:rPr>
          <w:rFonts w:ascii="宋体" w:eastAsia="宋体" w:hAnsi="宋体"/>
          <w:szCs w:val="21"/>
        </w:rPr>
        <w:t>相关活动的具体费率折扣及活动起止时间如有变化，</w:t>
      </w:r>
      <w:r w:rsidR="00513F5D" w:rsidRPr="00AD6AD7">
        <w:rPr>
          <w:rFonts w:ascii="宋体" w:eastAsia="宋体" w:hAnsi="宋体" w:hint="eastAsia"/>
          <w:szCs w:val="21"/>
        </w:rPr>
        <w:t>投资者可通过以下途径了解或咨询相关情况</w:t>
      </w:r>
      <w:r w:rsidR="00513F5D" w:rsidRPr="00AD6AD7">
        <w:rPr>
          <w:rFonts w:ascii="宋体" w:eastAsia="宋体" w:hAnsi="宋体" w:cs="方正仿宋_GBK" w:hint="eastAsia"/>
          <w:szCs w:val="21"/>
        </w:rPr>
        <w:t>：</w:t>
      </w:r>
    </w:p>
    <w:p w:rsidR="00513F5D" w:rsidRPr="00AD6AD7" w:rsidRDefault="00513F5D" w:rsidP="00E70DE5">
      <w:pPr>
        <w:snapToGrid w:val="0"/>
        <w:spacing w:beforeLines="50" w:line="480" w:lineRule="auto"/>
        <w:ind w:firstLineChars="200" w:firstLine="420"/>
        <w:jc w:val="left"/>
        <w:rPr>
          <w:rFonts w:ascii="宋体" w:eastAsia="宋体" w:hAnsi="宋体"/>
          <w:szCs w:val="21"/>
        </w:rPr>
      </w:pPr>
      <w:r w:rsidRPr="00AD6AD7">
        <w:rPr>
          <w:rFonts w:ascii="宋体" w:eastAsia="宋体" w:hAnsi="宋体" w:hint="eastAsia"/>
          <w:szCs w:val="21"/>
        </w:rPr>
        <w:t>1、中国交通银行股份有限公司</w:t>
      </w:r>
    </w:p>
    <w:p w:rsidR="00513F5D" w:rsidRPr="00AD6AD7" w:rsidRDefault="00513F5D" w:rsidP="00E70DE5">
      <w:pPr>
        <w:snapToGrid w:val="0"/>
        <w:spacing w:beforeLines="50" w:line="480" w:lineRule="auto"/>
        <w:ind w:firstLineChars="200" w:firstLine="420"/>
        <w:jc w:val="left"/>
        <w:rPr>
          <w:rFonts w:ascii="宋体" w:eastAsia="宋体" w:hAnsi="宋体"/>
          <w:szCs w:val="21"/>
        </w:rPr>
      </w:pPr>
      <w:r w:rsidRPr="00AD6AD7">
        <w:rPr>
          <w:rFonts w:ascii="宋体" w:eastAsia="宋体" w:hAnsi="宋体" w:hint="eastAsia"/>
          <w:szCs w:val="21"/>
        </w:rPr>
        <w:t>客户服务电话：</w:t>
      </w:r>
      <w:r w:rsidRPr="00AD6AD7">
        <w:rPr>
          <w:rFonts w:ascii="宋体" w:eastAsia="宋体" w:hAnsi="宋体"/>
          <w:szCs w:val="21"/>
        </w:rPr>
        <w:t>955</w:t>
      </w:r>
      <w:r w:rsidRPr="00AD6AD7">
        <w:rPr>
          <w:rFonts w:ascii="宋体" w:eastAsia="宋体" w:hAnsi="宋体" w:hint="eastAsia"/>
          <w:szCs w:val="21"/>
        </w:rPr>
        <w:t>59</w:t>
      </w:r>
    </w:p>
    <w:p w:rsidR="00513F5D" w:rsidRPr="00AD6AD7" w:rsidRDefault="00513F5D" w:rsidP="00E70DE5">
      <w:pPr>
        <w:snapToGrid w:val="0"/>
        <w:spacing w:beforeLines="50" w:line="480" w:lineRule="auto"/>
        <w:ind w:firstLineChars="200" w:firstLine="420"/>
        <w:jc w:val="left"/>
        <w:rPr>
          <w:rFonts w:ascii="宋体" w:eastAsia="宋体" w:hAnsi="宋体"/>
          <w:szCs w:val="21"/>
        </w:rPr>
      </w:pPr>
      <w:r w:rsidRPr="00AD6AD7">
        <w:rPr>
          <w:rFonts w:ascii="宋体" w:eastAsia="宋体" w:hAnsi="宋体" w:hint="eastAsia"/>
          <w:szCs w:val="21"/>
        </w:rPr>
        <w:t>公司网址：</w:t>
      </w:r>
      <w:r w:rsidRPr="00AD6AD7">
        <w:rPr>
          <w:rFonts w:ascii="宋体" w:eastAsia="宋体" w:hAnsi="宋体"/>
          <w:szCs w:val="21"/>
        </w:rPr>
        <w:t>www.bankcomm.com</w:t>
      </w:r>
    </w:p>
    <w:p w:rsidR="00513F5D" w:rsidRPr="00AD6AD7" w:rsidRDefault="00513F5D" w:rsidP="00E70DE5">
      <w:pPr>
        <w:snapToGrid w:val="0"/>
        <w:spacing w:beforeLines="50" w:line="480" w:lineRule="auto"/>
        <w:ind w:firstLineChars="200" w:firstLine="420"/>
        <w:jc w:val="left"/>
        <w:rPr>
          <w:rFonts w:ascii="宋体" w:eastAsia="宋体" w:hAnsi="宋体"/>
          <w:szCs w:val="21"/>
        </w:rPr>
      </w:pPr>
      <w:r w:rsidRPr="00AD6AD7">
        <w:rPr>
          <w:rFonts w:ascii="宋体" w:eastAsia="宋体" w:hAnsi="宋体" w:hint="eastAsia"/>
          <w:szCs w:val="21"/>
        </w:rPr>
        <w:lastRenderedPageBreak/>
        <w:t>2、华宝基金</w:t>
      </w:r>
      <w:r w:rsidRPr="00AD6AD7">
        <w:rPr>
          <w:rFonts w:ascii="宋体" w:eastAsia="宋体" w:hAnsi="宋体"/>
          <w:szCs w:val="21"/>
        </w:rPr>
        <w:t>管理有限公司</w:t>
      </w:r>
    </w:p>
    <w:p w:rsidR="00513F5D" w:rsidRPr="00AD6AD7" w:rsidRDefault="00513F5D" w:rsidP="00E70DE5">
      <w:pPr>
        <w:snapToGrid w:val="0"/>
        <w:spacing w:beforeLines="50" w:line="480" w:lineRule="auto"/>
        <w:ind w:firstLineChars="200" w:firstLine="420"/>
        <w:jc w:val="left"/>
        <w:rPr>
          <w:rFonts w:ascii="宋体" w:eastAsia="宋体" w:hAnsi="宋体"/>
          <w:szCs w:val="21"/>
        </w:rPr>
      </w:pPr>
      <w:r w:rsidRPr="00AD6AD7">
        <w:rPr>
          <w:rFonts w:ascii="宋体" w:eastAsia="宋体" w:hAnsi="宋体" w:hint="eastAsia"/>
          <w:szCs w:val="21"/>
        </w:rPr>
        <w:t>客户服务电话：400-820-5050、400-700-5588、021-38924558</w:t>
      </w:r>
    </w:p>
    <w:p w:rsidR="00513F5D" w:rsidRPr="00AD6AD7" w:rsidRDefault="00513F5D" w:rsidP="00E70DE5">
      <w:pPr>
        <w:snapToGrid w:val="0"/>
        <w:spacing w:beforeLines="50" w:line="480" w:lineRule="auto"/>
        <w:ind w:firstLineChars="200" w:firstLine="420"/>
        <w:jc w:val="left"/>
        <w:rPr>
          <w:rFonts w:ascii="宋体" w:eastAsia="宋体" w:hAnsi="宋体"/>
          <w:szCs w:val="21"/>
        </w:rPr>
      </w:pPr>
      <w:r w:rsidRPr="00AD6AD7">
        <w:rPr>
          <w:rFonts w:ascii="宋体" w:eastAsia="宋体" w:hAnsi="宋体" w:hint="eastAsia"/>
          <w:szCs w:val="21"/>
        </w:rPr>
        <w:t>公司网址：</w:t>
      </w:r>
      <w:r w:rsidRPr="00AD6AD7">
        <w:rPr>
          <w:rFonts w:ascii="宋体" w:eastAsia="宋体" w:hAnsi="宋体"/>
          <w:szCs w:val="21"/>
        </w:rPr>
        <w:t>www.fsfund.com</w:t>
      </w:r>
    </w:p>
    <w:p w:rsidR="00513F5D" w:rsidRPr="00AD6AD7" w:rsidRDefault="00513F5D" w:rsidP="00E70DE5">
      <w:pPr>
        <w:snapToGrid w:val="0"/>
        <w:spacing w:beforeLines="50" w:line="480" w:lineRule="auto"/>
        <w:ind w:firstLineChars="200" w:firstLine="420"/>
        <w:jc w:val="left"/>
        <w:rPr>
          <w:rFonts w:ascii="宋体" w:eastAsia="宋体" w:hAnsi="宋体" w:cs="方正仿宋_GBK"/>
          <w:szCs w:val="21"/>
        </w:rPr>
      </w:pPr>
      <w:r w:rsidRPr="00AD6AD7">
        <w:rPr>
          <w:rFonts w:ascii="宋体" w:eastAsia="宋体" w:hAnsi="宋体" w:cs="方正仿宋_GBK" w:hint="eastAsia"/>
          <w:szCs w:val="21"/>
        </w:rPr>
        <w:t xml:space="preserve">风险提示：本基金管理人承诺以诚实信用、勤勉尽责的原则管理和运用基金资产，但不保证基金一定盈利，也不保证最低收益。投资者投资基金时应认真阅读基金的基金合同、招募说明书、产品资料概要。敬请投资者留意投资风险。  </w:t>
      </w:r>
    </w:p>
    <w:p w:rsidR="00513F5D" w:rsidRPr="00AD6AD7" w:rsidRDefault="00513F5D" w:rsidP="00E70DE5">
      <w:pPr>
        <w:snapToGrid w:val="0"/>
        <w:spacing w:beforeLines="50" w:line="480" w:lineRule="auto"/>
        <w:ind w:firstLineChars="200" w:firstLine="420"/>
        <w:jc w:val="left"/>
        <w:rPr>
          <w:rFonts w:ascii="宋体" w:eastAsia="宋体" w:hAnsi="宋体" w:cs="方正仿宋_GBK"/>
          <w:szCs w:val="21"/>
        </w:rPr>
      </w:pPr>
      <w:r w:rsidRPr="00AD6AD7">
        <w:rPr>
          <w:rFonts w:ascii="宋体" w:eastAsia="宋体" w:hAnsi="宋体" w:cs="方正仿宋_GBK" w:hint="eastAsia"/>
          <w:szCs w:val="21"/>
        </w:rPr>
        <w:t>特此公告。</w:t>
      </w:r>
    </w:p>
    <w:p w:rsidR="00513F5D" w:rsidRPr="00AD6AD7" w:rsidRDefault="00513F5D" w:rsidP="00E70DE5">
      <w:pPr>
        <w:snapToGrid w:val="0"/>
        <w:spacing w:beforeLines="50" w:line="480" w:lineRule="auto"/>
        <w:ind w:firstLineChars="200" w:firstLine="420"/>
        <w:jc w:val="left"/>
        <w:rPr>
          <w:rFonts w:ascii="宋体" w:eastAsia="宋体" w:hAnsi="宋体"/>
          <w:szCs w:val="21"/>
        </w:rPr>
      </w:pPr>
    </w:p>
    <w:p w:rsidR="00513F5D" w:rsidRPr="00AD6AD7" w:rsidRDefault="00513F5D" w:rsidP="00E70DE5">
      <w:pPr>
        <w:snapToGrid w:val="0"/>
        <w:spacing w:beforeLines="50" w:line="480" w:lineRule="auto"/>
        <w:ind w:firstLineChars="200" w:firstLine="420"/>
        <w:jc w:val="left"/>
        <w:rPr>
          <w:rFonts w:ascii="宋体" w:eastAsia="宋体" w:hAnsi="宋体"/>
          <w:szCs w:val="21"/>
        </w:rPr>
      </w:pPr>
    </w:p>
    <w:p w:rsidR="00513F5D" w:rsidRPr="00AD6AD7" w:rsidRDefault="00513F5D" w:rsidP="00E70DE5">
      <w:pPr>
        <w:snapToGrid w:val="0"/>
        <w:spacing w:beforeLines="50" w:line="480" w:lineRule="auto"/>
        <w:ind w:firstLineChars="200" w:firstLine="420"/>
        <w:jc w:val="right"/>
        <w:rPr>
          <w:rFonts w:ascii="宋体" w:eastAsia="宋体" w:hAnsi="宋体"/>
          <w:szCs w:val="21"/>
        </w:rPr>
      </w:pPr>
      <w:r w:rsidRPr="00AD6AD7">
        <w:rPr>
          <w:rFonts w:ascii="宋体" w:eastAsia="宋体" w:hAnsi="宋体" w:hint="eastAsia"/>
          <w:szCs w:val="21"/>
        </w:rPr>
        <w:t>华宝基金管理有限公司</w:t>
      </w:r>
    </w:p>
    <w:p w:rsidR="007209C7" w:rsidRPr="00AD6AD7" w:rsidRDefault="00513F5D" w:rsidP="00AD6AD7">
      <w:pPr>
        <w:spacing w:line="480" w:lineRule="auto"/>
        <w:ind w:firstLineChars="200" w:firstLine="420"/>
        <w:jc w:val="right"/>
        <w:rPr>
          <w:rFonts w:ascii="宋体" w:eastAsia="宋体" w:hAnsi="宋体" w:cs="方正仿宋_GBK"/>
          <w:sz w:val="32"/>
          <w:szCs w:val="32"/>
        </w:rPr>
      </w:pPr>
      <w:r w:rsidRPr="00AD6AD7">
        <w:rPr>
          <w:rFonts w:ascii="宋体" w:eastAsia="宋体" w:hAnsi="宋体" w:hint="eastAsia"/>
          <w:szCs w:val="21"/>
        </w:rPr>
        <w:t>202</w:t>
      </w:r>
      <w:r w:rsidR="005D03D6" w:rsidRPr="00AD6AD7">
        <w:rPr>
          <w:rFonts w:ascii="宋体" w:eastAsia="宋体" w:hAnsi="宋体" w:hint="eastAsia"/>
          <w:szCs w:val="21"/>
        </w:rPr>
        <w:t>1</w:t>
      </w:r>
      <w:r w:rsidRPr="00AD6AD7">
        <w:rPr>
          <w:rFonts w:ascii="宋体" w:eastAsia="宋体" w:hAnsi="宋体" w:hint="eastAsia"/>
          <w:szCs w:val="21"/>
        </w:rPr>
        <w:t>年</w:t>
      </w:r>
      <w:r w:rsidR="00CE7A1D" w:rsidRPr="00AD6AD7">
        <w:rPr>
          <w:rFonts w:ascii="宋体" w:eastAsia="宋体" w:hAnsi="宋体" w:hint="eastAsia"/>
          <w:szCs w:val="21"/>
        </w:rPr>
        <w:t>6</w:t>
      </w:r>
      <w:r w:rsidRPr="00AD6AD7">
        <w:rPr>
          <w:rFonts w:ascii="宋体" w:eastAsia="宋体" w:hAnsi="宋体" w:hint="eastAsia"/>
          <w:szCs w:val="21"/>
        </w:rPr>
        <w:t>月</w:t>
      </w:r>
      <w:r w:rsidR="00CE7A1D" w:rsidRPr="00AD6AD7">
        <w:rPr>
          <w:rFonts w:ascii="宋体" w:eastAsia="宋体" w:hAnsi="宋体" w:hint="eastAsia"/>
          <w:szCs w:val="21"/>
        </w:rPr>
        <w:t>30</w:t>
      </w:r>
      <w:r w:rsidRPr="00AD6AD7">
        <w:rPr>
          <w:rFonts w:ascii="宋体" w:eastAsia="宋体" w:hAnsi="宋体" w:hint="eastAsia"/>
          <w:szCs w:val="21"/>
        </w:rPr>
        <w:t>日</w:t>
      </w:r>
    </w:p>
    <w:sectPr w:rsidR="007209C7" w:rsidRPr="00AD6AD7" w:rsidSect="00AF67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9ED" w:rsidRDefault="00D229ED" w:rsidP="00CB15CC">
      <w:r>
        <w:separator/>
      </w:r>
    </w:p>
  </w:endnote>
  <w:endnote w:type="continuationSeparator" w:id="0">
    <w:p w:rsidR="00D229ED" w:rsidRDefault="00D229ED" w:rsidP="00CB15C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_GBK">
    <w:altName w:val="Arial Unicode MS"/>
    <w:charset w:val="86"/>
    <w:family w:val="script"/>
    <w:pitch w:val="fixed"/>
    <w:sig w:usb0="00000000" w:usb1="090E0000" w:usb2="00000010" w:usb3="00000000" w:csb0="003C0041" w:csb1="00000000"/>
  </w:font>
  <w:font w:name="方正黑体_GBK">
    <w:altName w:val="Arial Unicode MS"/>
    <w:charset w:val="86"/>
    <w:family w:val="script"/>
    <w:pitch w:val="fixed"/>
    <w:sig w:usb0="00000000" w:usb1="090E0000" w:usb2="00000010" w:usb3="00000000" w:csb0="003C004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9ED" w:rsidRDefault="00D229ED" w:rsidP="00CB15CC">
      <w:r>
        <w:separator/>
      </w:r>
    </w:p>
  </w:footnote>
  <w:footnote w:type="continuationSeparator" w:id="0">
    <w:p w:rsidR="00D229ED" w:rsidRDefault="00D229ED" w:rsidP="00CB15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7865"/>
    <w:rsid w:val="00015694"/>
    <w:rsid w:val="000B305C"/>
    <w:rsid w:val="00147439"/>
    <w:rsid w:val="00232B4A"/>
    <w:rsid w:val="002431A6"/>
    <w:rsid w:val="003341C4"/>
    <w:rsid w:val="003B24EC"/>
    <w:rsid w:val="00407AAE"/>
    <w:rsid w:val="00492A33"/>
    <w:rsid w:val="004C46BF"/>
    <w:rsid w:val="004E4CC5"/>
    <w:rsid w:val="00501275"/>
    <w:rsid w:val="00513F5D"/>
    <w:rsid w:val="005D03D6"/>
    <w:rsid w:val="00645787"/>
    <w:rsid w:val="00687FF9"/>
    <w:rsid w:val="006D6CF7"/>
    <w:rsid w:val="00742A08"/>
    <w:rsid w:val="00742D4D"/>
    <w:rsid w:val="00786194"/>
    <w:rsid w:val="00810B74"/>
    <w:rsid w:val="0082273B"/>
    <w:rsid w:val="00861151"/>
    <w:rsid w:val="008A1709"/>
    <w:rsid w:val="00927C84"/>
    <w:rsid w:val="00967B6D"/>
    <w:rsid w:val="009C789B"/>
    <w:rsid w:val="009E21A5"/>
    <w:rsid w:val="00AD6AD7"/>
    <w:rsid w:val="00AE49A2"/>
    <w:rsid w:val="00AF67D7"/>
    <w:rsid w:val="00B02D9D"/>
    <w:rsid w:val="00B04123"/>
    <w:rsid w:val="00B93EFC"/>
    <w:rsid w:val="00BC58F8"/>
    <w:rsid w:val="00C0530A"/>
    <w:rsid w:val="00C16AE9"/>
    <w:rsid w:val="00CB15CC"/>
    <w:rsid w:val="00CE7A1D"/>
    <w:rsid w:val="00CE7BC6"/>
    <w:rsid w:val="00CF0B57"/>
    <w:rsid w:val="00D10580"/>
    <w:rsid w:val="00D17B37"/>
    <w:rsid w:val="00D229ED"/>
    <w:rsid w:val="00D3154C"/>
    <w:rsid w:val="00D81684"/>
    <w:rsid w:val="00DA4307"/>
    <w:rsid w:val="00DB22C8"/>
    <w:rsid w:val="00DC6A6C"/>
    <w:rsid w:val="00DD7865"/>
    <w:rsid w:val="00E32F96"/>
    <w:rsid w:val="00E70DE5"/>
    <w:rsid w:val="00F1157A"/>
    <w:rsid w:val="00F464C9"/>
    <w:rsid w:val="00F605FB"/>
    <w:rsid w:val="00F71B78"/>
    <w:rsid w:val="00F86223"/>
    <w:rsid w:val="00FC2F18"/>
    <w:rsid w:val="00FE06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5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15CC"/>
    <w:rPr>
      <w:sz w:val="18"/>
      <w:szCs w:val="18"/>
    </w:rPr>
  </w:style>
  <w:style w:type="paragraph" w:styleId="a4">
    <w:name w:val="footer"/>
    <w:basedOn w:val="a"/>
    <w:link w:val="Char0"/>
    <w:uiPriority w:val="99"/>
    <w:unhideWhenUsed/>
    <w:rsid w:val="00CB15CC"/>
    <w:pPr>
      <w:tabs>
        <w:tab w:val="center" w:pos="4153"/>
        <w:tab w:val="right" w:pos="8306"/>
      </w:tabs>
      <w:snapToGrid w:val="0"/>
      <w:jc w:val="left"/>
    </w:pPr>
    <w:rPr>
      <w:sz w:val="18"/>
      <w:szCs w:val="18"/>
    </w:rPr>
  </w:style>
  <w:style w:type="character" w:customStyle="1" w:styleId="Char0">
    <w:name w:val="页脚 Char"/>
    <w:basedOn w:val="a0"/>
    <w:link w:val="a4"/>
    <w:uiPriority w:val="99"/>
    <w:rsid w:val="00CB15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A02DD-1FE8-42BB-B8EE-113BAB83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1233</Characters>
  <Application>Microsoft Office Word</Application>
  <DocSecurity>4</DocSecurity>
  <Lines>10</Lines>
  <Paragraphs>2</Paragraphs>
  <ScaleCrop>false</ScaleCrop>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范瑞波</dc:creator>
  <cp:lastModifiedBy>ZHONGM</cp:lastModifiedBy>
  <cp:revision>2</cp:revision>
  <cp:lastPrinted>2021-06-28T08:08:00Z</cp:lastPrinted>
  <dcterms:created xsi:type="dcterms:W3CDTF">2021-06-29T16:28:00Z</dcterms:created>
  <dcterms:modified xsi:type="dcterms:W3CDTF">2021-06-29T16:28:00Z</dcterms:modified>
</cp:coreProperties>
</file>