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4E" w:rsidRPr="005B7782" w:rsidRDefault="00431188" w:rsidP="009B1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center"/>
        <w:rPr>
          <w:rFonts w:ascii="Arial" w:hAnsi="宋体" w:cs="Arial"/>
          <w:b/>
          <w:bCs/>
          <w:kern w:val="36"/>
          <w:sz w:val="24"/>
          <w:szCs w:val="21"/>
        </w:rPr>
      </w:pPr>
      <w:r w:rsidRPr="005B7782">
        <w:rPr>
          <w:rFonts w:ascii="Arial" w:hAnsi="宋体" w:cs="Arial" w:hint="eastAsia"/>
          <w:b/>
          <w:bCs/>
          <w:kern w:val="36"/>
          <w:sz w:val="24"/>
          <w:szCs w:val="21"/>
        </w:rPr>
        <w:t>关于</w:t>
      </w:r>
      <w:r w:rsidR="00D94680" w:rsidRPr="005B7782">
        <w:rPr>
          <w:rFonts w:ascii="Arial" w:hAnsi="宋体" w:cs="Arial" w:hint="eastAsia"/>
          <w:b/>
          <w:bCs/>
          <w:kern w:val="36"/>
          <w:sz w:val="24"/>
          <w:szCs w:val="21"/>
        </w:rPr>
        <w:t>泰康资产管理有限责任公司旗下部分开放式基金</w:t>
      </w:r>
    </w:p>
    <w:p w:rsidR="00431188" w:rsidRPr="005B7782" w:rsidRDefault="00431188" w:rsidP="009B1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center"/>
        <w:rPr>
          <w:rFonts w:ascii="Arial" w:hAnsi="宋体" w:cs="Arial" w:hint="eastAsia"/>
          <w:b/>
          <w:bCs/>
          <w:kern w:val="36"/>
          <w:sz w:val="24"/>
          <w:szCs w:val="21"/>
        </w:rPr>
      </w:pPr>
      <w:r w:rsidRPr="005B7782">
        <w:rPr>
          <w:rFonts w:ascii="Arial" w:hAnsi="宋体" w:cs="Arial" w:hint="eastAsia"/>
          <w:b/>
          <w:bCs/>
          <w:kern w:val="36"/>
          <w:sz w:val="24"/>
          <w:szCs w:val="21"/>
        </w:rPr>
        <w:t>参加</w:t>
      </w:r>
      <w:r w:rsidR="00D94680" w:rsidRPr="005B7782">
        <w:rPr>
          <w:rFonts w:ascii="Arial" w:hAnsi="宋体" w:cs="Arial" w:hint="eastAsia"/>
          <w:b/>
          <w:bCs/>
          <w:kern w:val="36"/>
          <w:sz w:val="24"/>
          <w:szCs w:val="21"/>
        </w:rPr>
        <w:t>交通银行股份有限公司</w:t>
      </w:r>
      <w:r w:rsidR="00C942DB" w:rsidRPr="005B7782">
        <w:rPr>
          <w:rFonts w:ascii="Arial" w:hAnsi="宋体" w:cs="Arial" w:hint="eastAsia"/>
          <w:b/>
          <w:bCs/>
          <w:kern w:val="36"/>
          <w:sz w:val="24"/>
          <w:szCs w:val="21"/>
        </w:rPr>
        <w:t>手机银行</w:t>
      </w:r>
      <w:r w:rsidR="0030168E" w:rsidRPr="005B7782">
        <w:rPr>
          <w:rFonts w:ascii="Arial" w:hAnsi="宋体" w:cs="Arial" w:hint="eastAsia"/>
          <w:b/>
          <w:bCs/>
          <w:kern w:val="36"/>
          <w:sz w:val="24"/>
          <w:szCs w:val="21"/>
        </w:rPr>
        <w:t>申购</w:t>
      </w:r>
      <w:r w:rsidR="004D4815" w:rsidRPr="005B7782">
        <w:rPr>
          <w:rFonts w:ascii="Arial" w:hAnsi="宋体" w:cs="Arial"/>
          <w:b/>
          <w:bCs/>
          <w:kern w:val="36"/>
          <w:sz w:val="24"/>
          <w:szCs w:val="21"/>
        </w:rPr>
        <w:t>及</w:t>
      </w:r>
      <w:r w:rsidR="008234F6" w:rsidRPr="005B7782">
        <w:rPr>
          <w:rFonts w:ascii="Arial" w:hAnsi="宋体" w:cs="Arial" w:hint="eastAsia"/>
          <w:b/>
          <w:bCs/>
          <w:kern w:val="36"/>
          <w:sz w:val="24"/>
          <w:szCs w:val="21"/>
        </w:rPr>
        <w:t>定投</w:t>
      </w:r>
      <w:r w:rsidRPr="005B7782">
        <w:rPr>
          <w:rFonts w:ascii="Arial" w:hAnsi="宋体" w:cs="Arial" w:hint="eastAsia"/>
          <w:b/>
          <w:bCs/>
          <w:kern w:val="36"/>
          <w:sz w:val="24"/>
          <w:szCs w:val="21"/>
        </w:rPr>
        <w:t>费率优惠活动的公告</w:t>
      </w:r>
    </w:p>
    <w:p w:rsidR="00B01051" w:rsidRPr="0003460A" w:rsidRDefault="0087691F" w:rsidP="00676F0A">
      <w:pPr>
        <w:adjustRightInd w:val="0"/>
        <w:snapToGrid w:val="0"/>
        <w:spacing w:before="240" w:line="360" w:lineRule="auto"/>
        <w:ind w:firstLineChars="200" w:firstLine="420"/>
        <w:rPr>
          <w:rFonts w:ascii="宋体" w:hAnsi="宋体" w:cs="Arial" w:hint="eastAsia"/>
          <w:szCs w:val="21"/>
        </w:rPr>
      </w:pPr>
      <w:r w:rsidRPr="0003460A">
        <w:rPr>
          <w:rFonts w:ascii="宋体" w:hAnsi="宋体" w:cs="Arial"/>
          <w:szCs w:val="21"/>
        </w:rPr>
        <w:t>为了答谢广大</w:t>
      </w:r>
      <w:r w:rsidR="00F034DF" w:rsidRPr="0003460A">
        <w:rPr>
          <w:rFonts w:ascii="宋体" w:hAnsi="宋体" w:cs="Arial"/>
          <w:szCs w:val="21"/>
        </w:rPr>
        <w:t>投资</w:t>
      </w:r>
      <w:r w:rsidR="00F034DF" w:rsidRPr="0003460A">
        <w:rPr>
          <w:rFonts w:ascii="宋体" w:hAnsi="宋体" w:cs="Arial" w:hint="eastAsia"/>
          <w:szCs w:val="21"/>
        </w:rPr>
        <w:t>者</w:t>
      </w:r>
      <w:r w:rsidRPr="0003460A">
        <w:rPr>
          <w:rFonts w:ascii="宋体" w:hAnsi="宋体" w:cs="Arial"/>
          <w:szCs w:val="21"/>
        </w:rPr>
        <w:t>对</w:t>
      </w:r>
      <w:r w:rsidR="00876C9E" w:rsidRPr="0003460A">
        <w:rPr>
          <w:rFonts w:ascii="宋体" w:hAnsi="宋体" w:cs="Arial" w:hint="eastAsia"/>
          <w:szCs w:val="21"/>
        </w:rPr>
        <w:t>泰康资产管理有限责任公司</w:t>
      </w:r>
      <w:r w:rsidRPr="0003460A">
        <w:rPr>
          <w:rFonts w:ascii="宋体" w:hAnsi="宋体" w:cs="Arial"/>
          <w:szCs w:val="21"/>
        </w:rPr>
        <w:t>（以下简称“本公司”）的支持和厚爱，经本公司与</w:t>
      </w:r>
      <w:r w:rsidR="00D94680" w:rsidRPr="0003460A">
        <w:rPr>
          <w:rFonts w:ascii="宋体" w:hAnsi="宋体" w:cs="Arial" w:hint="eastAsia"/>
          <w:szCs w:val="21"/>
        </w:rPr>
        <w:t>交通银行股份有限公司</w:t>
      </w:r>
      <w:r w:rsidR="00D254F3" w:rsidRPr="0003460A">
        <w:rPr>
          <w:rFonts w:ascii="宋体" w:hAnsi="宋体" w:cs="Arial"/>
          <w:szCs w:val="21"/>
        </w:rPr>
        <w:t>（以下简称“</w:t>
      </w:r>
      <w:r w:rsidR="00D94680" w:rsidRPr="0003460A">
        <w:rPr>
          <w:rFonts w:ascii="宋体" w:hAnsi="宋体" w:cs="Arial" w:hint="eastAsia"/>
          <w:szCs w:val="21"/>
        </w:rPr>
        <w:t>交通</w:t>
      </w:r>
      <w:r w:rsidR="003238D2" w:rsidRPr="0003460A">
        <w:rPr>
          <w:rFonts w:ascii="宋体" w:hAnsi="宋体" w:cs="Arial" w:hint="eastAsia"/>
          <w:szCs w:val="21"/>
        </w:rPr>
        <w:t>银行</w:t>
      </w:r>
      <w:r w:rsidR="00D254F3" w:rsidRPr="0003460A">
        <w:rPr>
          <w:rFonts w:ascii="宋体" w:hAnsi="宋体" w:cs="Arial"/>
          <w:szCs w:val="21"/>
        </w:rPr>
        <w:t>”）</w:t>
      </w:r>
      <w:r w:rsidRPr="0003460A">
        <w:rPr>
          <w:rFonts w:ascii="宋体" w:hAnsi="宋体" w:cs="Arial"/>
          <w:szCs w:val="21"/>
        </w:rPr>
        <w:t>协商一致，</w:t>
      </w:r>
      <w:r w:rsidR="00D94680" w:rsidRPr="0003460A">
        <w:rPr>
          <w:rFonts w:ascii="宋体" w:hAnsi="宋体" w:cs="Arial" w:hint="eastAsia"/>
          <w:szCs w:val="21"/>
        </w:rPr>
        <w:t>本公司</w:t>
      </w:r>
      <w:r w:rsidR="00D94680" w:rsidRPr="0003460A">
        <w:rPr>
          <w:rFonts w:ascii="宋体" w:hAnsi="宋体" w:cs="Arial" w:hint="eastAsia"/>
          <w:bCs/>
          <w:szCs w:val="21"/>
        </w:rPr>
        <w:t>旗下部分开放式基金</w:t>
      </w:r>
      <w:r w:rsidR="00F24B15" w:rsidRPr="0003460A">
        <w:rPr>
          <w:rFonts w:ascii="宋体" w:hAnsi="宋体" w:cs="Arial"/>
          <w:szCs w:val="21"/>
        </w:rPr>
        <w:t>参加</w:t>
      </w:r>
      <w:r w:rsidR="00D94680" w:rsidRPr="0003460A">
        <w:rPr>
          <w:rFonts w:ascii="宋体" w:hAnsi="宋体" w:cs="Arial" w:hint="eastAsia"/>
          <w:szCs w:val="21"/>
        </w:rPr>
        <w:t>交通</w:t>
      </w:r>
      <w:r w:rsidR="003238D2" w:rsidRPr="0003460A">
        <w:rPr>
          <w:rFonts w:ascii="宋体" w:hAnsi="宋体" w:cs="Arial" w:hint="eastAsia"/>
          <w:szCs w:val="21"/>
        </w:rPr>
        <w:t>银行</w:t>
      </w:r>
      <w:r w:rsidR="00C942DB" w:rsidRPr="00C942DB">
        <w:rPr>
          <w:rFonts w:ascii="宋体" w:hAnsi="宋体" w:cs="Arial" w:hint="eastAsia"/>
          <w:szCs w:val="21"/>
        </w:rPr>
        <w:t>手机银行</w:t>
      </w:r>
      <w:r w:rsidR="004D4815" w:rsidRPr="0003460A">
        <w:rPr>
          <w:rFonts w:ascii="宋体" w:hAnsi="宋体" w:cs="Arial" w:hint="eastAsia"/>
          <w:szCs w:val="21"/>
        </w:rPr>
        <w:t>申购及</w:t>
      </w:r>
      <w:r w:rsidR="008234F6" w:rsidRPr="008234F6">
        <w:rPr>
          <w:rFonts w:ascii="宋体" w:hAnsi="宋体" w:cs="Arial" w:hint="eastAsia"/>
          <w:szCs w:val="21"/>
        </w:rPr>
        <w:t>定投</w:t>
      </w:r>
      <w:r w:rsidR="00F24B15" w:rsidRPr="0003460A">
        <w:rPr>
          <w:rFonts w:ascii="宋体" w:hAnsi="宋体" w:cs="Arial"/>
          <w:szCs w:val="21"/>
        </w:rPr>
        <w:t>费率优惠活动</w:t>
      </w:r>
      <w:r w:rsidR="00AF04E8" w:rsidRPr="0003460A">
        <w:rPr>
          <w:rFonts w:ascii="宋体" w:hAnsi="宋体" w:cs="Arial"/>
          <w:szCs w:val="21"/>
        </w:rPr>
        <w:t>。</w:t>
      </w:r>
    </w:p>
    <w:p w:rsidR="00D94680" w:rsidRPr="0003460A" w:rsidRDefault="00D94680" w:rsidP="00676F0A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03460A">
        <w:rPr>
          <w:rFonts w:ascii="宋体" w:hAnsi="宋体" w:cs="Arial" w:hint="eastAsia"/>
          <w:b/>
          <w:szCs w:val="21"/>
        </w:rPr>
        <w:t>适用基金范围</w:t>
      </w:r>
    </w:p>
    <w:p w:rsidR="00D75253" w:rsidRPr="00D75253" w:rsidRDefault="00676F0A" w:rsidP="00676F0A">
      <w:pPr>
        <w:spacing w:line="360" w:lineRule="auto"/>
        <w:ind w:firstLineChars="200" w:firstLine="420"/>
        <w:jc w:val="left"/>
        <w:rPr>
          <w:rFonts w:ascii="宋体" w:hAnsi="宋体" w:cs="Arial" w:hint="eastAsia"/>
          <w:szCs w:val="21"/>
        </w:rPr>
      </w:pPr>
      <w:r w:rsidRPr="00676F0A">
        <w:rPr>
          <w:rFonts w:ascii="宋体" w:hAnsi="宋体" w:cs="Arial" w:hint="eastAsia"/>
          <w:szCs w:val="21"/>
        </w:rPr>
        <w:t>适用于目前本公司旗下在</w:t>
      </w:r>
      <w:r>
        <w:rPr>
          <w:rFonts w:ascii="宋体" w:hAnsi="宋体" w:cs="Arial" w:hint="eastAsia"/>
          <w:szCs w:val="21"/>
        </w:rPr>
        <w:t>交通银行</w:t>
      </w:r>
      <w:r w:rsidRPr="00676F0A">
        <w:rPr>
          <w:rFonts w:ascii="宋体" w:hAnsi="宋体" w:cs="Arial" w:hint="eastAsia"/>
          <w:szCs w:val="21"/>
        </w:rPr>
        <w:t>销售的开放式基金。</w:t>
      </w:r>
    </w:p>
    <w:p w:rsidR="00676F0A" w:rsidRDefault="00676F0A" w:rsidP="00676F0A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优惠活动期限</w:t>
      </w:r>
    </w:p>
    <w:p w:rsidR="00676F0A" w:rsidRPr="00676F0A" w:rsidRDefault="00AE529D" w:rsidP="00676F0A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  <w:r w:rsidRPr="00AE529D">
        <w:rPr>
          <w:rFonts w:ascii="宋体" w:hAnsi="宋体" w:cs="Arial" w:hint="eastAsia"/>
          <w:szCs w:val="21"/>
        </w:rPr>
        <w:t>2021年</w:t>
      </w:r>
      <w:r w:rsidR="00C942DB">
        <w:rPr>
          <w:rFonts w:ascii="宋体" w:hAnsi="宋体" w:cs="Arial"/>
          <w:szCs w:val="21"/>
        </w:rPr>
        <w:t>7</w:t>
      </w:r>
      <w:r w:rsidRPr="00AE529D">
        <w:rPr>
          <w:rFonts w:ascii="宋体" w:hAnsi="宋体" w:cs="Arial" w:hint="eastAsia"/>
          <w:szCs w:val="21"/>
        </w:rPr>
        <w:t>月1日00:00至2021年</w:t>
      </w:r>
      <w:r w:rsidR="00C942DB">
        <w:rPr>
          <w:rFonts w:ascii="宋体" w:hAnsi="宋体" w:cs="Arial"/>
          <w:szCs w:val="21"/>
        </w:rPr>
        <w:t>12</w:t>
      </w:r>
      <w:r w:rsidRPr="00AE529D">
        <w:rPr>
          <w:rFonts w:ascii="宋体" w:hAnsi="宋体" w:cs="Arial" w:hint="eastAsia"/>
          <w:szCs w:val="21"/>
        </w:rPr>
        <w:t>月</w:t>
      </w:r>
      <w:r w:rsidR="00C942DB">
        <w:rPr>
          <w:rFonts w:ascii="宋体" w:hAnsi="宋体" w:cs="Arial"/>
          <w:szCs w:val="21"/>
        </w:rPr>
        <w:t>31</w:t>
      </w:r>
      <w:r w:rsidRPr="00AE529D">
        <w:rPr>
          <w:rFonts w:ascii="宋体" w:hAnsi="宋体" w:cs="Arial" w:hint="eastAsia"/>
          <w:szCs w:val="21"/>
        </w:rPr>
        <w:t>日24:00</w:t>
      </w:r>
      <w:r w:rsidR="00676F0A">
        <w:rPr>
          <w:rFonts w:ascii="宋体" w:hAnsi="宋体" w:cs="Arial" w:hint="eastAsia"/>
          <w:szCs w:val="21"/>
        </w:rPr>
        <w:t>。</w:t>
      </w:r>
    </w:p>
    <w:p w:rsidR="000854AB" w:rsidRPr="0003460A" w:rsidRDefault="000854AB" w:rsidP="00676F0A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03460A">
        <w:rPr>
          <w:rFonts w:ascii="宋体" w:hAnsi="宋体" w:cs="Arial" w:hint="eastAsia"/>
          <w:b/>
          <w:szCs w:val="21"/>
        </w:rPr>
        <w:t>优惠方式</w:t>
      </w:r>
    </w:p>
    <w:p w:rsidR="000854AB" w:rsidRPr="009B1C4E" w:rsidRDefault="000854AB" w:rsidP="009B1C4E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宋体" w:hAnsi="宋体" w:cs="Arial"/>
          <w:kern w:val="0"/>
          <w:szCs w:val="21"/>
        </w:rPr>
      </w:pPr>
      <w:r w:rsidRPr="009B1C4E">
        <w:rPr>
          <w:rFonts w:ascii="宋体" w:hAnsi="宋体" w:cs="Arial"/>
          <w:kern w:val="0"/>
          <w:szCs w:val="21"/>
        </w:rPr>
        <w:t>申购费率优惠</w:t>
      </w:r>
    </w:p>
    <w:p w:rsidR="00BD1453" w:rsidRDefault="00BD1453" w:rsidP="003A5F73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BD1453">
        <w:rPr>
          <w:rFonts w:ascii="宋体" w:hAnsi="宋体" w:cs="Arial" w:hint="eastAsia"/>
          <w:szCs w:val="21"/>
        </w:rPr>
        <w:t>在活动期间，凡已领取基金1折权益的个人投资者，通过交通银行手机银行渠道申购</w:t>
      </w:r>
      <w:r w:rsidRPr="0029317E">
        <w:rPr>
          <w:rFonts w:ascii="宋体" w:hAnsi="宋体" w:cs="Arial" w:hint="eastAsia"/>
          <w:szCs w:val="21"/>
        </w:rPr>
        <w:t>本公司旗下前述适用基金范围内</w:t>
      </w:r>
      <w:r>
        <w:rPr>
          <w:rFonts w:ascii="宋体" w:hAnsi="宋体" w:cs="Arial" w:hint="eastAsia"/>
          <w:szCs w:val="21"/>
        </w:rPr>
        <w:t>的</w:t>
      </w:r>
      <w:r w:rsidRPr="00BD1453">
        <w:rPr>
          <w:rFonts w:ascii="宋体" w:hAnsi="宋体" w:cs="Arial" w:hint="eastAsia"/>
          <w:szCs w:val="21"/>
        </w:rPr>
        <w:t>基金，享受基金申购手续费率1折优惠。</w:t>
      </w:r>
      <w:r w:rsidR="00513989" w:rsidRPr="00E67973">
        <w:rPr>
          <w:rFonts w:ascii="宋体" w:hAnsi="宋体" w:cs="Arial" w:hint="eastAsia"/>
          <w:szCs w:val="21"/>
        </w:rPr>
        <w:t>原基金申购费率按笔收取固定费用的不再享有费率优惠。</w:t>
      </w:r>
    </w:p>
    <w:p w:rsidR="000854AB" w:rsidRPr="009B1C4E" w:rsidRDefault="008234F6" w:rsidP="009B1C4E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宋体" w:hAnsi="宋体" w:cs="Arial" w:hint="eastAsia"/>
          <w:kern w:val="0"/>
          <w:szCs w:val="21"/>
        </w:rPr>
      </w:pPr>
      <w:r w:rsidRPr="009B1C4E">
        <w:rPr>
          <w:rFonts w:ascii="宋体" w:hAnsi="宋体" w:cs="Arial" w:hint="eastAsia"/>
          <w:kern w:val="0"/>
          <w:szCs w:val="21"/>
        </w:rPr>
        <w:t>定期定额投资</w:t>
      </w:r>
      <w:r w:rsidR="000854AB" w:rsidRPr="009B1C4E">
        <w:rPr>
          <w:rFonts w:ascii="宋体" w:hAnsi="宋体" w:cs="Arial"/>
          <w:kern w:val="0"/>
          <w:szCs w:val="21"/>
        </w:rPr>
        <w:t>费率优惠</w:t>
      </w:r>
    </w:p>
    <w:p w:rsidR="00C942DB" w:rsidRDefault="00BD1453" w:rsidP="00C942DB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BD1453">
        <w:rPr>
          <w:rFonts w:ascii="宋体" w:hAnsi="宋体" w:cs="Arial" w:hint="eastAsia"/>
          <w:szCs w:val="21"/>
        </w:rPr>
        <w:t>在活动期间，凡已领取基金1折权益的个人投资者，通过交通银行手机银行渠道签约定投协议，并于活动期间成功扣款的定投交易，享受定投1折费率优惠。</w:t>
      </w:r>
      <w:r w:rsidR="00513989" w:rsidRPr="00E67973">
        <w:rPr>
          <w:rFonts w:ascii="宋体" w:hAnsi="宋体" w:cs="Arial" w:hint="eastAsia"/>
          <w:szCs w:val="21"/>
        </w:rPr>
        <w:t>原基金申购费率按笔收取固定费用的不再享有费率优惠。</w:t>
      </w:r>
    </w:p>
    <w:p w:rsidR="007421DE" w:rsidRDefault="007421DE" w:rsidP="007421DE">
      <w:pPr>
        <w:adjustRightInd w:val="0"/>
        <w:snapToGrid w:val="0"/>
        <w:spacing w:before="240" w:line="360" w:lineRule="auto"/>
        <w:ind w:firstLineChars="200" w:firstLine="420"/>
        <w:rPr>
          <w:rFonts w:ascii="宋体" w:hAnsi="宋体" w:cs="Arial" w:hint="eastAsia"/>
          <w:szCs w:val="21"/>
        </w:rPr>
      </w:pPr>
      <w:r w:rsidRPr="007421DE">
        <w:rPr>
          <w:rFonts w:ascii="宋体" w:hAnsi="宋体" w:cs="Arial" w:hint="eastAsia"/>
          <w:szCs w:val="21"/>
        </w:rPr>
        <w:t>基金1折权益是指：在费率优惠活动期间，通过交通银行手机银行渠道领取的可享受基金申购、定投费率1折优惠的权益。</w:t>
      </w:r>
    </w:p>
    <w:p w:rsidR="00876C9E" w:rsidRPr="0003460A" w:rsidRDefault="007F502D" w:rsidP="009B1C4E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 w:rsidRPr="0003460A">
        <w:rPr>
          <w:rFonts w:ascii="宋体" w:hAnsi="宋体" w:cs="Arial" w:hint="eastAsia"/>
          <w:b/>
          <w:szCs w:val="21"/>
        </w:rPr>
        <w:t>咨询方式</w:t>
      </w:r>
    </w:p>
    <w:p w:rsidR="004D4815" w:rsidRPr="0003460A" w:rsidRDefault="003A5F73" w:rsidP="009B1C4E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宋体" w:hAnsi="宋体" w:cs="Arial" w:hint="eastAsia"/>
          <w:kern w:val="0"/>
          <w:szCs w:val="21"/>
        </w:rPr>
      </w:pPr>
      <w:r w:rsidRPr="0003460A">
        <w:rPr>
          <w:rFonts w:ascii="宋体" w:hAnsi="宋体" w:cs="Arial" w:hint="eastAsia"/>
          <w:kern w:val="0"/>
          <w:szCs w:val="21"/>
        </w:rPr>
        <w:t>交通银行股份有限公司</w:t>
      </w:r>
    </w:p>
    <w:p w:rsidR="004D4815" w:rsidRPr="0003460A" w:rsidRDefault="004D4815" w:rsidP="003A5F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840" w:firstLineChars="50" w:firstLine="105"/>
        <w:rPr>
          <w:rFonts w:ascii="宋体" w:hAnsi="宋体" w:cs="Arial" w:hint="eastAsia"/>
          <w:kern w:val="0"/>
          <w:szCs w:val="21"/>
        </w:rPr>
      </w:pPr>
      <w:r w:rsidRPr="0003460A">
        <w:rPr>
          <w:rFonts w:ascii="宋体" w:hAnsi="宋体" w:cs="Arial" w:hint="eastAsia"/>
          <w:kern w:val="0"/>
          <w:szCs w:val="21"/>
        </w:rPr>
        <w:t>客服电话：</w:t>
      </w:r>
      <w:r w:rsidR="003A5F73" w:rsidRPr="0003460A">
        <w:rPr>
          <w:rFonts w:ascii="宋体" w:hAnsi="宋体" w:cs="Arial"/>
          <w:kern w:val="0"/>
          <w:szCs w:val="21"/>
        </w:rPr>
        <w:t>95559</w:t>
      </w:r>
    </w:p>
    <w:p w:rsidR="007F502D" w:rsidRPr="0003460A" w:rsidRDefault="004D4815" w:rsidP="003A5F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840" w:firstLineChars="50" w:firstLine="105"/>
        <w:rPr>
          <w:rFonts w:ascii="宋体" w:hAnsi="宋体" w:cs="Arial" w:hint="eastAsia"/>
          <w:szCs w:val="21"/>
        </w:rPr>
      </w:pPr>
      <w:r w:rsidRPr="0003460A">
        <w:rPr>
          <w:rFonts w:ascii="宋体" w:hAnsi="宋体" w:cs="Arial" w:hint="eastAsia"/>
          <w:kern w:val="0"/>
          <w:szCs w:val="21"/>
        </w:rPr>
        <w:t>网址：</w:t>
      </w:r>
      <w:r w:rsidR="003A5F73" w:rsidRPr="0003460A">
        <w:rPr>
          <w:rFonts w:ascii="宋体" w:hAnsi="宋体" w:cs="Arial"/>
          <w:kern w:val="0"/>
          <w:szCs w:val="21"/>
        </w:rPr>
        <w:t>www.bankcomm.com</w:t>
      </w:r>
    </w:p>
    <w:p w:rsidR="00F034DF" w:rsidRPr="0003460A" w:rsidRDefault="00876C9E" w:rsidP="009B1C4E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宋体" w:hAnsi="宋体" w:cs="Arial"/>
          <w:kern w:val="0"/>
          <w:szCs w:val="21"/>
        </w:rPr>
      </w:pPr>
      <w:r w:rsidRPr="0003460A">
        <w:rPr>
          <w:rFonts w:ascii="宋体" w:hAnsi="宋体" w:cs="Arial" w:hint="eastAsia"/>
          <w:kern w:val="0"/>
          <w:szCs w:val="21"/>
        </w:rPr>
        <w:t>泰康资产管理有限责任公司</w:t>
      </w:r>
    </w:p>
    <w:p w:rsidR="00F034DF" w:rsidRPr="0003460A" w:rsidRDefault="00F034DF" w:rsidP="003A5F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840" w:firstLineChars="50" w:firstLine="105"/>
        <w:rPr>
          <w:rFonts w:ascii="宋体" w:hAnsi="宋体" w:cs="Arial"/>
          <w:kern w:val="0"/>
          <w:szCs w:val="21"/>
        </w:rPr>
      </w:pPr>
      <w:r w:rsidRPr="0003460A">
        <w:rPr>
          <w:rFonts w:ascii="宋体" w:hAnsi="宋体" w:cs="Arial" w:hint="eastAsia"/>
          <w:kern w:val="0"/>
          <w:szCs w:val="21"/>
        </w:rPr>
        <w:t>客服电话：</w:t>
      </w:r>
      <w:r w:rsidRPr="0003460A">
        <w:rPr>
          <w:rFonts w:ascii="宋体" w:hAnsi="宋体" w:cs="Arial"/>
          <w:kern w:val="0"/>
          <w:szCs w:val="21"/>
        </w:rPr>
        <w:t>4001895522</w:t>
      </w:r>
    </w:p>
    <w:p w:rsidR="00F034DF" w:rsidRPr="0003460A" w:rsidRDefault="00F034DF" w:rsidP="009B1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840" w:firstLineChars="50" w:firstLine="105"/>
        <w:rPr>
          <w:rFonts w:ascii="宋体" w:hAnsi="宋体" w:cs="Arial" w:hint="eastAsia"/>
          <w:kern w:val="0"/>
          <w:szCs w:val="21"/>
        </w:rPr>
      </w:pPr>
      <w:r w:rsidRPr="0003460A">
        <w:rPr>
          <w:rFonts w:ascii="宋体" w:hAnsi="宋体" w:cs="Arial" w:hint="eastAsia"/>
          <w:kern w:val="0"/>
          <w:szCs w:val="21"/>
        </w:rPr>
        <w:t>网址：</w:t>
      </w:r>
      <w:r w:rsidRPr="0003460A">
        <w:rPr>
          <w:rFonts w:ascii="宋体" w:hAnsi="宋体" w:cs="Arial"/>
          <w:kern w:val="0"/>
          <w:szCs w:val="21"/>
        </w:rPr>
        <w:t>www.tkfunds.com.cn</w:t>
      </w:r>
    </w:p>
    <w:p w:rsidR="007F502D" w:rsidRPr="0003460A" w:rsidRDefault="007F502D" w:rsidP="009B1C4E">
      <w:pPr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 w:rsidRPr="0003460A">
        <w:rPr>
          <w:rFonts w:ascii="宋体" w:hAnsi="宋体" w:cs="Arial"/>
          <w:b/>
          <w:szCs w:val="21"/>
        </w:rPr>
        <w:t>特别提示</w:t>
      </w:r>
    </w:p>
    <w:p w:rsidR="003A1F9C" w:rsidRPr="003A1F9C" w:rsidRDefault="00B01051" w:rsidP="003A1F9C">
      <w:pPr>
        <w:numPr>
          <w:ilvl w:val="0"/>
          <w:numId w:val="25"/>
        </w:numPr>
        <w:adjustRightInd w:val="0"/>
        <w:snapToGrid w:val="0"/>
        <w:spacing w:line="360" w:lineRule="auto"/>
        <w:rPr>
          <w:rFonts w:hint="eastAsia"/>
        </w:rPr>
      </w:pPr>
      <w:r w:rsidRPr="003A1F9C">
        <w:rPr>
          <w:rFonts w:hint="eastAsia"/>
        </w:rPr>
        <w:t>本次优惠活动的解释权归</w:t>
      </w:r>
      <w:r w:rsidR="003A5F73" w:rsidRPr="003A1F9C">
        <w:rPr>
          <w:rFonts w:hint="eastAsia"/>
        </w:rPr>
        <w:t>交通</w:t>
      </w:r>
      <w:r w:rsidR="004D4815" w:rsidRPr="003A1F9C">
        <w:rPr>
          <w:rFonts w:hint="eastAsia"/>
        </w:rPr>
        <w:t>银行</w:t>
      </w:r>
      <w:r w:rsidRPr="003A1F9C">
        <w:rPr>
          <w:rFonts w:hint="eastAsia"/>
        </w:rPr>
        <w:t>所有</w:t>
      </w:r>
      <w:r w:rsidR="00684863" w:rsidRPr="003A1F9C">
        <w:t>。</w:t>
      </w:r>
    </w:p>
    <w:p w:rsidR="007421DE" w:rsidRPr="007421DE" w:rsidRDefault="007421DE" w:rsidP="007421DE">
      <w:pPr>
        <w:numPr>
          <w:ilvl w:val="0"/>
          <w:numId w:val="25"/>
        </w:numPr>
        <w:adjustRightInd w:val="0"/>
        <w:snapToGrid w:val="0"/>
        <w:spacing w:line="360" w:lineRule="auto"/>
        <w:rPr>
          <w:rFonts w:ascii="宋体" w:hAnsi="宋体" w:cs="Arial"/>
          <w:szCs w:val="21"/>
        </w:rPr>
      </w:pPr>
      <w:r w:rsidRPr="007421DE">
        <w:rPr>
          <w:rFonts w:ascii="宋体" w:hAnsi="宋体" w:cs="Arial" w:hint="eastAsia"/>
          <w:szCs w:val="21"/>
        </w:rPr>
        <w:lastRenderedPageBreak/>
        <w:t>上述费率优惠仅适用于本公司旗下已开放申购（含定投）业务的基金。</w:t>
      </w:r>
    </w:p>
    <w:p w:rsidR="007421DE" w:rsidRPr="003A0F54" w:rsidRDefault="007421DE" w:rsidP="007421DE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left"/>
        <w:rPr>
          <w:rFonts w:ascii="宋体" w:hAnsi="宋体" w:cs="Arial" w:hint="eastAsia"/>
          <w:szCs w:val="21"/>
        </w:rPr>
      </w:pPr>
      <w:r w:rsidRPr="003A0F54">
        <w:rPr>
          <w:rFonts w:ascii="宋体" w:hAnsi="宋体" w:cs="Arial" w:hint="eastAsia"/>
          <w:szCs w:val="21"/>
        </w:rPr>
        <w:t>优惠活动期间，业务办理的具体时间、流程以销售机构规定为准。</w:t>
      </w:r>
    </w:p>
    <w:p w:rsidR="003A1F9C" w:rsidRPr="003A1F9C" w:rsidRDefault="003A1F9C" w:rsidP="003A1F9C">
      <w:pPr>
        <w:adjustRightInd w:val="0"/>
        <w:snapToGrid w:val="0"/>
        <w:spacing w:before="240" w:line="360" w:lineRule="auto"/>
        <w:ind w:firstLineChars="200" w:firstLine="420"/>
        <w:rPr>
          <w:rFonts w:hint="eastAsia"/>
        </w:rPr>
      </w:pPr>
      <w:r w:rsidRPr="003A1F9C">
        <w:rPr>
          <w:rFonts w:hint="eastAsia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8B081D" w:rsidRPr="003A1F9C" w:rsidRDefault="003A1F9C" w:rsidP="003A1F9C">
      <w:pPr>
        <w:adjustRightInd w:val="0"/>
        <w:snapToGrid w:val="0"/>
        <w:spacing w:line="360" w:lineRule="auto"/>
        <w:ind w:firstLineChars="200" w:firstLine="420"/>
      </w:pPr>
      <w:r w:rsidRPr="003A1F9C">
        <w:rPr>
          <w:rFonts w:hint="eastAsia"/>
        </w:rPr>
        <w:t>特此公告。</w:t>
      </w:r>
    </w:p>
    <w:p w:rsidR="003A5F73" w:rsidRDefault="003A5F73" w:rsidP="00B453B4">
      <w:pPr>
        <w:adjustRightInd w:val="0"/>
        <w:snapToGrid w:val="0"/>
        <w:spacing w:line="360" w:lineRule="auto"/>
        <w:rPr>
          <w:rFonts w:ascii="Arial" w:hAnsi="Arial" w:cs="Arial"/>
          <w:szCs w:val="21"/>
        </w:rPr>
      </w:pPr>
    </w:p>
    <w:p w:rsidR="003A1F9C" w:rsidRDefault="003A1F9C" w:rsidP="00B453B4">
      <w:pPr>
        <w:adjustRightInd w:val="0"/>
        <w:snapToGrid w:val="0"/>
        <w:spacing w:line="360" w:lineRule="auto"/>
        <w:rPr>
          <w:rFonts w:ascii="Arial" w:hAnsi="Arial" w:cs="Arial" w:hint="eastAsia"/>
          <w:szCs w:val="21"/>
        </w:rPr>
      </w:pPr>
    </w:p>
    <w:p w:rsidR="003A5F73" w:rsidRDefault="003A5F73" w:rsidP="00B453B4">
      <w:pPr>
        <w:adjustRightInd w:val="0"/>
        <w:snapToGrid w:val="0"/>
        <w:spacing w:line="360" w:lineRule="auto"/>
        <w:rPr>
          <w:rFonts w:ascii="Arial" w:hAnsi="Arial" w:cs="Arial"/>
          <w:szCs w:val="21"/>
        </w:rPr>
      </w:pPr>
    </w:p>
    <w:p w:rsidR="003A5F73" w:rsidRPr="00D254F3" w:rsidRDefault="003A5F73" w:rsidP="00B453B4">
      <w:pPr>
        <w:adjustRightInd w:val="0"/>
        <w:snapToGrid w:val="0"/>
        <w:spacing w:line="360" w:lineRule="auto"/>
        <w:rPr>
          <w:rFonts w:ascii="Arial" w:hAnsi="Arial" w:cs="Arial" w:hint="eastAsia"/>
          <w:szCs w:val="21"/>
        </w:rPr>
      </w:pPr>
    </w:p>
    <w:p w:rsidR="0005156D" w:rsidRPr="00D55F81" w:rsidRDefault="00F034DF" w:rsidP="00F034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right="165"/>
        <w:jc w:val="righ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泰康资产管理有限责任公司</w:t>
      </w:r>
    </w:p>
    <w:p w:rsidR="00F959E0" w:rsidRPr="00D55F81" w:rsidRDefault="00F4395A" w:rsidP="008234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right="390"/>
        <w:jc w:val="right"/>
        <w:rPr>
          <w:rFonts w:ascii="Arial" w:hAnsi="Arial" w:cs="Arial"/>
          <w:kern w:val="0"/>
          <w:szCs w:val="21"/>
        </w:rPr>
      </w:pPr>
      <w:r w:rsidRPr="00D55F81">
        <w:rPr>
          <w:rFonts w:ascii="Arial" w:hAnsi="Arial" w:cs="Arial"/>
          <w:kern w:val="0"/>
          <w:szCs w:val="21"/>
        </w:rPr>
        <w:t>20</w:t>
      </w:r>
      <w:r w:rsidR="003A1F9C">
        <w:rPr>
          <w:rFonts w:ascii="Arial" w:hAnsi="Arial" w:cs="Arial"/>
          <w:kern w:val="0"/>
          <w:szCs w:val="21"/>
        </w:rPr>
        <w:t>2</w:t>
      </w:r>
      <w:r w:rsidR="005B7782">
        <w:rPr>
          <w:rFonts w:ascii="Arial" w:hAnsi="Arial" w:cs="Arial"/>
          <w:kern w:val="0"/>
          <w:szCs w:val="21"/>
        </w:rPr>
        <w:t>1</w:t>
      </w:r>
      <w:r w:rsidR="0005156D" w:rsidRPr="00D55F81">
        <w:rPr>
          <w:rFonts w:ascii="Arial" w:hAnsi="Arial" w:cs="Arial"/>
          <w:kern w:val="0"/>
          <w:szCs w:val="21"/>
        </w:rPr>
        <w:t>年</w:t>
      </w:r>
      <w:r w:rsidR="005B7782">
        <w:rPr>
          <w:rFonts w:ascii="Arial" w:hAnsi="Arial" w:cs="Arial"/>
          <w:kern w:val="0"/>
          <w:szCs w:val="21"/>
        </w:rPr>
        <w:t>6</w:t>
      </w:r>
      <w:r w:rsidR="0005156D" w:rsidRPr="00D55F81">
        <w:rPr>
          <w:rFonts w:ascii="Arial" w:hAnsi="Arial" w:cs="Arial"/>
          <w:kern w:val="0"/>
          <w:szCs w:val="21"/>
        </w:rPr>
        <w:t>月</w:t>
      </w:r>
      <w:r w:rsidR="005B7782">
        <w:rPr>
          <w:rFonts w:ascii="Arial" w:hAnsi="Arial" w:cs="Arial"/>
          <w:kern w:val="0"/>
          <w:szCs w:val="21"/>
        </w:rPr>
        <w:t>30</w:t>
      </w:r>
      <w:r w:rsidR="0005156D" w:rsidRPr="00D55F81">
        <w:rPr>
          <w:rFonts w:ascii="Arial" w:hAnsi="Arial" w:cs="Arial"/>
          <w:kern w:val="0"/>
          <w:szCs w:val="21"/>
        </w:rPr>
        <w:t>日</w:t>
      </w:r>
    </w:p>
    <w:sectPr w:rsidR="00F959E0" w:rsidRPr="00D55F81" w:rsidSect="00F95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F3" w:rsidRDefault="007E3EF3" w:rsidP="00422FB9">
      <w:r>
        <w:separator/>
      </w:r>
    </w:p>
  </w:endnote>
  <w:endnote w:type="continuationSeparator" w:id="0">
    <w:p w:rsidR="007E3EF3" w:rsidRDefault="007E3EF3" w:rsidP="0042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F3" w:rsidRDefault="007E3EF3" w:rsidP="00422FB9">
      <w:r>
        <w:separator/>
      </w:r>
    </w:p>
  </w:footnote>
  <w:footnote w:type="continuationSeparator" w:id="0">
    <w:p w:rsidR="007E3EF3" w:rsidRDefault="007E3EF3" w:rsidP="00422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3030"/>
    <w:multiLevelType w:val="hybridMultilevel"/>
    <w:tmpl w:val="8B302976"/>
    <w:lvl w:ilvl="0" w:tplc="2338A3CE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ED5D87"/>
    <w:multiLevelType w:val="hybridMultilevel"/>
    <w:tmpl w:val="B05088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6F47390"/>
    <w:multiLevelType w:val="hybridMultilevel"/>
    <w:tmpl w:val="FBFA375E"/>
    <w:lvl w:ilvl="0" w:tplc="93B04A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98082C"/>
    <w:multiLevelType w:val="hybridMultilevel"/>
    <w:tmpl w:val="786EA6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3C1B07"/>
    <w:multiLevelType w:val="hybridMultilevel"/>
    <w:tmpl w:val="0D0CCA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EAC7039"/>
    <w:multiLevelType w:val="hybridMultilevel"/>
    <w:tmpl w:val="F496D07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1CE172B"/>
    <w:multiLevelType w:val="hybridMultilevel"/>
    <w:tmpl w:val="71D8C7A8"/>
    <w:lvl w:ilvl="0" w:tplc="E96C72E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223A37CC"/>
    <w:multiLevelType w:val="hybridMultilevel"/>
    <w:tmpl w:val="CE844D4A"/>
    <w:lvl w:ilvl="0" w:tplc="940062A0">
      <w:start w:val="1"/>
      <w:numFmt w:val="japaneseCounting"/>
      <w:lvlText w:val="%1、"/>
      <w:lvlJc w:val="left"/>
      <w:pPr>
        <w:ind w:left="420" w:hanging="420"/>
      </w:pPr>
      <w:rPr>
        <w:rFonts w:hAnsi="宋体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CA6DC1"/>
    <w:multiLevelType w:val="hybridMultilevel"/>
    <w:tmpl w:val="F5A2F6E6"/>
    <w:lvl w:ilvl="0" w:tplc="B6B4860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3160EDC"/>
    <w:multiLevelType w:val="hybridMultilevel"/>
    <w:tmpl w:val="A2FAE22E"/>
    <w:lvl w:ilvl="0" w:tplc="B442FAF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341A0A05"/>
    <w:multiLevelType w:val="hybridMultilevel"/>
    <w:tmpl w:val="9AE8292E"/>
    <w:lvl w:ilvl="0" w:tplc="A1EA1F0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3A144C3D"/>
    <w:multiLevelType w:val="hybridMultilevel"/>
    <w:tmpl w:val="CAA60172"/>
    <w:lvl w:ilvl="0" w:tplc="87AC51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A96C45"/>
    <w:multiLevelType w:val="hybridMultilevel"/>
    <w:tmpl w:val="590236B8"/>
    <w:lvl w:ilvl="0" w:tplc="7DE67AE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402800C2"/>
    <w:multiLevelType w:val="hybridMultilevel"/>
    <w:tmpl w:val="2ECCB792"/>
    <w:lvl w:ilvl="0" w:tplc="FEBADEF6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0512A66"/>
    <w:multiLevelType w:val="hybridMultilevel"/>
    <w:tmpl w:val="73F041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5DF49F5"/>
    <w:multiLevelType w:val="hybridMultilevel"/>
    <w:tmpl w:val="C2E422E4"/>
    <w:lvl w:ilvl="0" w:tplc="C58416A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A861BC0"/>
    <w:multiLevelType w:val="hybridMultilevel"/>
    <w:tmpl w:val="54A8443C"/>
    <w:lvl w:ilvl="0" w:tplc="A7E6996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F7B37FE"/>
    <w:multiLevelType w:val="hybridMultilevel"/>
    <w:tmpl w:val="7F8CC488"/>
    <w:lvl w:ilvl="0" w:tplc="0E74EA7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6992570E"/>
    <w:multiLevelType w:val="hybridMultilevel"/>
    <w:tmpl w:val="0D0CCA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6B736476"/>
    <w:multiLevelType w:val="hybridMultilevel"/>
    <w:tmpl w:val="19AADBAE"/>
    <w:lvl w:ilvl="0" w:tplc="571077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6C036BB9"/>
    <w:multiLevelType w:val="hybridMultilevel"/>
    <w:tmpl w:val="0D0CCA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6C541D69"/>
    <w:multiLevelType w:val="hybridMultilevel"/>
    <w:tmpl w:val="FFDC23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D3F5F0B"/>
    <w:multiLevelType w:val="hybridMultilevel"/>
    <w:tmpl w:val="1AB4E5DE"/>
    <w:lvl w:ilvl="0" w:tplc="7DE67AE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2463E7A"/>
    <w:multiLevelType w:val="hybridMultilevel"/>
    <w:tmpl w:val="FD96FB92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C146438"/>
    <w:multiLevelType w:val="hybridMultilevel"/>
    <w:tmpl w:val="0D0CCA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7D0E438D"/>
    <w:multiLevelType w:val="hybridMultilevel"/>
    <w:tmpl w:val="AA228C76"/>
    <w:lvl w:ilvl="0" w:tplc="F842BBFE">
      <w:start w:val="1"/>
      <w:numFmt w:val="decimal"/>
      <w:suff w:val="space"/>
      <w:lvlText w:val="%1、"/>
      <w:lvlJc w:val="left"/>
      <w:pPr>
        <w:ind w:left="360" w:hanging="360"/>
      </w:pPr>
      <w:rPr>
        <w:rFonts w:hAnsi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0"/>
  </w:num>
  <w:num w:numId="5">
    <w:abstractNumId w:val="6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6"/>
  </w:num>
  <w:num w:numId="11">
    <w:abstractNumId w:val="25"/>
  </w:num>
  <w:num w:numId="12">
    <w:abstractNumId w:val="12"/>
  </w:num>
  <w:num w:numId="13">
    <w:abstractNumId w:val="11"/>
  </w:num>
  <w:num w:numId="14">
    <w:abstractNumId w:val="22"/>
  </w:num>
  <w:num w:numId="15">
    <w:abstractNumId w:val="21"/>
  </w:num>
  <w:num w:numId="16">
    <w:abstractNumId w:val="14"/>
  </w:num>
  <w:num w:numId="17">
    <w:abstractNumId w:val="1"/>
  </w:num>
  <w:num w:numId="18">
    <w:abstractNumId w:val="3"/>
  </w:num>
  <w:num w:numId="19">
    <w:abstractNumId w:val="4"/>
  </w:num>
  <w:num w:numId="20">
    <w:abstractNumId w:val="20"/>
  </w:num>
  <w:num w:numId="21">
    <w:abstractNumId w:val="17"/>
  </w:num>
  <w:num w:numId="22">
    <w:abstractNumId w:val="8"/>
  </w:num>
  <w:num w:numId="23">
    <w:abstractNumId w:val="24"/>
  </w:num>
  <w:num w:numId="24">
    <w:abstractNumId w:val="23"/>
  </w:num>
  <w:num w:numId="25">
    <w:abstractNumId w:val="23"/>
    <w:lvlOverride w:ilvl="0">
      <w:lvl w:ilvl="0" w:tplc="0409000F">
        <w:start w:val="1"/>
        <w:numFmt w:val="decimal"/>
        <w:lvlText w:val="%1."/>
        <w:lvlJc w:val="left"/>
        <w:pPr>
          <w:ind w:left="0" w:firstLine="4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26">
    <w:abstractNumId w:val="1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FB9"/>
    <w:rsid w:val="00001CD2"/>
    <w:rsid w:val="000102C2"/>
    <w:rsid w:val="00014B15"/>
    <w:rsid w:val="0001522D"/>
    <w:rsid w:val="00016879"/>
    <w:rsid w:val="000246A5"/>
    <w:rsid w:val="0003408B"/>
    <w:rsid w:val="0003460A"/>
    <w:rsid w:val="000444B1"/>
    <w:rsid w:val="0005041A"/>
    <w:rsid w:val="0005156D"/>
    <w:rsid w:val="00053446"/>
    <w:rsid w:val="000543BB"/>
    <w:rsid w:val="000555C1"/>
    <w:rsid w:val="00061D21"/>
    <w:rsid w:val="00071909"/>
    <w:rsid w:val="00077674"/>
    <w:rsid w:val="000854AB"/>
    <w:rsid w:val="000938A0"/>
    <w:rsid w:val="00094CA9"/>
    <w:rsid w:val="00096711"/>
    <w:rsid w:val="000970EB"/>
    <w:rsid w:val="0009772A"/>
    <w:rsid w:val="000B1267"/>
    <w:rsid w:val="000B6356"/>
    <w:rsid w:val="000C55CE"/>
    <w:rsid w:val="000C6ED8"/>
    <w:rsid w:val="000D1129"/>
    <w:rsid w:val="000D4272"/>
    <w:rsid w:val="000D48A4"/>
    <w:rsid w:val="000D7D97"/>
    <w:rsid w:val="000E11C7"/>
    <w:rsid w:val="000E18BA"/>
    <w:rsid w:val="000E37AA"/>
    <w:rsid w:val="000E4A6D"/>
    <w:rsid w:val="000E56DE"/>
    <w:rsid w:val="000F2B8D"/>
    <w:rsid w:val="000F32CE"/>
    <w:rsid w:val="000F5652"/>
    <w:rsid w:val="00105893"/>
    <w:rsid w:val="00107EC0"/>
    <w:rsid w:val="001151E6"/>
    <w:rsid w:val="001217A9"/>
    <w:rsid w:val="00131648"/>
    <w:rsid w:val="00134681"/>
    <w:rsid w:val="00145C99"/>
    <w:rsid w:val="00146990"/>
    <w:rsid w:val="0015174E"/>
    <w:rsid w:val="00157F78"/>
    <w:rsid w:val="0016391F"/>
    <w:rsid w:val="00164FD5"/>
    <w:rsid w:val="001715E0"/>
    <w:rsid w:val="00177B8D"/>
    <w:rsid w:val="00197994"/>
    <w:rsid w:val="00197EAA"/>
    <w:rsid w:val="001A2559"/>
    <w:rsid w:val="001A2651"/>
    <w:rsid w:val="001B06FA"/>
    <w:rsid w:val="001B071A"/>
    <w:rsid w:val="001B3A31"/>
    <w:rsid w:val="001D02A2"/>
    <w:rsid w:val="001D038C"/>
    <w:rsid w:val="001E622B"/>
    <w:rsid w:val="0020552D"/>
    <w:rsid w:val="002104C3"/>
    <w:rsid w:val="00212C7C"/>
    <w:rsid w:val="00214809"/>
    <w:rsid w:val="002226FB"/>
    <w:rsid w:val="002249A3"/>
    <w:rsid w:val="00227B30"/>
    <w:rsid w:val="0023000A"/>
    <w:rsid w:val="00233704"/>
    <w:rsid w:val="002506CD"/>
    <w:rsid w:val="00250840"/>
    <w:rsid w:val="0025319A"/>
    <w:rsid w:val="00254A8D"/>
    <w:rsid w:val="00266366"/>
    <w:rsid w:val="002746A4"/>
    <w:rsid w:val="00280198"/>
    <w:rsid w:val="00280479"/>
    <w:rsid w:val="002813D1"/>
    <w:rsid w:val="00281B83"/>
    <w:rsid w:val="002831C4"/>
    <w:rsid w:val="00292490"/>
    <w:rsid w:val="0029317E"/>
    <w:rsid w:val="002A1AD4"/>
    <w:rsid w:val="002A445F"/>
    <w:rsid w:val="002B3524"/>
    <w:rsid w:val="002C4831"/>
    <w:rsid w:val="002E271F"/>
    <w:rsid w:val="002E3EDB"/>
    <w:rsid w:val="002E521C"/>
    <w:rsid w:val="002E64D9"/>
    <w:rsid w:val="002E77E6"/>
    <w:rsid w:val="002E7D62"/>
    <w:rsid w:val="002F3F46"/>
    <w:rsid w:val="0030168E"/>
    <w:rsid w:val="00304A9F"/>
    <w:rsid w:val="0030509B"/>
    <w:rsid w:val="00305DA9"/>
    <w:rsid w:val="00310860"/>
    <w:rsid w:val="00320728"/>
    <w:rsid w:val="003238D2"/>
    <w:rsid w:val="0032446B"/>
    <w:rsid w:val="003245AC"/>
    <w:rsid w:val="00327354"/>
    <w:rsid w:val="00335731"/>
    <w:rsid w:val="00346C5F"/>
    <w:rsid w:val="003541FF"/>
    <w:rsid w:val="00354CDD"/>
    <w:rsid w:val="003604B8"/>
    <w:rsid w:val="00363A4E"/>
    <w:rsid w:val="00382D41"/>
    <w:rsid w:val="00390925"/>
    <w:rsid w:val="00391390"/>
    <w:rsid w:val="003A1F9C"/>
    <w:rsid w:val="003A5F73"/>
    <w:rsid w:val="003A7D91"/>
    <w:rsid w:val="003C7FFA"/>
    <w:rsid w:val="003D0DBC"/>
    <w:rsid w:val="003D6F8D"/>
    <w:rsid w:val="003E57BF"/>
    <w:rsid w:val="003E6246"/>
    <w:rsid w:val="003E68A9"/>
    <w:rsid w:val="003F0911"/>
    <w:rsid w:val="003F4DD6"/>
    <w:rsid w:val="00403369"/>
    <w:rsid w:val="004065D7"/>
    <w:rsid w:val="004103F3"/>
    <w:rsid w:val="00415978"/>
    <w:rsid w:val="00422800"/>
    <w:rsid w:val="00422FB9"/>
    <w:rsid w:val="00423423"/>
    <w:rsid w:val="004272FB"/>
    <w:rsid w:val="00427B67"/>
    <w:rsid w:val="00431188"/>
    <w:rsid w:val="00431955"/>
    <w:rsid w:val="0043288D"/>
    <w:rsid w:val="004330C8"/>
    <w:rsid w:val="00450D0D"/>
    <w:rsid w:val="00467DF7"/>
    <w:rsid w:val="00480D24"/>
    <w:rsid w:val="004827EE"/>
    <w:rsid w:val="0048296A"/>
    <w:rsid w:val="004839C4"/>
    <w:rsid w:val="00483B83"/>
    <w:rsid w:val="004941B0"/>
    <w:rsid w:val="0049431B"/>
    <w:rsid w:val="0049631B"/>
    <w:rsid w:val="004A3C52"/>
    <w:rsid w:val="004A7134"/>
    <w:rsid w:val="004B485E"/>
    <w:rsid w:val="004B52E2"/>
    <w:rsid w:val="004B5516"/>
    <w:rsid w:val="004B6BFC"/>
    <w:rsid w:val="004C03AE"/>
    <w:rsid w:val="004C0CC8"/>
    <w:rsid w:val="004C45AC"/>
    <w:rsid w:val="004D0273"/>
    <w:rsid w:val="004D1B48"/>
    <w:rsid w:val="004D4815"/>
    <w:rsid w:val="004E0AD6"/>
    <w:rsid w:val="004E2AE4"/>
    <w:rsid w:val="004E6175"/>
    <w:rsid w:val="00500785"/>
    <w:rsid w:val="00500A0B"/>
    <w:rsid w:val="005035CD"/>
    <w:rsid w:val="00510CE0"/>
    <w:rsid w:val="00513989"/>
    <w:rsid w:val="005160DB"/>
    <w:rsid w:val="00521B39"/>
    <w:rsid w:val="005279CE"/>
    <w:rsid w:val="00535A72"/>
    <w:rsid w:val="00535A74"/>
    <w:rsid w:val="00540910"/>
    <w:rsid w:val="0054727F"/>
    <w:rsid w:val="005479BC"/>
    <w:rsid w:val="005540CE"/>
    <w:rsid w:val="0055434C"/>
    <w:rsid w:val="00557F7F"/>
    <w:rsid w:val="00561101"/>
    <w:rsid w:val="00564614"/>
    <w:rsid w:val="005658C8"/>
    <w:rsid w:val="005701C9"/>
    <w:rsid w:val="005818A1"/>
    <w:rsid w:val="00596AA2"/>
    <w:rsid w:val="005A0874"/>
    <w:rsid w:val="005B4AB9"/>
    <w:rsid w:val="005B69E7"/>
    <w:rsid w:val="005B7782"/>
    <w:rsid w:val="005C4907"/>
    <w:rsid w:val="005C64D8"/>
    <w:rsid w:val="005C69EA"/>
    <w:rsid w:val="005D2D01"/>
    <w:rsid w:val="005E05E5"/>
    <w:rsid w:val="005E4F8C"/>
    <w:rsid w:val="005F5166"/>
    <w:rsid w:val="00604D2B"/>
    <w:rsid w:val="00606289"/>
    <w:rsid w:val="006200C6"/>
    <w:rsid w:val="006217E3"/>
    <w:rsid w:val="00634C7F"/>
    <w:rsid w:val="00641578"/>
    <w:rsid w:val="00644BC0"/>
    <w:rsid w:val="00646767"/>
    <w:rsid w:val="0065058F"/>
    <w:rsid w:val="00660F50"/>
    <w:rsid w:val="006645F2"/>
    <w:rsid w:val="00665E66"/>
    <w:rsid w:val="00676F0A"/>
    <w:rsid w:val="00684863"/>
    <w:rsid w:val="006921E3"/>
    <w:rsid w:val="00694520"/>
    <w:rsid w:val="006961FD"/>
    <w:rsid w:val="0069672E"/>
    <w:rsid w:val="006A5F48"/>
    <w:rsid w:val="006A6FE1"/>
    <w:rsid w:val="006B5354"/>
    <w:rsid w:val="006B57C2"/>
    <w:rsid w:val="006B6F6D"/>
    <w:rsid w:val="006C248F"/>
    <w:rsid w:val="006C54FB"/>
    <w:rsid w:val="006D1283"/>
    <w:rsid w:val="006D13F0"/>
    <w:rsid w:val="006D26F2"/>
    <w:rsid w:val="006D2B15"/>
    <w:rsid w:val="006E1734"/>
    <w:rsid w:val="006E3386"/>
    <w:rsid w:val="006E67E4"/>
    <w:rsid w:val="006F2AC8"/>
    <w:rsid w:val="006F38CF"/>
    <w:rsid w:val="006F3FB9"/>
    <w:rsid w:val="006F6F8A"/>
    <w:rsid w:val="00700C25"/>
    <w:rsid w:val="00714537"/>
    <w:rsid w:val="007177C7"/>
    <w:rsid w:val="00722377"/>
    <w:rsid w:val="00723C79"/>
    <w:rsid w:val="00731A67"/>
    <w:rsid w:val="00736647"/>
    <w:rsid w:val="007421DE"/>
    <w:rsid w:val="00746CAA"/>
    <w:rsid w:val="00747C83"/>
    <w:rsid w:val="00750454"/>
    <w:rsid w:val="007766E3"/>
    <w:rsid w:val="00792A4D"/>
    <w:rsid w:val="00792D9D"/>
    <w:rsid w:val="00793C66"/>
    <w:rsid w:val="007A0F13"/>
    <w:rsid w:val="007B3194"/>
    <w:rsid w:val="007B4290"/>
    <w:rsid w:val="007B4714"/>
    <w:rsid w:val="007B7BD9"/>
    <w:rsid w:val="007C4173"/>
    <w:rsid w:val="007D624D"/>
    <w:rsid w:val="007E3EF3"/>
    <w:rsid w:val="007E4D07"/>
    <w:rsid w:val="007F502D"/>
    <w:rsid w:val="007F6C87"/>
    <w:rsid w:val="007F759D"/>
    <w:rsid w:val="008043B2"/>
    <w:rsid w:val="00812298"/>
    <w:rsid w:val="008134E7"/>
    <w:rsid w:val="00814CC3"/>
    <w:rsid w:val="00823164"/>
    <w:rsid w:val="008234F6"/>
    <w:rsid w:val="008307C1"/>
    <w:rsid w:val="008351FE"/>
    <w:rsid w:val="0085288A"/>
    <w:rsid w:val="0085320A"/>
    <w:rsid w:val="008571F9"/>
    <w:rsid w:val="00857635"/>
    <w:rsid w:val="00862A5D"/>
    <w:rsid w:val="008643D5"/>
    <w:rsid w:val="00870D73"/>
    <w:rsid w:val="0087691F"/>
    <w:rsid w:val="00876C9E"/>
    <w:rsid w:val="008801AA"/>
    <w:rsid w:val="00880727"/>
    <w:rsid w:val="0088204C"/>
    <w:rsid w:val="00893E62"/>
    <w:rsid w:val="00895717"/>
    <w:rsid w:val="008A7A99"/>
    <w:rsid w:val="008B081D"/>
    <w:rsid w:val="008B7F7A"/>
    <w:rsid w:val="008C3CB3"/>
    <w:rsid w:val="008C5274"/>
    <w:rsid w:val="008C5971"/>
    <w:rsid w:val="008C7D27"/>
    <w:rsid w:val="008F017C"/>
    <w:rsid w:val="008F0847"/>
    <w:rsid w:val="008F1281"/>
    <w:rsid w:val="008F2D66"/>
    <w:rsid w:val="009124FF"/>
    <w:rsid w:val="00922F77"/>
    <w:rsid w:val="00923CA4"/>
    <w:rsid w:val="009361BA"/>
    <w:rsid w:val="00937FFC"/>
    <w:rsid w:val="00942CA5"/>
    <w:rsid w:val="009520CC"/>
    <w:rsid w:val="00953461"/>
    <w:rsid w:val="009549CE"/>
    <w:rsid w:val="00955E40"/>
    <w:rsid w:val="00960C47"/>
    <w:rsid w:val="0096167E"/>
    <w:rsid w:val="0096277D"/>
    <w:rsid w:val="00963599"/>
    <w:rsid w:val="00981F9D"/>
    <w:rsid w:val="0098487B"/>
    <w:rsid w:val="00985BD7"/>
    <w:rsid w:val="0099367F"/>
    <w:rsid w:val="00995730"/>
    <w:rsid w:val="009A1394"/>
    <w:rsid w:val="009A354B"/>
    <w:rsid w:val="009A4975"/>
    <w:rsid w:val="009B1C4E"/>
    <w:rsid w:val="009B3327"/>
    <w:rsid w:val="009C03E1"/>
    <w:rsid w:val="009C044B"/>
    <w:rsid w:val="009C5162"/>
    <w:rsid w:val="009C527D"/>
    <w:rsid w:val="009C6861"/>
    <w:rsid w:val="009D5BB7"/>
    <w:rsid w:val="009E3B05"/>
    <w:rsid w:val="009E4651"/>
    <w:rsid w:val="00A01A89"/>
    <w:rsid w:val="00A037FA"/>
    <w:rsid w:val="00A125C4"/>
    <w:rsid w:val="00A16000"/>
    <w:rsid w:val="00A363BB"/>
    <w:rsid w:val="00A364B3"/>
    <w:rsid w:val="00A524D1"/>
    <w:rsid w:val="00A55281"/>
    <w:rsid w:val="00A57EAA"/>
    <w:rsid w:val="00A67E75"/>
    <w:rsid w:val="00A70232"/>
    <w:rsid w:val="00A82197"/>
    <w:rsid w:val="00A9283C"/>
    <w:rsid w:val="00A944C4"/>
    <w:rsid w:val="00AB15C3"/>
    <w:rsid w:val="00AB3AA5"/>
    <w:rsid w:val="00AB4D4A"/>
    <w:rsid w:val="00AB61C6"/>
    <w:rsid w:val="00AB6FBF"/>
    <w:rsid w:val="00AD4085"/>
    <w:rsid w:val="00AD6F6E"/>
    <w:rsid w:val="00AE529D"/>
    <w:rsid w:val="00AF04E8"/>
    <w:rsid w:val="00B01051"/>
    <w:rsid w:val="00B019EA"/>
    <w:rsid w:val="00B12A6A"/>
    <w:rsid w:val="00B1697D"/>
    <w:rsid w:val="00B21339"/>
    <w:rsid w:val="00B223AB"/>
    <w:rsid w:val="00B264D6"/>
    <w:rsid w:val="00B27F99"/>
    <w:rsid w:val="00B35FEB"/>
    <w:rsid w:val="00B36A28"/>
    <w:rsid w:val="00B428D2"/>
    <w:rsid w:val="00B453B4"/>
    <w:rsid w:val="00B46E7D"/>
    <w:rsid w:val="00B51E59"/>
    <w:rsid w:val="00B530FC"/>
    <w:rsid w:val="00B54ED1"/>
    <w:rsid w:val="00B562D5"/>
    <w:rsid w:val="00B648DB"/>
    <w:rsid w:val="00B73F6E"/>
    <w:rsid w:val="00B74AEF"/>
    <w:rsid w:val="00B85A4B"/>
    <w:rsid w:val="00B90F17"/>
    <w:rsid w:val="00B9575B"/>
    <w:rsid w:val="00BA3EBD"/>
    <w:rsid w:val="00BB5961"/>
    <w:rsid w:val="00BD1453"/>
    <w:rsid w:val="00BD4187"/>
    <w:rsid w:val="00BF01A8"/>
    <w:rsid w:val="00BF02D5"/>
    <w:rsid w:val="00BF08A7"/>
    <w:rsid w:val="00BF36A9"/>
    <w:rsid w:val="00BF4959"/>
    <w:rsid w:val="00C020A6"/>
    <w:rsid w:val="00C062C1"/>
    <w:rsid w:val="00C139C1"/>
    <w:rsid w:val="00C14992"/>
    <w:rsid w:val="00C32368"/>
    <w:rsid w:val="00C32CAC"/>
    <w:rsid w:val="00C36422"/>
    <w:rsid w:val="00C36AC5"/>
    <w:rsid w:val="00C437FD"/>
    <w:rsid w:val="00C4601F"/>
    <w:rsid w:val="00C47B53"/>
    <w:rsid w:val="00C501F2"/>
    <w:rsid w:val="00C5465F"/>
    <w:rsid w:val="00C61512"/>
    <w:rsid w:val="00C64AC0"/>
    <w:rsid w:val="00C6557C"/>
    <w:rsid w:val="00C66CD2"/>
    <w:rsid w:val="00C760FD"/>
    <w:rsid w:val="00C77321"/>
    <w:rsid w:val="00C8041F"/>
    <w:rsid w:val="00C80672"/>
    <w:rsid w:val="00C80FBD"/>
    <w:rsid w:val="00C84170"/>
    <w:rsid w:val="00C85482"/>
    <w:rsid w:val="00C8782C"/>
    <w:rsid w:val="00C90074"/>
    <w:rsid w:val="00C9386A"/>
    <w:rsid w:val="00C942DB"/>
    <w:rsid w:val="00C95E07"/>
    <w:rsid w:val="00CA084C"/>
    <w:rsid w:val="00CA590D"/>
    <w:rsid w:val="00CB5141"/>
    <w:rsid w:val="00CB563E"/>
    <w:rsid w:val="00CB786D"/>
    <w:rsid w:val="00CC11F2"/>
    <w:rsid w:val="00CD6EFE"/>
    <w:rsid w:val="00CE0EB4"/>
    <w:rsid w:val="00CE1AE8"/>
    <w:rsid w:val="00CE2E12"/>
    <w:rsid w:val="00CE3F79"/>
    <w:rsid w:val="00CE52C9"/>
    <w:rsid w:val="00CF0954"/>
    <w:rsid w:val="00CF41CF"/>
    <w:rsid w:val="00CF6ACB"/>
    <w:rsid w:val="00D00424"/>
    <w:rsid w:val="00D022CB"/>
    <w:rsid w:val="00D03DDF"/>
    <w:rsid w:val="00D069A7"/>
    <w:rsid w:val="00D06C95"/>
    <w:rsid w:val="00D23FE9"/>
    <w:rsid w:val="00D254F3"/>
    <w:rsid w:val="00D27589"/>
    <w:rsid w:val="00D34CB8"/>
    <w:rsid w:val="00D4230D"/>
    <w:rsid w:val="00D45CDE"/>
    <w:rsid w:val="00D510A2"/>
    <w:rsid w:val="00D55F81"/>
    <w:rsid w:val="00D641E9"/>
    <w:rsid w:val="00D65F4A"/>
    <w:rsid w:val="00D66317"/>
    <w:rsid w:val="00D66526"/>
    <w:rsid w:val="00D6674A"/>
    <w:rsid w:val="00D67514"/>
    <w:rsid w:val="00D722AF"/>
    <w:rsid w:val="00D75253"/>
    <w:rsid w:val="00D8318F"/>
    <w:rsid w:val="00D84FFA"/>
    <w:rsid w:val="00D91D76"/>
    <w:rsid w:val="00D94680"/>
    <w:rsid w:val="00DA2934"/>
    <w:rsid w:val="00DA2CE8"/>
    <w:rsid w:val="00DA4C20"/>
    <w:rsid w:val="00DA619E"/>
    <w:rsid w:val="00DA78C7"/>
    <w:rsid w:val="00DB1C77"/>
    <w:rsid w:val="00DC2794"/>
    <w:rsid w:val="00DC5724"/>
    <w:rsid w:val="00DD4CFC"/>
    <w:rsid w:val="00DD5497"/>
    <w:rsid w:val="00DD6B03"/>
    <w:rsid w:val="00DE044E"/>
    <w:rsid w:val="00DF219E"/>
    <w:rsid w:val="00DF3363"/>
    <w:rsid w:val="00E00D2E"/>
    <w:rsid w:val="00E01975"/>
    <w:rsid w:val="00E03168"/>
    <w:rsid w:val="00E03B17"/>
    <w:rsid w:val="00E068CC"/>
    <w:rsid w:val="00E106FB"/>
    <w:rsid w:val="00E1097F"/>
    <w:rsid w:val="00E10FA2"/>
    <w:rsid w:val="00E118A8"/>
    <w:rsid w:val="00E14912"/>
    <w:rsid w:val="00E174AE"/>
    <w:rsid w:val="00E25FF2"/>
    <w:rsid w:val="00E301F9"/>
    <w:rsid w:val="00E33A19"/>
    <w:rsid w:val="00E34865"/>
    <w:rsid w:val="00E363CF"/>
    <w:rsid w:val="00E429BE"/>
    <w:rsid w:val="00E42D64"/>
    <w:rsid w:val="00E42DFD"/>
    <w:rsid w:val="00E528AF"/>
    <w:rsid w:val="00E6279E"/>
    <w:rsid w:val="00E65007"/>
    <w:rsid w:val="00E66281"/>
    <w:rsid w:val="00E67973"/>
    <w:rsid w:val="00E67FF2"/>
    <w:rsid w:val="00E71A8F"/>
    <w:rsid w:val="00E81D62"/>
    <w:rsid w:val="00E91783"/>
    <w:rsid w:val="00E9561B"/>
    <w:rsid w:val="00EA6EA4"/>
    <w:rsid w:val="00EB14D9"/>
    <w:rsid w:val="00EB5FCE"/>
    <w:rsid w:val="00EB71B8"/>
    <w:rsid w:val="00EC715D"/>
    <w:rsid w:val="00ED0018"/>
    <w:rsid w:val="00ED5517"/>
    <w:rsid w:val="00ED5BAB"/>
    <w:rsid w:val="00ED5DAC"/>
    <w:rsid w:val="00ED6EA1"/>
    <w:rsid w:val="00EE7294"/>
    <w:rsid w:val="00EE7CBE"/>
    <w:rsid w:val="00EF0B0E"/>
    <w:rsid w:val="00F034DF"/>
    <w:rsid w:val="00F12C9D"/>
    <w:rsid w:val="00F24B15"/>
    <w:rsid w:val="00F27F31"/>
    <w:rsid w:val="00F408F4"/>
    <w:rsid w:val="00F4366E"/>
    <w:rsid w:val="00F4395A"/>
    <w:rsid w:val="00F50EBC"/>
    <w:rsid w:val="00F71B62"/>
    <w:rsid w:val="00F71F32"/>
    <w:rsid w:val="00F72C2A"/>
    <w:rsid w:val="00F87DD9"/>
    <w:rsid w:val="00F959E0"/>
    <w:rsid w:val="00FA0924"/>
    <w:rsid w:val="00FB344B"/>
    <w:rsid w:val="00FB5EC7"/>
    <w:rsid w:val="00FC1E22"/>
    <w:rsid w:val="00FC5C68"/>
    <w:rsid w:val="00FF2707"/>
    <w:rsid w:val="00FF29CF"/>
    <w:rsid w:val="00F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422FB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422F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FB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422FB9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422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rsid w:val="00422FB9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link w:val="1"/>
    <w:uiPriority w:val="9"/>
    <w:rsid w:val="00422FB9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05156D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D4272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0D4272"/>
    <w:rPr>
      <w:sz w:val="18"/>
      <w:szCs w:val="18"/>
    </w:rPr>
  </w:style>
  <w:style w:type="paragraph" w:styleId="a7">
    <w:name w:val="List Paragraph"/>
    <w:basedOn w:val="a"/>
    <w:uiPriority w:val="34"/>
    <w:qFormat/>
    <w:rsid w:val="00C36422"/>
    <w:pPr>
      <w:ind w:firstLineChars="200" w:firstLine="420"/>
    </w:pPr>
  </w:style>
  <w:style w:type="character" w:styleId="HTML0">
    <w:name w:val="HTML Typewriter"/>
    <w:uiPriority w:val="99"/>
    <w:semiHidden/>
    <w:unhideWhenUsed/>
    <w:rsid w:val="005C69EA"/>
    <w:rPr>
      <w:rFonts w:ascii="宋体" w:eastAsia="宋体" w:hAnsi="宋体" w:cs="宋体" w:hint="eastAsia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99367F"/>
  </w:style>
  <w:style w:type="character" w:styleId="a8">
    <w:name w:val="annotation reference"/>
    <w:uiPriority w:val="99"/>
    <w:semiHidden/>
    <w:unhideWhenUsed/>
    <w:rsid w:val="00DA78C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A78C7"/>
    <w:pPr>
      <w:jc w:val="left"/>
    </w:pPr>
    <w:rPr>
      <w:lang/>
    </w:rPr>
  </w:style>
  <w:style w:type="character" w:customStyle="1" w:styleId="Char2">
    <w:name w:val="批注文字 Char"/>
    <w:link w:val="a9"/>
    <w:uiPriority w:val="99"/>
    <w:semiHidden/>
    <w:rsid w:val="00DA78C7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A78C7"/>
    <w:rPr>
      <w:b/>
      <w:bCs/>
    </w:rPr>
  </w:style>
  <w:style w:type="character" w:customStyle="1" w:styleId="Char3">
    <w:name w:val="批注主题 Char"/>
    <w:link w:val="aa"/>
    <w:uiPriority w:val="99"/>
    <w:semiHidden/>
    <w:rsid w:val="00DA78C7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693">
              <w:marLeft w:val="0"/>
              <w:marRight w:val="225"/>
              <w:marTop w:val="60"/>
              <w:marBottom w:val="225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6945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8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70E6-4D40-48B0-8A59-988B1CB1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4</DocSecurity>
  <Lines>6</Lines>
  <Paragraphs>1</Paragraphs>
  <ScaleCrop>false</ScaleCrop>
  <Company>bosera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wanl</dc:creator>
  <cp:keywords/>
  <cp:lastModifiedBy>ZHONGM</cp:lastModifiedBy>
  <cp:revision>2</cp:revision>
  <dcterms:created xsi:type="dcterms:W3CDTF">2021-06-29T16:28:00Z</dcterms:created>
  <dcterms:modified xsi:type="dcterms:W3CDTF">2021-06-29T16:28:00Z</dcterms:modified>
</cp:coreProperties>
</file>